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ACC66" w14:textId="77777777" w:rsidR="007E72BF" w:rsidRPr="00F7002A" w:rsidRDefault="007E72BF" w:rsidP="007E72BF">
      <w:pPr>
        <w:rPr>
          <w:rFonts w:ascii="Times New Roman" w:hAnsi="Times New Roman"/>
          <w:noProof/>
          <w:lang w:val="bg-BG"/>
        </w:rPr>
      </w:pPr>
    </w:p>
    <w:p w14:paraId="5A304257"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1E3E8F">
        <w:rPr>
          <w:rFonts w:ascii="Times New Roman" w:hAnsi="Times New Roman"/>
          <w:iCs/>
        </w:rPr>
        <w:t>1</w:t>
      </w:r>
    </w:p>
    <w:p w14:paraId="086DE2EB" w14:textId="77777777" w:rsidR="007E72BF" w:rsidRPr="00F7002A" w:rsidRDefault="007E72BF" w:rsidP="007E72BF">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sidR="001E3E8F">
        <w:rPr>
          <w:rStyle w:val="a7"/>
          <w:rFonts w:ascii="Calibri" w:hAnsi="Calibri" w:cs="Calibri"/>
          <w:i w:val="0"/>
        </w:rPr>
        <w:t>GREEN</w:t>
      </w:r>
      <w:r w:rsidRPr="00F7002A">
        <w:rPr>
          <w:rStyle w:val="a7"/>
          <w:rFonts w:ascii="Calibri" w:hAnsi="Calibri" w:cs="Calibri"/>
          <w:i w:val="0"/>
        </w:rPr>
        <w:t>]</w:t>
      </w:r>
    </w:p>
    <w:p w14:paraId="7AA706A4" w14:textId="77777777" w:rsidR="002B515A" w:rsidRPr="006B1CB7" w:rsidRDefault="00804CC3" w:rsidP="002B515A">
      <w:pPr>
        <w:rPr>
          <w:rFonts w:ascii="Times New Roman" w:hAnsi="Times New Roman"/>
          <w:noProof/>
          <w:lang w:val="bg-BG"/>
        </w:rPr>
      </w:pPr>
      <w:r>
        <w:rPr>
          <w:rFonts w:ascii="Times New Roman" w:hAnsi="Times New Roman"/>
          <w:noProof/>
          <w:lang w:val="bg-BG"/>
        </w:rPr>
        <w:t xml:space="preserve"> </w:t>
      </w:r>
    </w:p>
    <w:p w14:paraId="74B6C766" w14:textId="1FC450DC" w:rsidR="00AE6AC2" w:rsidRDefault="007C0E5E" w:rsidP="00AE6AC2">
      <w:pPr>
        <w:overflowPunct/>
        <w:autoSpaceDE/>
        <w:autoSpaceDN/>
        <w:adjustRightInd/>
        <w:spacing w:after="60" w:line="300" w:lineRule="auto"/>
        <w:jc w:val="both"/>
        <w:textAlignment w:val="auto"/>
        <w:rPr>
          <w:rFonts w:ascii="Times New Roman" w:eastAsia="Calibri" w:hAnsi="Times New Roman"/>
          <w:b/>
          <w:noProof/>
          <w:sz w:val="24"/>
          <w:szCs w:val="24"/>
          <w:lang w:val="bg-BG"/>
        </w:rPr>
      </w:pPr>
      <w:r w:rsidRPr="007C0E5E">
        <w:rPr>
          <w:rFonts w:ascii="Times New Roman" w:eastAsia="Calibri" w:hAnsi="Times New Roman"/>
          <w:b/>
          <w:noProof/>
          <w:sz w:val="24"/>
          <w:szCs w:val="24"/>
          <w:lang w:val="bg-BG"/>
        </w:rPr>
        <w:pict w14:anchorId="68C383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88.25pt;height:64.5pt;visibility:visible;mso-wrap-style:square">
            <v:imagedata r:id="rId7" o:title=""/>
          </v:shape>
        </w:pict>
      </w:r>
    </w:p>
    <w:p w14:paraId="52E342BE" w14:textId="77777777" w:rsidR="007C0E5E" w:rsidRDefault="007C0E5E" w:rsidP="00AE6AC2">
      <w:pPr>
        <w:overflowPunct/>
        <w:autoSpaceDE/>
        <w:autoSpaceDN/>
        <w:adjustRightInd/>
        <w:spacing w:after="60" w:line="300" w:lineRule="auto"/>
        <w:jc w:val="both"/>
        <w:textAlignment w:val="auto"/>
        <w:rPr>
          <w:rFonts w:ascii="Times New Roman" w:eastAsia="Calibri" w:hAnsi="Times New Roman"/>
          <w:b/>
          <w:sz w:val="24"/>
          <w:szCs w:val="24"/>
          <w:lang w:val="bg-BG"/>
        </w:rPr>
      </w:pPr>
    </w:p>
    <w:p w14:paraId="230C7DC8" w14:textId="77777777" w:rsidR="007F29A5" w:rsidRPr="00FB2A27" w:rsidRDefault="007F29A5" w:rsidP="007F29A5">
      <w:pPr>
        <w:tabs>
          <w:tab w:val="left" w:pos="426"/>
          <w:tab w:val="left" w:pos="5529"/>
          <w:tab w:val="left" w:pos="9923"/>
        </w:tabs>
        <w:ind w:right="-705"/>
        <w:jc w:val="both"/>
        <w:rPr>
          <w:rFonts w:ascii="Times New Roman" w:hAnsi="Times New Roman"/>
          <w:b/>
          <w:caps/>
          <w:sz w:val="24"/>
          <w:szCs w:val="24"/>
          <w:lang w:val="bg-BG"/>
        </w:rPr>
      </w:pPr>
      <w:r w:rsidRPr="00FB2A27">
        <w:rPr>
          <w:rFonts w:ascii="Times New Roman" w:hAnsi="Times New Roman"/>
          <w:b/>
          <w:caps/>
          <w:sz w:val="24"/>
          <w:szCs w:val="24"/>
          <w:lang w:val="bg-BG"/>
        </w:rPr>
        <w:t>ДО</w:t>
      </w:r>
    </w:p>
    <w:p w14:paraId="31422086" w14:textId="77777777" w:rsidR="00575DA3" w:rsidRPr="0050683E" w:rsidRDefault="00575DA3" w:rsidP="00575DA3">
      <w:pPr>
        <w:tabs>
          <w:tab w:val="left" w:pos="720"/>
        </w:tabs>
        <w:jc w:val="both"/>
        <w:rPr>
          <w:rFonts w:ascii="Times New Roman" w:hAnsi="Times New Roman"/>
          <w:b/>
          <w:caps/>
          <w:sz w:val="24"/>
          <w:szCs w:val="24"/>
          <w:lang w:val="bg-BG"/>
        </w:rPr>
      </w:pPr>
      <w:r w:rsidRPr="0050683E">
        <w:rPr>
          <w:rFonts w:ascii="Times New Roman" w:hAnsi="Times New Roman"/>
          <w:b/>
          <w:caps/>
          <w:sz w:val="24"/>
          <w:szCs w:val="24"/>
          <w:lang w:val="bg-BG"/>
        </w:rPr>
        <w:t>Г-жа снежина динева</w:t>
      </w:r>
    </w:p>
    <w:p w14:paraId="50E6775D" w14:textId="77777777" w:rsidR="00575DA3" w:rsidRPr="0050683E" w:rsidRDefault="00575DA3" w:rsidP="00575DA3">
      <w:pPr>
        <w:tabs>
          <w:tab w:val="left" w:pos="720"/>
        </w:tabs>
        <w:jc w:val="both"/>
        <w:rPr>
          <w:rFonts w:ascii="Times New Roman" w:hAnsi="Times New Roman"/>
          <w:b/>
          <w:caps/>
          <w:sz w:val="24"/>
          <w:szCs w:val="24"/>
          <w:lang w:val="bg-BG"/>
        </w:rPr>
      </w:pPr>
      <w:r w:rsidRPr="0050683E">
        <w:rPr>
          <w:rFonts w:ascii="Times New Roman" w:hAnsi="Times New Roman"/>
          <w:b/>
          <w:caps/>
          <w:sz w:val="24"/>
          <w:szCs w:val="24"/>
          <w:lang w:val="bg-BG"/>
        </w:rPr>
        <w:t>изп. директор на „напоителни системи“ еад</w:t>
      </w:r>
    </w:p>
    <w:p w14:paraId="347E1DF3" w14:textId="77777777" w:rsidR="00575DA3" w:rsidRPr="00547ED4" w:rsidRDefault="00575DA3" w:rsidP="00575DA3">
      <w:pPr>
        <w:tabs>
          <w:tab w:val="left" w:pos="720"/>
        </w:tabs>
        <w:jc w:val="both"/>
        <w:rPr>
          <w:rFonts w:ascii="Times New Roman" w:hAnsi="Times New Roman"/>
          <w:caps/>
          <w:sz w:val="24"/>
          <w:szCs w:val="24"/>
          <w:lang w:val="bg-BG"/>
        </w:rPr>
      </w:pPr>
      <w:r w:rsidRPr="00547ED4">
        <w:rPr>
          <w:rFonts w:ascii="Times New Roman" w:hAnsi="Times New Roman"/>
          <w:caps/>
          <w:sz w:val="24"/>
          <w:szCs w:val="24"/>
          <w:lang w:val="bg-BG"/>
        </w:rPr>
        <w:t>бул. „цар борис ІІІ“ №136</w:t>
      </w:r>
    </w:p>
    <w:p w14:paraId="654FD415" w14:textId="77777777" w:rsidR="007F29A5" w:rsidRPr="0094263A" w:rsidRDefault="00575DA3" w:rsidP="00575DA3">
      <w:pPr>
        <w:tabs>
          <w:tab w:val="left" w:pos="426"/>
          <w:tab w:val="left" w:pos="5529"/>
          <w:tab w:val="left" w:pos="9923"/>
        </w:tabs>
        <w:ind w:right="-705"/>
        <w:jc w:val="both"/>
        <w:rPr>
          <w:rFonts w:ascii="Times New Roman" w:hAnsi="Times New Roman"/>
          <w:b/>
          <w:color w:val="FF0000"/>
          <w:sz w:val="24"/>
          <w:szCs w:val="24"/>
          <w:lang w:val="bg-BG"/>
        </w:rPr>
      </w:pPr>
      <w:r w:rsidRPr="00547ED4">
        <w:rPr>
          <w:rFonts w:ascii="Times New Roman" w:hAnsi="Times New Roman"/>
          <w:caps/>
          <w:sz w:val="24"/>
          <w:szCs w:val="24"/>
          <w:lang w:val="bg-BG"/>
        </w:rPr>
        <w:t xml:space="preserve">1618 </w:t>
      </w:r>
      <w:r w:rsidRPr="0094263A">
        <w:rPr>
          <w:rFonts w:ascii="Times New Roman" w:hAnsi="Times New Roman"/>
          <w:b/>
          <w:caps/>
          <w:sz w:val="24"/>
          <w:szCs w:val="24"/>
          <w:lang w:val="bg-BG"/>
        </w:rPr>
        <w:t>гр. софия</w:t>
      </w:r>
    </w:p>
    <w:p w14:paraId="42881D8B" w14:textId="77777777" w:rsidR="007F29A5" w:rsidRPr="00FB2A27" w:rsidRDefault="007F29A5" w:rsidP="007F29A5">
      <w:pPr>
        <w:tabs>
          <w:tab w:val="left" w:pos="426"/>
          <w:tab w:val="left" w:pos="5529"/>
          <w:tab w:val="left" w:pos="9923"/>
        </w:tabs>
        <w:ind w:right="-705"/>
        <w:jc w:val="both"/>
        <w:rPr>
          <w:rFonts w:ascii="Times New Roman" w:hAnsi="Times New Roman"/>
          <w:b/>
          <w:sz w:val="24"/>
          <w:szCs w:val="24"/>
          <w:lang w:val="bg-BG"/>
        </w:rPr>
      </w:pPr>
    </w:p>
    <w:p w14:paraId="7AE23742" w14:textId="77777777" w:rsidR="007F29A5" w:rsidRPr="00FB2A27" w:rsidRDefault="007F29A5" w:rsidP="007F29A5">
      <w:pPr>
        <w:tabs>
          <w:tab w:val="left" w:pos="426"/>
          <w:tab w:val="left" w:pos="5529"/>
          <w:tab w:val="left" w:pos="9923"/>
        </w:tabs>
        <w:ind w:right="-705"/>
        <w:jc w:val="both"/>
        <w:rPr>
          <w:rFonts w:ascii="Times New Roman" w:hAnsi="Times New Roman"/>
          <w:b/>
          <w:sz w:val="24"/>
          <w:szCs w:val="24"/>
          <w:lang w:val="bg-BG"/>
        </w:rPr>
      </w:pPr>
    </w:p>
    <w:p w14:paraId="536ED00B" w14:textId="77777777" w:rsidR="007F29A5" w:rsidRPr="00FB2A27" w:rsidRDefault="007F29A5" w:rsidP="007F29A5">
      <w:pPr>
        <w:tabs>
          <w:tab w:val="left" w:pos="426"/>
          <w:tab w:val="left" w:pos="5529"/>
          <w:tab w:val="left" w:pos="9923"/>
        </w:tabs>
        <w:ind w:right="-705"/>
        <w:jc w:val="both"/>
        <w:rPr>
          <w:rFonts w:ascii="Times New Roman" w:hAnsi="Times New Roman"/>
          <w:b/>
          <w:sz w:val="24"/>
          <w:szCs w:val="24"/>
          <w:lang w:val="bg-BG"/>
        </w:rPr>
      </w:pPr>
    </w:p>
    <w:p w14:paraId="5D301394" w14:textId="77777777" w:rsidR="007F29A5" w:rsidRPr="00C307E9" w:rsidRDefault="007F29A5" w:rsidP="004C1A86">
      <w:pPr>
        <w:ind w:left="993" w:hanging="993"/>
        <w:jc w:val="both"/>
        <w:rPr>
          <w:rFonts w:ascii="Times New Roman" w:hAnsi="Times New Roman"/>
          <w:sz w:val="24"/>
          <w:szCs w:val="24"/>
          <w:lang w:val="bg-BG"/>
        </w:rPr>
      </w:pPr>
      <w:r w:rsidRPr="00C307E9">
        <w:rPr>
          <w:rFonts w:ascii="Times New Roman" w:hAnsi="Times New Roman"/>
          <w:b/>
          <w:sz w:val="24"/>
          <w:szCs w:val="24"/>
          <w:u w:val="single"/>
          <w:lang w:val="bg-BG"/>
        </w:rPr>
        <w:t>Относно</w:t>
      </w:r>
      <w:r w:rsidRPr="00C307E9">
        <w:rPr>
          <w:rFonts w:ascii="Times New Roman" w:hAnsi="Times New Roman"/>
          <w:bCs/>
          <w:sz w:val="24"/>
          <w:szCs w:val="24"/>
          <w:lang w:val="bg-BG"/>
        </w:rPr>
        <w:t>:</w:t>
      </w:r>
      <w:r w:rsidRPr="00C307E9">
        <w:rPr>
          <w:rFonts w:ascii="Times New Roman" w:hAnsi="Times New Roman"/>
          <w:sz w:val="24"/>
          <w:szCs w:val="24"/>
          <w:lang w:val="bg-BG"/>
        </w:rPr>
        <w:t xml:space="preserve"> </w:t>
      </w:r>
      <w:r w:rsidRPr="00C307E9">
        <w:rPr>
          <w:rFonts w:ascii="Times New Roman" w:hAnsi="Times New Roman"/>
          <w:bCs/>
          <w:sz w:val="24"/>
          <w:szCs w:val="24"/>
          <w:lang w:val="bg-BG"/>
        </w:rPr>
        <w:t xml:space="preserve">Инвестиционно предложение (ИП) </w:t>
      </w:r>
      <w:r w:rsidR="00FB2A27" w:rsidRPr="00C307E9">
        <w:rPr>
          <w:rFonts w:ascii="Times New Roman" w:hAnsi="Times New Roman"/>
          <w:bCs/>
          <w:sz w:val="24"/>
          <w:szCs w:val="24"/>
          <w:lang w:val="bg-BG"/>
        </w:rPr>
        <w:t>„</w:t>
      </w:r>
      <w:r w:rsidR="004C1A86" w:rsidRPr="00C307E9">
        <w:rPr>
          <w:rFonts w:ascii="Times New Roman" w:hAnsi="Times New Roman"/>
          <w:sz w:val="24"/>
          <w:szCs w:val="24"/>
          <w:lang w:val="bg-BG"/>
        </w:rPr>
        <w:t>В</w:t>
      </w:r>
      <w:r w:rsidR="00FB2A27" w:rsidRPr="00C307E9">
        <w:rPr>
          <w:rFonts w:ascii="Times New Roman" w:hAnsi="Times New Roman"/>
          <w:sz w:val="24"/>
          <w:szCs w:val="24"/>
          <w:lang w:val="bg-BG"/>
        </w:rPr>
        <w:t>одовземане от яз. Горни Дъбник с цел напояване</w:t>
      </w:r>
      <w:r w:rsidR="004C1A86" w:rsidRPr="00C307E9">
        <w:rPr>
          <w:rFonts w:ascii="Times New Roman" w:hAnsi="Times New Roman"/>
          <w:sz w:val="24"/>
          <w:szCs w:val="24"/>
          <w:lang w:val="bg-BG"/>
        </w:rPr>
        <w:t xml:space="preserve"> на земеделски култури в землищата на с. Горни Дъбник, гр. Долни Дъбник, общ. Долни Дъбник и с. Ясен, общ. Плевен</w:t>
      </w:r>
      <w:r w:rsidR="00FB2A27" w:rsidRPr="00C307E9">
        <w:rPr>
          <w:rFonts w:ascii="Times New Roman" w:hAnsi="Times New Roman"/>
          <w:sz w:val="24"/>
          <w:szCs w:val="24"/>
          <w:lang w:val="bg-BG"/>
        </w:rPr>
        <w:t>“</w:t>
      </w:r>
    </w:p>
    <w:p w14:paraId="186C0FF3" w14:textId="77777777" w:rsidR="007F29A5" w:rsidRPr="00C307E9" w:rsidRDefault="007F29A5" w:rsidP="007F29A5">
      <w:pPr>
        <w:tabs>
          <w:tab w:val="left" w:pos="10065"/>
        </w:tabs>
        <w:ind w:left="1134" w:right="141" w:hanging="1134"/>
        <w:jc w:val="both"/>
        <w:rPr>
          <w:rFonts w:ascii="Times New Roman" w:hAnsi="Times New Roman"/>
          <w:sz w:val="24"/>
          <w:szCs w:val="24"/>
          <w:lang w:val="bg-BG"/>
        </w:rPr>
      </w:pPr>
    </w:p>
    <w:p w14:paraId="04ACA86F" w14:textId="77777777" w:rsidR="007F29A5" w:rsidRPr="00C307E9" w:rsidRDefault="007F29A5" w:rsidP="004C1A86">
      <w:pPr>
        <w:tabs>
          <w:tab w:val="left" w:pos="10065"/>
        </w:tabs>
        <w:ind w:right="141"/>
        <w:jc w:val="both"/>
        <w:rPr>
          <w:rFonts w:ascii="Times New Roman" w:hAnsi="Times New Roman"/>
          <w:sz w:val="24"/>
          <w:szCs w:val="24"/>
          <w:lang w:val="bg-BG"/>
        </w:rPr>
      </w:pPr>
    </w:p>
    <w:p w14:paraId="6EC664EA" w14:textId="77777777" w:rsidR="007F29A5" w:rsidRPr="00C307E9" w:rsidRDefault="00C307E9" w:rsidP="00FB2A27">
      <w:pPr>
        <w:tabs>
          <w:tab w:val="left" w:pos="720"/>
          <w:tab w:val="left" w:pos="10065"/>
        </w:tabs>
        <w:jc w:val="both"/>
        <w:rPr>
          <w:rFonts w:ascii="Times New Roman" w:hAnsi="Times New Roman"/>
          <w:caps/>
          <w:sz w:val="24"/>
          <w:szCs w:val="24"/>
          <w:lang w:val="bg-BG"/>
        </w:rPr>
      </w:pPr>
      <w:r>
        <w:rPr>
          <w:rFonts w:ascii="Times New Roman" w:hAnsi="Times New Roman"/>
          <w:b/>
          <w:caps/>
          <w:sz w:val="24"/>
          <w:szCs w:val="24"/>
          <w:lang w:val="bg-BG"/>
        </w:rPr>
        <w:tab/>
      </w:r>
      <w:r w:rsidR="007F29A5" w:rsidRPr="00C307E9">
        <w:rPr>
          <w:rFonts w:ascii="Times New Roman" w:hAnsi="Times New Roman"/>
          <w:b/>
          <w:caps/>
          <w:sz w:val="24"/>
          <w:szCs w:val="24"/>
          <w:lang w:val="bg-BG"/>
        </w:rPr>
        <w:t>УВАЖАЕМ</w:t>
      </w:r>
      <w:r w:rsidR="00FB2A27" w:rsidRPr="00C307E9">
        <w:rPr>
          <w:rFonts w:ascii="Times New Roman" w:hAnsi="Times New Roman"/>
          <w:b/>
          <w:caps/>
          <w:sz w:val="24"/>
          <w:szCs w:val="24"/>
          <w:lang w:val="bg-BG"/>
        </w:rPr>
        <w:t>а</w:t>
      </w:r>
      <w:r w:rsidR="007F29A5" w:rsidRPr="00C307E9">
        <w:rPr>
          <w:rFonts w:ascii="Times New Roman" w:hAnsi="Times New Roman"/>
          <w:b/>
          <w:caps/>
          <w:sz w:val="24"/>
          <w:szCs w:val="24"/>
          <w:lang w:val="bg-BG"/>
        </w:rPr>
        <w:t xml:space="preserve"> ГОСПО</w:t>
      </w:r>
      <w:r w:rsidR="00FB2A27" w:rsidRPr="00C307E9">
        <w:rPr>
          <w:rFonts w:ascii="Times New Roman" w:hAnsi="Times New Roman"/>
          <w:b/>
          <w:caps/>
          <w:sz w:val="24"/>
          <w:szCs w:val="24"/>
          <w:lang w:val="bg-BG"/>
        </w:rPr>
        <w:t>жо</w:t>
      </w:r>
      <w:r w:rsidR="007F29A5" w:rsidRPr="00C307E9">
        <w:rPr>
          <w:rFonts w:ascii="Times New Roman" w:hAnsi="Times New Roman"/>
          <w:b/>
          <w:caps/>
          <w:sz w:val="24"/>
          <w:szCs w:val="24"/>
          <w:lang w:val="bg-BG"/>
        </w:rPr>
        <w:t xml:space="preserve"> </w:t>
      </w:r>
      <w:r w:rsidR="00FB2A27" w:rsidRPr="00C307E9">
        <w:rPr>
          <w:rFonts w:ascii="Times New Roman" w:hAnsi="Times New Roman"/>
          <w:b/>
          <w:caps/>
          <w:sz w:val="24"/>
          <w:szCs w:val="24"/>
          <w:lang w:val="bg-BG"/>
        </w:rPr>
        <w:t>ДИНЕВА</w:t>
      </w:r>
      <w:r w:rsidR="007F29A5" w:rsidRPr="00C307E9">
        <w:rPr>
          <w:rFonts w:ascii="Times New Roman" w:hAnsi="Times New Roman"/>
          <w:caps/>
          <w:sz w:val="24"/>
          <w:szCs w:val="24"/>
          <w:lang w:val="bg-BG"/>
        </w:rPr>
        <w:t xml:space="preserve">, </w:t>
      </w:r>
    </w:p>
    <w:p w14:paraId="4C1A66DC" w14:textId="77777777" w:rsidR="00ED01AD" w:rsidRPr="00C307E9" w:rsidRDefault="00ED01AD" w:rsidP="00FB2A27">
      <w:pPr>
        <w:tabs>
          <w:tab w:val="left" w:pos="720"/>
          <w:tab w:val="left" w:pos="10065"/>
        </w:tabs>
        <w:jc w:val="both"/>
        <w:rPr>
          <w:rFonts w:ascii="Times New Roman" w:hAnsi="Times New Roman"/>
          <w:caps/>
          <w:sz w:val="24"/>
          <w:szCs w:val="24"/>
          <w:lang w:val="bg-BG"/>
        </w:rPr>
      </w:pPr>
    </w:p>
    <w:p w14:paraId="2BE8D785" w14:textId="77777777" w:rsidR="007F29A5" w:rsidRPr="00C307E9" w:rsidRDefault="007F29A5" w:rsidP="00FB2A27">
      <w:pPr>
        <w:ind w:firstLine="567"/>
        <w:jc w:val="both"/>
        <w:rPr>
          <w:rFonts w:ascii="Times New Roman" w:hAnsi="Times New Roman"/>
          <w:sz w:val="24"/>
          <w:szCs w:val="24"/>
          <w:lang w:val="bg-BG"/>
        </w:rPr>
      </w:pPr>
      <w:r w:rsidRPr="00C307E9">
        <w:rPr>
          <w:rFonts w:ascii="Times New Roman" w:hAnsi="Times New Roman"/>
          <w:sz w:val="24"/>
          <w:szCs w:val="24"/>
          <w:lang w:val="bg-BG"/>
        </w:rPr>
        <w:t xml:space="preserve">Във връзка с Ваше уведомление с </w:t>
      </w:r>
      <w:r w:rsidR="00CC5524" w:rsidRPr="00C307E9">
        <w:rPr>
          <w:rFonts w:ascii="Times New Roman" w:hAnsi="Times New Roman"/>
          <w:sz w:val="24"/>
          <w:szCs w:val="24"/>
          <w:lang w:val="bg-BG"/>
        </w:rPr>
        <w:t>вх. №АО-</w:t>
      </w:r>
      <w:r w:rsidR="004C1A86" w:rsidRPr="00C307E9">
        <w:rPr>
          <w:rFonts w:ascii="Times New Roman" w:hAnsi="Times New Roman"/>
          <w:sz w:val="24"/>
          <w:szCs w:val="24"/>
          <w:lang w:val="bg-BG"/>
        </w:rPr>
        <w:t xml:space="preserve">3068/02.06.2026 г. </w:t>
      </w:r>
      <w:r w:rsidRPr="00C307E9">
        <w:rPr>
          <w:rFonts w:ascii="Times New Roman" w:hAnsi="Times New Roman"/>
          <w:sz w:val="24"/>
          <w:szCs w:val="24"/>
          <w:lang w:val="bg-BG"/>
        </w:rPr>
        <w:t xml:space="preserve">за ИП </w:t>
      </w:r>
      <w:r w:rsidR="004C1A86" w:rsidRPr="00C307E9">
        <w:rPr>
          <w:rFonts w:ascii="Times New Roman" w:hAnsi="Times New Roman"/>
          <w:bCs/>
          <w:sz w:val="24"/>
          <w:szCs w:val="24"/>
          <w:lang w:val="bg-BG"/>
        </w:rPr>
        <w:t>„Водовземане от яз. Горни Дъбник с цел напояване на земеделски култури в землищата на с. Горни Дъбник, гр. Долни Дъбник, общ. Долни Дъбник и с. Ясен, общ. Плевен“</w:t>
      </w:r>
      <w:r w:rsidRPr="00C307E9">
        <w:rPr>
          <w:rFonts w:ascii="Times New Roman" w:hAnsi="Times New Roman"/>
          <w:sz w:val="24"/>
          <w:szCs w:val="24"/>
          <w:lang w:val="bg-BG"/>
        </w:rPr>
        <w:t xml:space="preserve">, на основание чл. 6а, т.2 от </w:t>
      </w:r>
      <w:r w:rsidRPr="00C307E9">
        <w:rPr>
          <w:rFonts w:ascii="Times New Roman" w:hAnsi="Times New Roman"/>
          <w:i/>
          <w:sz w:val="24"/>
          <w:szCs w:val="24"/>
          <w:lang w:val="bg-BG"/>
        </w:rPr>
        <w:t>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ДВ бр.73/2007 г., изм. и доп.)</w:t>
      </w:r>
      <w:r w:rsidRPr="00C307E9">
        <w:rPr>
          <w:rFonts w:ascii="Times New Roman" w:hAnsi="Times New Roman"/>
          <w:sz w:val="24"/>
          <w:szCs w:val="24"/>
          <w:lang w:val="bg-BG"/>
        </w:rPr>
        <w:t xml:space="preserve">, и представено становище от </w:t>
      </w:r>
      <w:r w:rsidRPr="00C307E9">
        <w:rPr>
          <w:rFonts w:ascii="Times New Roman" w:hAnsi="Times New Roman"/>
          <w:iCs/>
          <w:sz w:val="24"/>
          <w:szCs w:val="24"/>
          <w:lang w:val="bg-BG"/>
        </w:rPr>
        <w:t>Басейнова дирекция „Дунавски район“</w:t>
      </w:r>
      <w:r w:rsidRPr="00C307E9">
        <w:rPr>
          <w:rFonts w:ascii="Times New Roman" w:hAnsi="Times New Roman"/>
          <w:sz w:val="24"/>
          <w:szCs w:val="24"/>
          <w:lang w:val="bg-BG"/>
        </w:rPr>
        <w:t xml:space="preserve"> с </w:t>
      </w:r>
      <w:r w:rsidR="00290D72" w:rsidRPr="00C307E9">
        <w:rPr>
          <w:rFonts w:ascii="Times New Roman" w:hAnsi="Times New Roman"/>
          <w:sz w:val="24"/>
          <w:szCs w:val="24"/>
          <w:lang w:val="bg-BG"/>
        </w:rPr>
        <w:t>вх. №АО-</w:t>
      </w:r>
      <w:r w:rsidR="004C1A86" w:rsidRPr="00C307E9">
        <w:rPr>
          <w:rFonts w:ascii="Times New Roman" w:hAnsi="Times New Roman"/>
          <w:sz w:val="24"/>
          <w:szCs w:val="24"/>
          <w:lang w:val="bg-BG"/>
        </w:rPr>
        <w:t>3068-2/06.07</w:t>
      </w:r>
      <w:r w:rsidR="00290D72" w:rsidRPr="00C307E9">
        <w:rPr>
          <w:rFonts w:ascii="Times New Roman" w:hAnsi="Times New Roman"/>
          <w:sz w:val="24"/>
          <w:szCs w:val="24"/>
          <w:lang w:val="bg-BG"/>
        </w:rPr>
        <w:t xml:space="preserve">.2026 г. </w:t>
      </w:r>
      <w:r w:rsidRPr="00C307E9">
        <w:rPr>
          <w:rFonts w:ascii="Times New Roman" w:hAnsi="Times New Roman"/>
          <w:sz w:val="24"/>
          <w:szCs w:val="24"/>
          <w:lang w:val="bg-BG"/>
        </w:rPr>
        <w:t>на РИОСВ – Плевен, Ви уведомявам следното:</w:t>
      </w:r>
    </w:p>
    <w:p w14:paraId="1EA0DBBD" w14:textId="77777777" w:rsidR="007F29A5" w:rsidRPr="00C307E9" w:rsidRDefault="007F29A5" w:rsidP="007F29A5">
      <w:pPr>
        <w:tabs>
          <w:tab w:val="left" w:pos="10348"/>
        </w:tabs>
        <w:ind w:firstLine="567"/>
        <w:jc w:val="both"/>
        <w:rPr>
          <w:rFonts w:ascii="Times New Roman" w:hAnsi="Times New Roman"/>
          <w:sz w:val="24"/>
          <w:szCs w:val="24"/>
          <w:lang w:val="bg-BG"/>
        </w:rPr>
      </w:pPr>
      <w:r w:rsidRPr="00C307E9">
        <w:rPr>
          <w:rFonts w:ascii="Times New Roman" w:hAnsi="Times New Roman"/>
          <w:sz w:val="24"/>
          <w:szCs w:val="24"/>
          <w:lang w:val="bg-BG"/>
        </w:rPr>
        <w:t xml:space="preserve">ИП </w:t>
      </w:r>
      <w:r w:rsidR="004C1A86" w:rsidRPr="00C307E9">
        <w:rPr>
          <w:rFonts w:ascii="Times New Roman" w:hAnsi="Times New Roman"/>
          <w:bCs/>
          <w:sz w:val="24"/>
          <w:szCs w:val="24"/>
          <w:lang w:val="bg-BG"/>
        </w:rPr>
        <w:t>„Водовземане от яз. Горни Дъбник с цел напояване на земеделски култури в землищата на с. Горни Дъбник, гр. Долни Дъбник, общ. Долни Дъбник и с. Ясен, общ. Плевен“</w:t>
      </w:r>
      <w:r w:rsidRPr="00C307E9">
        <w:rPr>
          <w:rFonts w:ascii="Times New Roman" w:hAnsi="Times New Roman"/>
          <w:sz w:val="24"/>
          <w:szCs w:val="24"/>
          <w:lang w:val="bg-BG"/>
        </w:rPr>
        <w:t xml:space="preserve">, </w:t>
      </w:r>
      <w:r w:rsidRPr="00C307E9">
        <w:rPr>
          <w:rFonts w:ascii="Times New Roman" w:hAnsi="Times New Roman"/>
          <w:iCs/>
          <w:sz w:val="24"/>
          <w:szCs w:val="24"/>
          <w:lang w:val="bg-BG"/>
        </w:rPr>
        <w:t>попада в обхвата на чл. 2, ал. 2 от</w:t>
      </w:r>
      <w:r w:rsidRPr="00C307E9">
        <w:rPr>
          <w:rFonts w:ascii="Times New Roman" w:hAnsi="Times New Roman"/>
          <w:bCs/>
          <w:iCs/>
          <w:sz w:val="24"/>
          <w:szCs w:val="24"/>
          <w:lang w:val="bg-BG"/>
        </w:rPr>
        <w:t xml:space="preserve"> </w:t>
      </w:r>
      <w:r w:rsidRPr="00C307E9">
        <w:rPr>
          <w:rFonts w:ascii="Times New Roman" w:hAnsi="Times New Roman"/>
          <w:bCs/>
          <w:i/>
          <w:sz w:val="24"/>
          <w:szCs w:val="24"/>
          <w:lang w:val="bg-BG"/>
        </w:rPr>
        <w:t>Наредбата за ОС</w:t>
      </w:r>
      <w:r w:rsidRPr="00C307E9">
        <w:rPr>
          <w:rFonts w:ascii="Times New Roman" w:hAnsi="Times New Roman"/>
          <w:iCs/>
          <w:sz w:val="24"/>
          <w:szCs w:val="24"/>
          <w:lang w:val="bg-BG"/>
        </w:rPr>
        <w:t>.</w:t>
      </w:r>
    </w:p>
    <w:p w14:paraId="1C1AB402" w14:textId="77777777" w:rsidR="004C1A86" w:rsidRPr="00C307E9" w:rsidRDefault="007F29A5" w:rsidP="000161FC">
      <w:pPr>
        <w:pStyle w:val="Default"/>
        <w:ind w:firstLine="567"/>
        <w:jc w:val="both"/>
        <w:rPr>
          <w:rFonts w:ascii="Times New Roman" w:hAnsi="Times New Roman"/>
        </w:rPr>
      </w:pPr>
      <w:r w:rsidRPr="00C307E9">
        <w:rPr>
          <w:rFonts w:ascii="Times New Roman" w:hAnsi="Times New Roman"/>
          <w:color w:val="auto"/>
        </w:rPr>
        <w:t xml:space="preserve">1. ИП предвижда </w:t>
      </w:r>
      <w:r w:rsidR="004C1A86" w:rsidRPr="00C307E9">
        <w:rPr>
          <w:rFonts w:ascii="Times New Roman" w:hAnsi="Times New Roman"/>
          <w:color w:val="auto"/>
        </w:rPr>
        <w:t xml:space="preserve">водовземане </w:t>
      </w:r>
      <w:r w:rsidR="004C1A86" w:rsidRPr="00C307E9">
        <w:rPr>
          <w:rFonts w:ascii="Times New Roman" w:hAnsi="Times New Roman"/>
        </w:rPr>
        <w:t>от яз. Горни Дъбник с цел напояване на земеделски култури в землищата на с. Горни Дъбник, гр. Долни Дъбник, общ. Долни Дъбник и с. Ясен, общ. Плевен</w:t>
      </w:r>
      <w:r w:rsidR="004C1A86" w:rsidRPr="00C307E9">
        <w:rPr>
          <w:rFonts w:ascii="Times New Roman" w:hAnsi="Times New Roman"/>
          <w:color w:val="auto"/>
        </w:rPr>
        <w:t xml:space="preserve">. Водовземането с цел </w:t>
      </w:r>
      <w:r w:rsidR="004C1A86" w:rsidRPr="00C307E9">
        <w:rPr>
          <w:rFonts w:ascii="Times New Roman" w:hAnsi="Times New Roman"/>
        </w:rPr>
        <w:t xml:space="preserve">напояване на 4700 дка земеделски култури е ново, но ще се реализира чрез съществуващи съоръжения. </w:t>
      </w:r>
      <w:r w:rsidR="00E55A0E" w:rsidRPr="00C307E9">
        <w:rPr>
          <w:rFonts w:ascii="Times New Roman" w:hAnsi="Times New Roman"/>
        </w:rPr>
        <w:t xml:space="preserve">Ще се напояват земеделски земи към напоителна система „Голяма </w:t>
      </w:r>
      <w:proofErr w:type="spellStart"/>
      <w:r w:rsidR="00E55A0E" w:rsidRPr="00C307E9">
        <w:rPr>
          <w:rFonts w:ascii="Times New Roman" w:hAnsi="Times New Roman"/>
        </w:rPr>
        <w:t>Витска</w:t>
      </w:r>
      <w:proofErr w:type="spellEnd"/>
      <w:r w:rsidR="00E55A0E" w:rsidRPr="00C307E9">
        <w:rPr>
          <w:rFonts w:ascii="Times New Roman" w:hAnsi="Times New Roman"/>
        </w:rPr>
        <w:t xml:space="preserve">“ – напоително поле на магистрален канал М 2-1. </w:t>
      </w:r>
      <w:r w:rsidR="004C1A86" w:rsidRPr="00C307E9">
        <w:rPr>
          <w:rFonts w:ascii="Times New Roman" w:hAnsi="Times New Roman"/>
        </w:rPr>
        <w:t xml:space="preserve">За да бъде осигурено напояването на напоителното поле </w:t>
      </w:r>
      <w:r w:rsidR="00E55A0E" w:rsidRPr="00C307E9">
        <w:rPr>
          <w:rFonts w:ascii="Times New Roman" w:hAnsi="Times New Roman"/>
        </w:rPr>
        <w:t xml:space="preserve">ще </w:t>
      </w:r>
      <w:r w:rsidR="004C1A86" w:rsidRPr="00C307E9">
        <w:rPr>
          <w:rFonts w:ascii="Times New Roman" w:hAnsi="Times New Roman"/>
        </w:rPr>
        <w:t>се използва водоподаване от шахтите на промишления водопровод, който има самостоятелно водовземане от язовира</w:t>
      </w:r>
      <w:r w:rsidR="00EF0212" w:rsidRPr="00C307E9">
        <w:rPr>
          <w:rFonts w:ascii="Times New Roman" w:hAnsi="Times New Roman"/>
        </w:rPr>
        <w:t xml:space="preserve"> – </w:t>
      </w:r>
      <w:proofErr w:type="spellStart"/>
      <w:r w:rsidR="00EF0212" w:rsidRPr="00C307E9">
        <w:rPr>
          <w:rFonts w:ascii="Times New Roman" w:hAnsi="Times New Roman"/>
        </w:rPr>
        <w:t>смостоятелна</w:t>
      </w:r>
      <w:proofErr w:type="spellEnd"/>
      <w:r w:rsidR="00EF0212" w:rsidRPr="00C307E9">
        <w:rPr>
          <w:rFonts w:ascii="Times New Roman" w:hAnsi="Times New Roman"/>
        </w:rPr>
        <w:t xml:space="preserve"> водна кула</w:t>
      </w:r>
      <w:r w:rsidR="004C1A86" w:rsidRPr="00C307E9">
        <w:rPr>
          <w:rFonts w:ascii="Times New Roman" w:hAnsi="Times New Roman"/>
        </w:rPr>
        <w:t xml:space="preserve">. </w:t>
      </w:r>
      <w:r w:rsidR="00EF0212" w:rsidRPr="00C307E9">
        <w:rPr>
          <w:rFonts w:ascii="Times New Roman" w:hAnsi="Times New Roman"/>
        </w:rPr>
        <w:t xml:space="preserve"> По водопровода се доставя вода от яз. „Горни Дъбник“ до промишлените предприятия в гр. Плевен и до съоръжения на ВиК – водоснабдителна група „Крушовица“. </w:t>
      </w:r>
      <w:r w:rsidR="004C1A86" w:rsidRPr="00C307E9">
        <w:rPr>
          <w:rFonts w:ascii="Times New Roman" w:hAnsi="Times New Roman"/>
        </w:rPr>
        <w:t xml:space="preserve">От яз. „Горни Дъбник“ до Рафинерия „Плама“ водопроводът е собственост на „Рафинерия Плама“ АД. Този участък от водопровода се </w:t>
      </w:r>
      <w:r w:rsidR="004C1A86" w:rsidRPr="00C307E9">
        <w:rPr>
          <w:rFonts w:ascii="Times New Roman" w:hAnsi="Times New Roman"/>
        </w:rPr>
        <w:lastRenderedPageBreak/>
        <w:t xml:space="preserve">ползва на основание Договор за наем № Д-53-21-59/25.02.2026 г. със срок до 28.02.2027 г. </w:t>
      </w:r>
      <w:r w:rsidR="00EF0212" w:rsidRPr="00C307E9">
        <w:rPr>
          <w:rFonts w:ascii="Times New Roman" w:hAnsi="Times New Roman"/>
        </w:rPr>
        <w:t xml:space="preserve">След този участък. До края на водопровода е общински и безвъзмездно се ползва от „Напоителни системи“ ЕАД клон Среден Дунав – Плевен. </w:t>
      </w:r>
      <w:r w:rsidR="004C1A86" w:rsidRPr="00C307E9">
        <w:rPr>
          <w:rFonts w:ascii="Times New Roman" w:hAnsi="Times New Roman"/>
        </w:rPr>
        <w:t xml:space="preserve">Водовземането е чрез </w:t>
      </w:r>
      <w:r w:rsidR="00E55A0E" w:rsidRPr="00C307E9">
        <w:rPr>
          <w:rFonts w:ascii="Times New Roman" w:hAnsi="Times New Roman"/>
        </w:rPr>
        <w:t xml:space="preserve">съществуваща </w:t>
      </w:r>
      <w:proofErr w:type="spellStart"/>
      <w:r w:rsidR="004C1A86" w:rsidRPr="00C307E9">
        <w:rPr>
          <w:rFonts w:ascii="Times New Roman" w:hAnsi="Times New Roman"/>
        </w:rPr>
        <w:t>водовземна</w:t>
      </w:r>
      <w:proofErr w:type="spellEnd"/>
      <w:r w:rsidR="004C1A86" w:rsidRPr="00C307E9">
        <w:rPr>
          <w:rFonts w:ascii="Times New Roman" w:hAnsi="Times New Roman"/>
        </w:rPr>
        <w:t xml:space="preserve"> кула в язовира</w:t>
      </w:r>
      <w:r w:rsidR="00EF0212" w:rsidRPr="00C307E9">
        <w:rPr>
          <w:rFonts w:ascii="Times New Roman" w:hAnsi="Times New Roman"/>
        </w:rPr>
        <w:t xml:space="preserve"> (</w:t>
      </w:r>
      <w:r w:rsidR="00EF0212" w:rsidRPr="00C307E9">
        <w:rPr>
          <w:rFonts w:ascii="Times New Roman" w:hAnsi="Times New Roman"/>
          <w:color w:val="auto"/>
        </w:rPr>
        <w:t>ПИ №16537.263.946, обл. Плевен, общ. Долни Дъбник, с. Горни Дъбник)</w:t>
      </w:r>
      <w:r w:rsidR="004C1A86" w:rsidRPr="00C307E9">
        <w:rPr>
          <w:rFonts w:ascii="Times New Roman" w:hAnsi="Times New Roman"/>
        </w:rPr>
        <w:t xml:space="preserve"> с географски координати WGS: N 43 22 17,39 и E 24 19 50,10. Географските координати на напояваните площи в центъра на масивите по землища са: с. Горни Дъбник – 900 дка, N 43 23 15,95 и E 24 23,10; гр. Долни Дъбник – 3500 дка, N 43 23 23,61 и E 24 25 57,75; с. Ясен – 300 дка, N 43 25 25,15 и E 24 30 23,75. Необходими количества вода – 2 115 000 м3/год., които ще се измерват с разходомери монтирани в началото на водоподаването за всеки водоползвател.</w:t>
      </w:r>
      <w:r w:rsidR="00EF0212" w:rsidRPr="00C307E9">
        <w:rPr>
          <w:rFonts w:ascii="Times New Roman" w:hAnsi="Times New Roman"/>
        </w:rPr>
        <w:t xml:space="preserve"> За реализиране на ИП няма да се извършват строителни дейности. Не се предвижда изграждане на нова или промяна на съществуваща пътна инфраструктура. </w:t>
      </w:r>
    </w:p>
    <w:p w14:paraId="47787C1B" w14:textId="77777777" w:rsidR="00B95B21" w:rsidRPr="00C307E9" w:rsidRDefault="00C7752D" w:rsidP="00EF0212">
      <w:pPr>
        <w:pStyle w:val="Default"/>
        <w:ind w:firstLine="567"/>
        <w:jc w:val="both"/>
        <w:rPr>
          <w:rFonts w:ascii="Times New Roman" w:hAnsi="Times New Roman"/>
          <w:color w:val="auto"/>
        </w:rPr>
      </w:pPr>
      <w:r w:rsidRPr="00C307E9">
        <w:rPr>
          <w:rFonts w:ascii="Times New Roman" w:hAnsi="Times New Roman"/>
          <w:color w:val="auto"/>
        </w:rPr>
        <w:t>ПИ №16537.263.946, обл. Плевен, общ. Долни Дъбник, с. Горни Дъбник, е с вид територия Територия, заета от води и водни обекти, НТП Язовир, съгласно КАИС – Портал за електронни услуги на АГКК.</w:t>
      </w:r>
    </w:p>
    <w:p w14:paraId="743DE74E" w14:textId="77777777" w:rsidR="007F29A5" w:rsidRPr="00C307E9" w:rsidRDefault="007F29A5" w:rsidP="001352B9">
      <w:pPr>
        <w:tabs>
          <w:tab w:val="left" w:pos="10065"/>
        </w:tabs>
        <w:ind w:firstLine="567"/>
        <w:jc w:val="both"/>
        <w:rPr>
          <w:rFonts w:ascii="Times New Roman" w:hAnsi="Times New Roman"/>
          <w:sz w:val="24"/>
          <w:szCs w:val="24"/>
          <w:lang w:val="bg-BG"/>
        </w:rPr>
      </w:pPr>
      <w:r w:rsidRPr="00C307E9">
        <w:rPr>
          <w:rFonts w:ascii="Times New Roman" w:hAnsi="Times New Roman"/>
          <w:sz w:val="24"/>
          <w:szCs w:val="24"/>
          <w:lang w:val="bg-BG"/>
        </w:rPr>
        <w:t xml:space="preserve">2. </w:t>
      </w:r>
      <w:r w:rsidR="001352B9" w:rsidRPr="00C307E9">
        <w:rPr>
          <w:rFonts w:ascii="Times New Roman" w:hAnsi="Times New Roman"/>
          <w:sz w:val="24"/>
          <w:szCs w:val="24"/>
          <w:lang w:val="bg-BG"/>
        </w:rPr>
        <w:t>ИП</w:t>
      </w:r>
      <w:r w:rsidR="00A16624" w:rsidRPr="00C307E9">
        <w:rPr>
          <w:rFonts w:ascii="Times New Roman" w:hAnsi="Times New Roman"/>
          <w:sz w:val="24"/>
          <w:szCs w:val="24"/>
          <w:lang w:val="bg-BG"/>
        </w:rPr>
        <w:t xml:space="preserve"> </w:t>
      </w:r>
      <w:r w:rsidRPr="00C307E9">
        <w:rPr>
          <w:rFonts w:ascii="Times New Roman" w:hAnsi="Times New Roman"/>
          <w:sz w:val="24"/>
          <w:szCs w:val="24"/>
          <w:lang w:val="bg-BG"/>
        </w:rPr>
        <w:t>не попада в границите на защитени територии по смисъла на Закона за защитените територии.</w:t>
      </w:r>
    </w:p>
    <w:p w14:paraId="05DF90D4" w14:textId="77777777" w:rsidR="007F29A5" w:rsidRPr="00C307E9" w:rsidRDefault="007F29A5" w:rsidP="007F29A5">
      <w:pPr>
        <w:tabs>
          <w:tab w:val="left" w:pos="10065"/>
        </w:tabs>
        <w:ind w:firstLine="567"/>
        <w:jc w:val="both"/>
        <w:rPr>
          <w:rFonts w:ascii="Times New Roman" w:hAnsi="Times New Roman"/>
          <w:sz w:val="24"/>
          <w:szCs w:val="24"/>
          <w:lang w:val="bg-BG"/>
        </w:rPr>
      </w:pPr>
      <w:r w:rsidRPr="00C307E9">
        <w:rPr>
          <w:rFonts w:ascii="Times New Roman" w:hAnsi="Times New Roman"/>
          <w:sz w:val="24"/>
          <w:szCs w:val="24"/>
          <w:lang w:val="bg-BG"/>
        </w:rPr>
        <w:t xml:space="preserve">3. </w:t>
      </w:r>
      <w:r w:rsidR="005315F6" w:rsidRPr="00C307E9">
        <w:rPr>
          <w:rFonts w:ascii="Times New Roman" w:hAnsi="Times New Roman"/>
          <w:sz w:val="24"/>
          <w:szCs w:val="24"/>
          <w:lang w:val="bg-BG"/>
        </w:rPr>
        <w:t xml:space="preserve">ПИ №16537.263.946, обл. Плевен, общ. Долни Дъбник, с. Горни Дъбник, </w:t>
      </w:r>
      <w:r w:rsidRPr="00C307E9">
        <w:rPr>
          <w:rFonts w:ascii="Times New Roman" w:hAnsi="Times New Roman"/>
          <w:sz w:val="24"/>
          <w:szCs w:val="24"/>
          <w:lang w:val="bg-BG"/>
        </w:rPr>
        <w:t>попада в границите на защитени зони по смисъла на Закона за биологичното разнообразие:</w:t>
      </w:r>
    </w:p>
    <w:p w14:paraId="6CC3C14C" w14:textId="77777777" w:rsidR="00045228" w:rsidRPr="00C307E9" w:rsidRDefault="00045228" w:rsidP="00045228">
      <w:pPr>
        <w:ind w:firstLine="567"/>
        <w:jc w:val="both"/>
        <w:rPr>
          <w:rFonts w:ascii="Times New Roman" w:hAnsi="Times New Roman"/>
          <w:bCs/>
          <w:iCs/>
          <w:sz w:val="24"/>
          <w:szCs w:val="24"/>
          <w:lang w:val="bg-BG"/>
        </w:rPr>
      </w:pPr>
      <w:r w:rsidRPr="00C307E9">
        <w:rPr>
          <w:rFonts w:ascii="Times New Roman" w:hAnsi="Times New Roman"/>
          <w:bCs/>
          <w:iCs/>
          <w:sz w:val="24"/>
          <w:szCs w:val="24"/>
          <w:lang w:val="bg-BG"/>
        </w:rPr>
        <w:t>- BG0002095 “Горни Дъбник - Телиш”, за опазване на дивите птици, по чл.6, ал.1, т.3 и 4 от ЗБР, обявена със Заповед №РД-557/05.09.2008 г. на МОСВ (ДВ бр.84/26.09.2008 г.);</w:t>
      </w:r>
    </w:p>
    <w:p w14:paraId="2CDB67DD" w14:textId="77777777" w:rsidR="007F29A5" w:rsidRPr="00C307E9" w:rsidRDefault="00045228" w:rsidP="00045228">
      <w:pPr>
        <w:ind w:firstLine="567"/>
        <w:jc w:val="both"/>
        <w:rPr>
          <w:rFonts w:ascii="Times New Roman" w:hAnsi="Times New Roman"/>
          <w:bCs/>
          <w:iCs/>
          <w:sz w:val="24"/>
          <w:szCs w:val="24"/>
          <w:lang w:val="bg-BG"/>
        </w:rPr>
      </w:pPr>
      <w:r w:rsidRPr="00C307E9">
        <w:rPr>
          <w:rFonts w:ascii="Times New Roman" w:hAnsi="Times New Roman"/>
          <w:bCs/>
          <w:iCs/>
          <w:sz w:val="24"/>
          <w:szCs w:val="24"/>
          <w:lang w:val="bg-BG"/>
        </w:rPr>
        <w:t>- BG0000611 “Язовир Горни Дъбник”, за опазване на природни местообитания и на дивата флора и фауна, по чл.6, ал.1, т.1 и 2 от ЗБР, обявена със Заповед №РД-302/31.03.2021 г. на МОСВ (ДВ бр. 49/11.06.2021 г.)</w:t>
      </w:r>
      <w:r w:rsidR="007F29A5" w:rsidRPr="00C307E9">
        <w:rPr>
          <w:rFonts w:ascii="Times New Roman" w:hAnsi="Times New Roman"/>
          <w:bCs/>
          <w:iCs/>
          <w:sz w:val="24"/>
          <w:szCs w:val="24"/>
          <w:lang w:val="bg-BG"/>
        </w:rPr>
        <w:t>.</w:t>
      </w:r>
    </w:p>
    <w:p w14:paraId="782C4872" w14:textId="77777777" w:rsidR="007F29A5" w:rsidRPr="00C307E9" w:rsidRDefault="001352B9" w:rsidP="001352B9">
      <w:pPr>
        <w:ind w:firstLine="567"/>
        <w:jc w:val="both"/>
        <w:rPr>
          <w:rFonts w:ascii="Times New Roman" w:hAnsi="Times New Roman"/>
          <w:sz w:val="24"/>
          <w:szCs w:val="24"/>
          <w:lang w:val="bg-BG"/>
        </w:rPr>
      </w:pPr>
      <w:r w:rsidRPr="00C307E9">
        <w:rPr>
          <w:rFonts w:ascii="Times New Roman" w:hAnsi="Times New Roman"/>
          <w:bCs/>
          <w:iCs/>
          <w:sz w:val="24"/>
          <w:szCs w:val="24"/>
          <w:lang w:val="bg-BG"/>
        </w:rPr>
        <w:t xml:space="preserve">Предвидените за напояване площи съгласно предоставените координати не попадат в защитени зони по смисъла на Закона за биологичното разнообразие. </w:t>
      </w:r>
    </w:p>
    <w:p w14:paraId="55E44256" w14:textId="77777777" w:rsidR="007F29A5" w:rsidRPr="00C307E9" w:rsidRDefault="007F29A5" w:rsidP="001352B9">
      <w:pPr>
        <w:suppressAutoHyphens/>
        <w:autoSpaceDN/>
        <w:adjustRightInd/>
        <w:ind w:firstLine="567"/>
        <w:jc w:val="both"/>
        <w:rPr>
          <w:rFonts w:ascii="Times New Roman" w:hAnsi="Times New Roman"/>
          <w:iCs/>
          <w:sz w:val="24"/>
          <w:szCs w:val="24"/>
          <w:lang w:val="bg-BG" w:eastAsia="zh-CN"/>
        </w:rPr>
      </w:pPr>
      <w:r w:rsidRPr="00C307E9">
        <w:rPr>
          <w:rFonts w:ascii="Times New Roman" w:hAnsi="Times New Roman"/>
          <w:iCs/>
          <w:sz w:val="24"/>
          <w:szCs w:val="24"/>
          <w:lang w:val="bg-BG" w:eastAsia="zh-CN"/>
        </w:rPr>
        <w:t xml:space="preserve">4. Реализацията на ИП е допустима спрямо режима на защитени зони </w:t>
      </w:r>
      <w:r w:rsidR="00045228" w:rsidRPr="00C307E9">
        <w:rPr>
          <w:rFonts w:ascii="Times New Roman" w:hAnsi="Times New Roman"/>
          <w:iCs/>
          <w:sz w:val="24"/>
          <w:szCs w:val="24"/>
          <w:lang w:val="bg-BG" w:eastAsia="zh-CN"/>
        </w:rPr>
        <w:t>BG0002095 “Горни Дъбник - Телиш” и BG0000611 “Язовир Горни Дъбник”</w:t>
      </w:r>
      <w:r w:rsidRPr="00C307E9">
        <w:rPr>
          <w:rFonts w:ascii="Times New Roman" w:hAnsi="Times New Roman"/>
          <w:iCs/>
          <w:sz w:val="24"/>
          <w:szCs w:val="24"/>
          <w:lang w:val="bg-BG" w:eastAsia="zh-CN"/>
        </w:rPr>
        <w:t>, определен в заповедите за обявяването им</w:t>
      </w:r>
      <w:r w:rsidR="00045228" w:rsidRPr="00C307E9">
        <w:rPr>
          <w:rFonts w:ascii="Times New Roman" w:hAnsi="Times New Roman"/>
          <w:iCs/>
          <w:sz w:val="24"/>
          <w:szCs w:val="24"/>
          <w:lang w:val="bg-BG" w:eastAsia="zh-CN"/>
        </w:rPr>
        <w:t xml:space="preserve">, при условие, че дейността не води до пресушаване или промяна на хидрологичния режим </w:t>
      </w:r>
      <w:r w:rsidR="001E0A9A" w:rsidRPr="00C307E9">
        <w:rPr>
          <w:rFonts w:ascii="Times New Roman" w:hAnsi="Times New Roman"/>
          <w:iCs/>
          <w:sz w:val="24"/>
          <w:szCs w:val="24"/>
          <w:lang w:val="bg-BG" w:eastAsia="zh-CN"/>
        </w:rPr>
        <w:t xml:space="preserve">на язовира </w:t>
      </w:r>
      <w:r w:rsidR="00045228" w:rsidRPr="00C307E9">
        <w:rPr>
          <w:rFonts w:ascii="Times New Roman" w:hAnsi="Times New Roman"/>
          <w:iCs/>
          <w:sz w:val="24"/>
          <w:szCs w:val="24"/>
          <w:lang w:val="bg-BG" w:eastAsia="zh-CN"/>
        </w:rPr>
        <w:t>и водите за напояване не съдържат вещества и отпадъци над допустимите норми.</w:t>
      </w:r>
    </w:p>
    <w:p w14:paraId="30D1C013" w14:textId="77777777" w:rsidR="00C307E9" w:rsidRPr="00C307E9" w:rsidRDefault="007F29A5" w:rsidP="00C307E9">
      <w:pPr>
        <w:shd w:val="clear" w:color="auto" w:fill="FFFFFF"/>
        <w:ind w:firstLine="709"/>
        <w:contextualSpacing/>
        <w:jc w:val="both"/>
        <w:rPr>
          <w:rFonts w:ascii="Times New Roman" w:hAnsi="Times New Roman"/>
          <w:color w:val="000000"/>
          <w:sz w:val="24"/>
          <w:szCs w:val="24"/>
          <w:lang w:val="bg-BG"/>
        </w:rPr>
      </w:pPr>
      <w:r w:rsidRPr="00C307E9">
        <w:rPr>
          <w:rFonts w:ascii="Times New Roman" w:hAnsi="Times New Roman"/>
          <w:iCs/>
          <w:sz w:val="24"/>
          <w:szCs w:val="24"/>
          <w:lang w:val="bg-BG" w:eastAsia="zh-CN"/>
        </w:rPr>
        <w:t xml:space="preserve">5. При извършената проверка за допустимост по реда на чл. 12, ал. 5, във връзка с чл. 2, ал. 2 от Наредбата за ОС се констатира, че съгласно становище </w:t>
      </w:r>
      <w:r w:rsidR="00A5119A" w:rsidRPr="00C307E9">
        <w:rPr>
          <w:rFonts w:ascii="Times New Roman" w:hAnsi="Times New Roman"/>
          <w:iCs/>
          <w:sz w:val="24"/>
          <w:szCs w:val="24"/>
          <w:lang w:val="bg-BG" w:eastAsia="zh-CN"/>
        </w:rPr>
        <w:t>на Басейнова дирекция „Дунавски район“ с</w:t>
      </w:r>
      <w:r w:rsidRPr="00C307E9">
        <w:rPr>
          <w:rFonts w:ascii="Times New Roman" w:hAnsi="Times New Roman"/>
          <w:iCs/>
          <w:sz w:val="24"/>
          <w:szCs w:val="24"/>
          <w:lang w:val="bg-BG" w:eastAsia="zh-CN"/>
        </w:rPr>
        <w:t xml:space="preserve"> </w:t>
      </w:r>
      <w:r w:rsidR="001352B9" w:rsidRPr="00C307E9">
        <w:rPr>
          <w:rFonts w:ascii="Times New Roman" w:hAnsi="Times New Roman"/>
          <w:iCs/>
          <w:sz w:val="24"/>
          <w:szCs w:val="24"/>
          <w:lang w:val="bg-BG" w:eastAsia="zh-CN"/>
        </w:rPr>
        <w:t>вх. №АО-3068-2/06.07.2026 г. на РИОСВ – Плевен</w:t>
      </w:r>
      <w:r w:rsidRPr="00C307E9">
        <w:rPr>
          <w:rFonts w:ascii="Times New Roman" w:hAnsi="Times New Roman"/>
          <w:iCs/>
          <w:sz w:val="24"/>
          <w:szCs w:val="24"/>
          <w:lang w:val="bg-BG" w:eastAsia="zh-CN"/>
        </w:rPr>
        <w:t xml:space="preserve">, реализирането на </w:t>
      </w:r>
      <w:r w:rsidR="001352B9" w:rsidRPr="00C307E9">
        <w:rPr>
          <w:rFonts w:ascii="Times New Roman" w:hAnsi="Times New Roman"/>
          <w:iCs/>
          <w:sz w:val="24"/>
          <w:szCs w:val="24"/>
          <w:lang w:val="bg-BG" w:eastAsia="zh-CN"/>
        </w:rPr>
        <w:t>ИП н</w:t>
      </w:r>
      <w:r w:rsidRPr="00C307E9">
        <w:rPr>
          <w:rFonts w:ascii="Times New Roman" w:hAnsi="Times New Roman"/>
          <w:iCs/>
          <w:sz w:val="24"/>
          <w:szCs w:val="24"/>
          <w:lang w:val="bg-BG" w:eastAsia="zh-CN"/>
        </w:rPr>
        <w:t>е се очаква да окаже негативно въздействие върху водите и водните екосистеми</w:t>
      </w:r>
      <w:r w:rsidR="001352B9" w:rsidRPr="00C307E9">
        <w:rPr>
          <w:rFonts w:ascii="Times New Roman" w:hAnsi="Times New Roman"/>
          <w:iCs/>
          <w:sz w:val="24"/>
          <w:szCs w:val="24"/>
          <w:lang w:val="bg-BG" w:eastAsia="zh-CN"/>
        </w:rPr>
        <w:t xml:space="preserve"> и е допустимо спрямо ПУРБ и ПУРН в Дунавски район за периода 2022 – 2027 г. и спрямо </w:t>
      </w:r>
      <w:r w:rsidR="001352B9" w:rsidRPr="00C307E9">
        <w:rPr>
          <w:rFonts w:ascii="Times New Roman" w:hAnsi="Times New Roman"/>
          <w:color w:val="000000"/>
          <w:sz w:val="24"/>
          <w:szCs w:val="24"/>
          <w:lang w:val="bg-BG" w:eastAsia="x-none"/>
        </w:rPr>
        <w:t>Закона за водите и наредбите към него</w:t>
      </w:r>
      <w:r w:rsidRPr="00C307E9">
        <w:rPr>
          <w:rFonts w:ascii="Times New Roman" w:hAnsi="Times New Roman"/>
          <w:iCs/>
          <w:sz w:val="24"/>
          <w:szCs w:val="24"/>
          <w:lang w:val="bg-BG" w:eastAsia="zh-CN"/>
        </w:rPr>
        <w:t xml:space="preserve">, при спазване на мерките и законовите изисквания, </w:t>
      </w:r>
      <w:r w:rsidR="00C307E9" w:rsidRPr="00C307E9">
        <w:rPr>
          <w:rFonts w:ascii="Times New Roman" w:hAnsi="Times New Roman"/>
          <w:iCs/>
          <w:sz w:val="24"/>
          <w:szCs w:val="24"/>
          <w:lang w:val="bg-BG" w:eastAsia="zh-CN"/>
        </w:rPr>
        <w:t>посочени в т. 1 и т. 2 от настоящото становище, в т.ч.: предвидените дейности са свързани с водовземане от яз. Горни Дъбник и подлежат на разрешителен режим съгласно Глава IV от ЗВ в съответствие с Наредбата за ползването на повърхностните води</w:t>
      </w:r>
      <w:r w:rsidR="00227218" w:rsidRPr="00C307E9">
        <w:rPr>
          <w:rFonts w:ascii="Times New Roman" w:hAnsi="Times New Roman"/>
          <w:iCs/>
          <w:sz w:val="24"/>
          <w:szCs w:val="24"/>
          <w:lang w:val="bg-BG" w:eastAsia="zh-CN"/>
        </w:rPr>
        <w:t>.</w:t>
      </w:r>
      <w:r w:rsidR="00C307E9" w:rsidRPr="00C307E9">
        <w:rPr>
          <w:rFonts w:ascii="Times New Roman" w:hAnsi="Times New Roman"/>
          <w:sz w:val="24"/>
          <w:szCs w:val="24"/>
          <w:lang w:val="bg-BG"/>
        </w:rPr>
        <w:t xml:space="preserve"> Поради характера на планираните дейности и предвиденото</w:t>
      </w:r>
      <w:r w:rsidR="00C307E9" w:rsidRPr="00C307E9">
        <w:rPr>
          <w:rFonts w:ascii="Times New Roman" w:hAnsi="Times New Roman"/>
          <w:i/>
          <w:sz w:val="24"/>
          <w:szCs w:val="24"/>
          <w:lang w:val="bg-BG"/>
        </w:rPr>
        <w:t xml:space="preserve"> </w:t>
      </w:r>
      <w:r w:rsidR="00C307E9" w:rsidRPr="00C307E9">
        <w:rPr>
          <w:rFonts w:ascii="Times New Roman" w:hAnsi="Times New Roman"/>
          <w:sz w:val="24"/>
          <w:szCs w:val="24"/>
          <w:lang w:val="bg-BG"/>
        </w:rPr>
        <w:t>водовземане от язовира, не се очаква реализацията на ИП да доведе до влошаване на</w:t>
      </w:r>
      <w:r w:rsidR="00C307E9" w:rsidRPr="00C307E9">
        <w:rPr>
          <w:rFonts w:ascii="Times New Roman" w:hAnsi="Times New Roman"/>
          <w:i/>
          <w:sz w:val="24"/>
          <w:szCs w:val="24"/>
          <w:lang w:val="bg-BG"/>
        </w:rPr>
        <w:t xml:space="preserve"> </w:t>
      </w:r>
      <w:r w:rsidR="00C307E9" w:rsidRPr="00C307E9">
        <w:rPr>
          <w:rFonts w:ascii="Times New Roman" w:hAnsi="Times New Roman"/>
          <w:sz w:val="24"/>
          <w:szCs w:val="24"/>
          <w:lang w:val="bg-BG"/>
        </w:rPr>
        <w:t xml:space="preserve">екологичното състояние и/или химичното състояние на повърхностното ВТ, при спазване на посочените по-долу мерки и законови изисквания. </w:t>
      </w:r>
      <w:r w:rsidR="00C307E9" w:rsidRPr="00C307E9">
        <w:rPr>
          <w:rFonts w:ascii="Times New Roman" w:hAnsi="Times New Roman"/>
          <w:color w:val="000000"/>
          <w:sz w:val="24"/>
          <w:szCs w:val="24"/>
          <w:lang w:val="bg-BG"/>
        </w:rPr>
        <w:t>Реализацията на</w:t>
      </w:r>
      <w:r w:rsidR="00C307E9" w:rsidRPr="00C307E9">
        <w:rPr>
          <w:rFonts w:ascii="Times New Roman" w:hAnsi="Times New Roman"/>
          <w:b/>
          <w:color w:val="000000"/>
          <w:sz w:val="24"/>
          <w:szCs w:val="24"/>
          <w:lang w:val="bg-BG"/>
        </w:rPr>
        <w:t xml:space="preserve"> </w:t>
      </w:r>
      <w:r w:rsidR="00C307E9" w:rsidRPr="00C307E9">
        <w:rPr>
          <w:rFonts w:ascii="Times New Roman" w:hAnsi="Times New Roman"/>
          <w:color w:val="000000"/>
          <w:sz w:val="24"/>
          <w:szCs w:val="24"/>
          <w:lang w:val="bg-BG"/>
        </w:rPr>
        <w:t xml:space="preserve">ИП е допустима спрямо целите и мерките за постигане на добро състояние на водите, определени в ПУРБ 2022–2027 г. </w:t>
      </w:r>
      <w:r w:rsidR="00C307E9" w:rsidRPr="00C307E9">
        <w:rPr>
          <w:rFonts w:ascii="Times New Roman" w:eastAsia="Calibri" w:hAnsi="Times New Roman"/>
          <w:sz w:val="24"/>
          <w:szCs w:val="24"/>
          <w:lang w:val="bg-BG"/>
        </w:rPr>
        <w:t>и не се очаква да окаже значително въздействие върху водните тела, при спазване на мерките предвидени в плана.</w:t>
      </w:r>
      <w:bookmarkStart w:id="0" w:name="_Hlk197792263"/>
      <w:r w:rsidR="00C307E9" w:rsidRPr="00907210">
        <w:rPr>
          <w:rFonts w:ascii="Times New Roman" w:hAnsi="Times New Roman"/>
          <w:color w:val="000000"/>
          <w:sz w:val="24"/>
          <w:szCs w:val="24"/>
          <w:lang w:val="bg-BG"/>
        </w:rPr>
        <w:t xml:space="preserve"> </w:t>
      </w:r>
      <w:r w:rsidR="00C307E9" w:rsidRPr="00C307E9">
        <w:rPr>
          <w:rFonts w:ascii="Times New Roman" w:hAnsi="Times New Roman"/>
          <w:color w:val="000000"/>
          <w:sz w:val="24"/>
          <w:szCs w:val="24"/>
          <w:lang w:val="bg-BG"/>
        </w:rPr>
        <w:t>Реализирането на И</w:t>
      </w:r>
      <w:r w:rsidR="00C307E9" w:rsidRPr="00C307E9">
        <w:rPr>
          <w:rFonts w:ascii="Times New Roman" w:hAnsi="Times New Roman"/>
          <w:bCs/>
          <w:color w:val="000000"/>
          <w:sz w:val="24"/>
          <w:szCs w:val="24"/>
          <w:lang w:val="bg-BG"/>
        </w:rPr>
        <w:t>П</w:t>
      </w:r>
      <w:r w:rsidR="00C307E9" w:rsidRPr="00C307E9">
        <w:rPr>
          <w:rFonts w:ascii="Times New Roman" w:hAnsi="Times New Roman"/>
          <w:b/>
          <w:bCs/>
          <w:color w:val="000000"/>
          <w:sz w:val="24"/>
          <w:szCs w:val="24"/>
          <w:lang w:val="bg-BG"/>
        </w:rPr>
        <w:t xml:space="preserve"> </w:t>
      </w:r>
      <w:r w:rsidR="00C307E9" w:rsidRPr="00C307E9">
        <w:rPr>
          <w:rFonts w:ascii="Times New Roman" w:hAnsi="Times New Roman"/>
          <w:bCs/>
          <w:color w:val="000000"/>
          <w:sz w:val="24"/>
          <w:szCs w:val="24"/>
          <w:lang w:val="bg-BG"/>
        </w:rPr>
        <w:t>е</w:t>
      </w:r>
      <w:r w:rsidR="00C307E9" w:rsidRPr="00C307E9">
        <w:rPr>
          <w:rFonts w:ascii="Times New Roman" w:hAnsi="Times New Roman"/>
          <w:color w:val="000000"/>
          <w:sz w:val="24"/>
          <w:szCs w:val="24"/>
          <w:lang w:val="bg-BG"/>
        </w:rPr>
        <w:t xml:space="preserve"> допустимо </w:t>
      </w:r>
      <w:r w:rsidR="00C307E9" w:rsidRPr="00C307E9">
        <w:rPr>
          <w:rFonts w:ascii="Times New Roman" w:hAnsi="Times New Roman"/>
          <w:bCs/>
          <w:color w:val="000000"/>
          <w:sz w:val="24"/>
          <w:szCs w:val="24"/>
          <w:lang w:val="bg-BG"/>
        </w:rPr>
        <w:t>спрямо ПУРН 2022–2027 г</w:t>
      </w:r>
      <w:r w:rsidR="00C307E9" w:rsidRPr="00C307E9">
        <w:rPr>
          <w:rFonts w:ascii="Times New Roman" w:hAnsi="Times New Roman"/>
          <w:b/>
          <w:bCs/>
          <w:color w:val="000000"/>
          <w:sz w:val="24"/>
          <w:szCs w:val="24"/>
          <w:lang w:val="bg-BG"/>
        </w:rPr>
        <w:t>.</w:t>
      </w:r>
      <w:r w:rsidR="00C307E9" w:rsidRPr="00C307E9">
        <w:rPr>
          <w:rFonts w:ascii="Times New Roman" w:hAnsi="Times New Roman"/>
          <w:color w:val="000000"/>
          <w:sz w:val="24"/>
          <w:szCs w:val="24"/>
          <w:lang w:val="bg-BG"/>
        </w:rPr>
        <w:t xml:space="preserve"> </w:t>
      </w:r>
      <w:bookmarkEnd w:id="0"/>
      <w:r w:rsidR="00C307E9" w:rsidRPr="00C307E9">
        <w:rPr>
          <w:rFonts w:ascii="Times New Roman" w:hAnsi="Times New Roman"/>
          <w:color w:val="000000"/>
          <w:sz w:val="24"/>
          <w:szCs w:val="24"/>
          <w:lang w:val="bg-BG"/>
        </w:rPr>
        <w:t>Предвидените дейности в ИП не са в противоречие с предвидените мерки в Програмата от мерки за намаляване на риска от наводнения и неблагоприятните последици.</w:t>
      </w:r>
    </w:p>
    <w:p w14:paraId="79C262C7" w14:textId="77777777" w:rsidR="007F29A5" w:rsidRPr="00C307E9" w:rsidRDefault="007F29A5" w:rsidP="00C307E9">
      <w:pPr>
        <w:suppressAutoHyphens/>
        <w:autoSpaceDN/>
        <w:adjustRightInd/>
        <w:jc w:val="both"/>
        <w:rPr>
          <w:rFonts w:ascii="Times New Roman" w:hAnsi="Times New Roman"/>
          <w:lang w:val="bg-BG" w:eastAsia="zh-CN"/>
        </w:rPr>
      </w:pPr>
    </w:p>
    <w:p w14:paraId="3154703E" w14:textId="77777777" w:rsidR="00FD0726" w:rsidRPr="00C307E9" w:rsidRDefault="007F29A5" w:rsidP="00C307E9">
      <w:pPr>
        <w:ind w:firstLine="567"/>
        <w:jc w:val="both"/>
        <w:rPr>
          <w:rFonts w:ascii="Times New Roman" w:hAnsi="Times New Roman"/>
          <w:sz w:val="24"/>
          <w:szCs w:val="24"/>
          <w:lang w:val="bg-BG"/>
        </w:rPr>
      </w:pPr>
      <w:r w:rsidRPr="00C307E9">
        <w:rPr>
          <w:rFonts w:ascii="Times New Roman" w:hAnsi="Times New Roman"/>
          <w:sz w:val="24"/>
          <w:szCs w:val="24"/>
          <w:lang w:val="bg-BG"/>
        </w:rPr>
        <w:lastRenderedPageBreak/>
        <w:t>6.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0F62CF6C" w14:textId="77777777" w:rsidR="007F29A5" w:rsidRPr="00C307E9" w:rsidRDefault="007F29A5" w:rsidP="007F29A5">
      <w:pPr>
        <w:ind w:firstLine="567"/>
        <w:jc w:val="both"/>
        <w:rPr>
          <w:rFonts w:ascii="Times New Roman" w:hAnsi="Times New Roman"/>
          <w:sz w:val="24"/>
          <w:szCs w:val="24"/>
          <w:lang w:val="bg-BG" w:eastAsia="zh-CN"/>
        </w:rPr>
      </w:pPr>
      <w:r w:rsidRPr="00C307E9">
        <w:rPr>
          <w:rFonts w:ascii="Times New Roman" w:hAnsi="Times New Roman"/>
          <w:sz w:val="24"/>
          <w:szCs w:val="24"/>
          <w:lang w:val="bg-BG"/>
        </w:rPr>
        <w:t xml:space="preserve">С оглед гореизложеното, отчитайки местоположението и характера на </w:t>
      </w:r>
      <w:r w:rsidRPr="00C307E9">
        <w:rPr>
          <w:rFonts w:ascii="Times New Roman" w:hAnsi="Times New Roman"/>
          <w:bCs/>
          <w:sz w:val="24"/>
          <w:szCs w:val="24"/>
          <w:lang w:val="bg-BG"/>
        </w:rPr>
        <w:t xml:space="preserve">заявеното </w:t>
      </w:r>
      <w:r w:rsidRPr="00C307E9">
        <w:rPr>
          <w:rFonts w:ascii="Times New Roman" w:hAnsi="Times New Roman"/>
          <w:sz w:val="24"/>
          <w:szCs w:val="24"/>
          <w:lang w:val="bg-BG"/>
        </w:rPr>
        <w:t>ИП, при реализацията му няма вероятност от отрицателно въздействие върху защитени зони</w:t>
      </w:r>
      <w:r w:rsidRPr="00C307E9">
        <w:rPr>
          <w:rFonts w:ascii="Times New Roman" w:hAnsi="Times New Roman"/>
          <w:color w:val="FF0000"/>
          <w:sz w:val="24"/>
          <w:szCs w:val="24"/>
          <w:lang w:val="bg-BG"/>
        </w:rPr>
        <w:t xml:space="preserve"> </w:t>
      </w:r>
      <w:r w:rsidR="00A5119A" w:rsidRPr="00C307E9">
        <w:rPr>
          <w:rFonts w:ascii="Times New Roman" w:hAnsi="Times New Roman"/>
          <w:iCs/>
          <w:sz w:val="24"/>
          <w:szCs w:val="24"/>
          <w:lang w:val="bg-BG" w:eastAsia="zh-CN"/>
        </w:rPr>
        <w:t>BG0002095 “Горни Дъбник - Телиш” и BG0000611 “Язовир Горни Дъбник”</w:t>
      </w:r>
      <w:r w:rsidRPr="00C307E9">
        <w:rPr>
          <w:rFonts w:ascii="Times New Roman" w:hAnsi="Times New Roman"/>
          <w:sz w:val="24"/>
          <w:szCs w:val="24"/>
          <w:lang w:val="bg-BG" w:eastAsia="zh-CN"/>
        </w:rPr>
        <w:t>, по отношение на:</w:t>
      </w:r>
    </w:p>
    <w:p w14:paraId="5CBC0DFE" w14:textId="77777777" w:rsidR="007F29A5" w:rsidRPr="00C307E9" w:rsidRDefault="007F29A5" w:rsidP="007F29A5">
      <w:pPr>
        <w:suppressAutoHyphens/>
        <w:autoSpaceDN/>
        <w:adjustRightInd/>
        <w:ind w:firstLine="567"/>
        <w:jc w:val="both"/>
        <w:rPr>
          <w:rFonts w:ascii="Times New Roman" w:hAnsi="Times New Roman"/>
          <w:sz w:val="24"/>
          <w:szCs w:val="24"/>
          <w:lang w:val="bg-BG" w:eastAsia="zh-CN"/>
        </w:rPr>
      </w:pPr>
      <w:r w:rsidRPr="00C307E9">
        <w:rPr>
          <w:rFonts w:ascii="Times New Roman" w:hAnsi="Times New Roman"/>
          <w:sz w:val="24"/>
          <w:szCs w:val="24"/>
          <w:lang w:val="bg-BG" w:eastAsia="zh-CN"/>
        </w:rPr>
        <w:t>•</w:t>
      </w:r>
      <w:r w:rsidRPr="00C307E9">
        <w:rPr>
          <w:rFonts w:ascii="Times New Roman" w:hAnsi="Times New Roman"/>
          <w:sz w:val="24"/>
          <w:szCs w:val="24"/>
          <w:lang w:val="bg-BG" w:eastAsia="zh-CN"/>
        </w:rPr>
        <w:tab/>
        <w:t xml:space="preserve">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w:t>
      </w:r>
      <w:r w:rsidRPr="00C307E9">
        <w:rPr>
          <w:rFonts w:ascii="Times New Roman" w:hAnsi="Times New Roman"/>
          <w:sz w:val="24"/>
          <w:szCs w:val="24"/>
          <w:lang w:val="bg-BG"/>
        </w:rPr>
        <w:t xml:space="preserve">защитени зони </w:t>
      </w:r>
      <w:r w:rsidR="00A5119A" w:rsidRPr="00C307E9">
        <w:rPr>
          <w:rFonts w:ascii="Times New Roman" w:hAnsi="Times New Roman"/>
          <w:iCs/>
          <w:sz w:val="24"/>
          <w:szCs w:val="24"/>
          <w:lang w:val="bg-BG" w:eastAsia="zh-CN"/>
        </w:rPr>
        <w:t>BG0002095 “Горни Дъбник - Телиш” и BG0000611 “Язовир Горни Дъбник”</w:t>
      </w:r>
      <w:r w:rsidRPr="00C307E9">
        <w:rPr>
          <w:rFonts w:ascii="Times New Roman" w:hAnsi="Times New Roman"/>
          <w:sz w:val="24"/>
          <w:szCs w:val="24"/>
          <w:lang w:val="bg-BG" w:eastAsia="zh-CN"/>
        </w:rPr>
        <w:t>;</w:t>
      </w:r>
    </w:p>
    <w:p w14:paraId="3571A61C" w14:textId="77777777" w:rsidR="007F29A5" w:rsidRPr="00C307E9" w:rsidRDefault="007F29A5" w:rsidP="007F29A5">
      <w:pPr>
        <w:suppressAutoHyphens/>
        <w:autoSpaceDN/>
        <w:adjustRightInd/>
        <w:ind w:firstLine="567"/>
        <w:jc w:val="both"/>
        <w:rPr>
          <w:rFonts w:ascii="Times New Roman" w:hAnsi="Times New Roman"/>
          <w:sz w:val="24"/>
          <w:szCs w:val="24"/>
          <w:lang w:val="bg-BG" w:eastAsia="zh-CN"/>
        </w:rPr>
      </w:pPr>
      <w:r w:rsidRPr="00C307E9">
        <w:rPr>
          <w:rFonts w:ascii="Times New Roman" w:hAnsi="Times New Roman"/>
          <w:sz w:val="24"/>
          <w:szCs w:val="24"/>
          <w:lang w:val="bg-BG" w:eastAsia="zh-CN"/>
        </w:rPr>
        <w:t>•</w:t>
      </w:r>
      <w:r w:rsidRPr="00C307E9">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63FE5C08" w14:textId="77777777" w:rsidR="007F29A5" w:rsidRPr="00C307E9" w:rsidRDefault="007F29A5" w:rsidP="007F29A5">
      <w:pPr>
        <w:suppressAutoHyphens/>
        <w:autoSpaceDN/>
        <w:adjustRightInd/>
        <w:ind w:firstLine="567"/>
        <w:jc w:val="both"/>
        <w:rPr>
          <w:rFonts w:ascii="Times New Roman" w:hAnsi="Times New Roman"/>
          <w:sz w:val="24"/>
          <w:szCs w:val="24"/>
          <w:lang w:val="bg-BG" w:eastAsia="zh-CN"/>
        </w:rPr>
      </w:pPr>
      <w:r w:rsidRPr="00C307E9">
        <w:rPr>
          <w:rFonts w:ascii="Times New Roman" w:hAnsi="Times New Roman"/>
          <w:sz w:val="24"/>
          <w:szCs w:val="24"/>
          <w:lang w:val="bg-BG" w:eastAsia="zh-CN"/>
        </w:rPr>
        <w:t>•</w:t>
      </w:r>
      <w:r w:rsidRPr="00C307E9">
        <w:rPr>
          <w:rFonts w:ascii="Times New Roman" w:hAnsi="Times New Roman"/>
          <w:sz w:val="24"/>
          <w:szCs w:val="24"/>
          <w:lang w:val="bg-BG" w:eastAsia="zh-CN"/>
        </w:rPr>
        <w:tab/>
        <w:t>Нарушаване целостта и целите на опазване на защитените зони;</w:t>
      </w:r>
    </w:p>
    <w:p w14:paraId="301D9345" w14:textId="77777777" w:rsidR="007F29A5" w:rsidRPr="00C307E9" w:rsidRDefault="007F29A5" w:rsidP="007F29A5">
      <w:pPr>
        <w:suppressAutoHyphens/>
        <w:autoSpaceDN/>
        <w:adjustRightInd/>
        <w:ind w:firstLine="567"/>
        <w:jc w:val="both"/>
        <w:rPr>
          <w:rFonts w:ascii="Times New Roman" w:hAnsi="Times New Roman"/>
          <w:sz w:val="24"/>
          <w:szCs w:val="24"/>
          <w:lang w:val="bg-BG" w:eastAsia="zh-CN"/>
        </w:rPr>
      </w:pPr>
      <w:r w:rsidRPr="00C307E9">
        <w:rPr>
          <w:rFonts w:ascii="Times New Roman" w:hAnsi="Times New Roman"/>
          <w:sz w:val="24"/>
          <w:szCs w:val="24"/>
          <w:lang w:val="bg-BG" w:eastAsia="zh-CN"/>
        </w:rPr>
        <w:t>•</w:t>
      </w:r>
      <w:r w:rsidRPr="00C307E9">
        <w:rPr>
          <w:rFonts w:ascii="Times New Roman" w:hAnsi="Times New Roman"/>
          <w:sz w:val="24"/>
          <w:szCs w:val="24"/>
          <w:lang w:val="bg-BG" w:eastAsia="zh-CN"/>
        </w:rPr>
        <w:tab/>
        <w:t>Нарушаване кохерентността между съседни защитени зони;</w:t>
      </w:r>
    </w:p>
    <w:p w14:paraId="79A79B46" w14:textId="77777777" w:rsidR="007F29A5" w:rsidRPr="00C307E9" w:rsidRDefault="007F29A5" w:rsidP="007F29A5">
      <w:pPr>
        <w:suppressAutoHyphens/>
        <w:autoSpaceDN/>
        <w:adjustRightInd/>
        <w:ind w:firstLine="567"/>
        <w:jc w:val="both"/>
        <w:rPr>
          <w:rFonts w:ascii="Times New Roman" w:hAnsi="Times New Roman"/>
          <w:color w:val="FF0000"/>
          <w:sz w:val="24"/>
          <w:szCs w:val="24"/>
          <w:lang w:val="bg-BG" w:eastAsia="zh-CN"/>
        </w:rPr>
      </w:pPr>
      <w:r w:rsidRPr="00C307E9">
        <w:rPr>
          <w:rFonts w:ascii="Times New Roman" w:hAnsi="Times New Roman"/>
          <w:sz w:val="24"/>
          <w:szCs w:val="24"/>
          <w:lang w:val="bg-BG" w:eastAsia="zh-CN"/>
        </w:rPr>
        <w:t xml:space="preserve">• 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w:t>
      </w:r>
      <w:r w:rsidRPr="00C307E9">
        <w:rPr>
          <w:rFonts w:ascii="Times New Roman" w:hAnsi="Times New Roman"/>
          <w:sz w:val="24"/>
          <w:szCs w:val="24"/>
          <w:lang w:val="bg-BG"/>
        </w:rPr>
        <w:t>защитени зони</w:t>
      </w:r>
      <w:r w:rsidRPr="00C307E9">
        <w:rPr>
          <w:rFonts w:ascii="Times New Roman" w:hAnsi="Times New Roman"/>
          <w:color w:val="FF0000"/>
          <w:sz w:val="24"/>
          <w:szCs w:val="24"/>
          <w:lang w:val="bg-BG"/>
        </w:rPr>
        <w:t xml:space="preserve"> </w:t>
      </w:r>
      <w:r w:rsidR="00A5119A" w:rsidRPr="00C307E9">
        <w:rPr>
          <w:rFonts w:ascii="Times New Roman" w:hAnsi="Times New Roman"/>
          <w:iCs/>
          <w:sz w:val="24"/>
          <w:szCs w:val="24"/>
          <w:lang w:val="bg-BG" w:eastAsia="zh-CN"/>
        </w:rPr>
        <w:t>BG0002095 “Горни Дъбник - Телиш” и BG0000611 “Язовир Горни Дъбник”</w:t>
      </w:r>
      <w:r w:rsidRPr="00C307E9">
        <w:rPr>
          <w:rFonts w:ascii="Times New Roman" w:hAnsi="Times New Roman"/>
          <w:color w:val="FF0000"/>
          <w:sz w:val="24"/>
          <w:szCs w:val="24"/>
          <w:lang w:val="bg-BG" w:eastAsia="zh-CN"/>
        </w:rPr>
        <w:t>.</w:t>
      </w:r>
    </w:p>
    <w:p w14:paraId="2DFCCB23" w14:textId="77777777" w:rsidR="00FD0726" w:rsidRPr="00C307E9" w:rsidRDefault="007F29A5" w:rsidP="00C307E9">
      <w:pPr>
        <w:suppressAutoHyphens/>
        <w:autoSpaceDN/>
        <w:adjustRightInd/>
        <w:ind w:firstLine="567"/>
        <w:jc w:val="both"/>
        <w:rPr>
          <w:rFonts w:ascii="Times New Roman" w:hAnsi="Times New Roman"/>
          <w:sz w:val="24"/>
          <w:szCs w:val="24"/>
          <w:lang w:val="bg-BG"/>
        </w:rPr>
      </w:pPr>
      <w:r w:rsidRPr="00C307E9">
        <w:rPr>
          <w:rFonts w:ascii="Times New Roman" w:hAnsi="Times New Roman"/>
          <w:bCs/>
          <w:sz w:val="24"/>
          <w:szCs w:val="24"/>
          <w:lang w:val="bg-BG"/>
        </w:rPr>
        <w:t>В тази връзка, на основание чл. 2, ал. 2 от Наредбата за ОС, Ви уведомявам, че за така заявеното ИП</w:t>
      </w:r>
      <w:r w:rsidRPr="00C307E9">
        <w:rPr>
          <w:rFonts w:ascii="Times New Roman" w:hAnsi="Times New Roman"/>
          <w:sz w:val="24"/>
          <w:szCs w:val="24"/>
          <w:lang w:val="bg-BG"/>
        </w:rPr>
        <w:t xml:space="preserve"> преценката на компетентния орган е, че не е необходимо провеждането на процедура по реда на Глава втора от Наредбата за ОС.</w:t>
      </w:r>
    </w:p>
    <w:p w14:paraId="5609B72F" w14:textId="77777777" w:rsidR="00FD0726" w:rsidRPr="00C307E9" w:rsidRDefault="007F29A5" w:rsidP="00C307E9">
      <w:pPr>
        <w:tabs>
          <w:tab w:val="left" w:pos="720"/>
          <w:tab w:val="left" w:pos="5580"/>
          <w:tab w:val="left" w:pos="6480"/>
          <w:tab w:val="left" w:pos="7033"/>
          <w:tab w:val="left" w:pos="10348"/>
        </w:tabs>
        <w:ind w:firstLine="567"/>
        <w:jc w:val="both"/>
        <w:rPr>
          <w:rFonts w:ascii="Times New Roman" w:hAnsi="Times New Roman"/>
          <w:iCs/>
          <w:sz w:val="24"/>
          <w:szCs w:val="24"/>
          <w:lang w:val="bg-BG"/>
        </w:rPr>
      </w:pPr>
      <w:r w:rsidRPr="00C307E9">
        <w:rPr>
          <w:rFonts w:ascii="Times New Roman" w:hAnsi="Times New Roman"/>
          <w:iCs/>
          <w:sz w:val="24"/>
          <w:szCs w:val="24"/>
          <w:lang w:val="bg-BG"/>
        </w:rPr>
        <w:t>Настоящото писмо се отнася само за ИП в заявените параметри и не отменя необходимостта от получаване на съгласувания или разрешителни, предвидени в други закони и подзаконови нормативни актове.</w:t>
      </w:r>
    </w:p>
    <w:p w14:paraId="4DC56C20" w14:textId="77777777" w:rsidR="007F29A5" w:rsidRPr="00C307E9" w:rsidRDefault="007F29A5" w:rsidP="00C307E9">
      <w:pPr>
        <w:tabs>
          <w:tab w:val="left" w:pos="720"/>
          <w:tab w:val="left" w:pos="5580"/>
          <w:tab w:val="left" w:pos="6480"/>
          <w:tab w:val="left" w:pos="7033"/>
          <w:tab w:val="left" w:pos="10348"/>
        </w:tabs>
        <w:ind w:firstLine="567"/>
        <w:jc w:val="both"/>
        <w:rPr>
          <w:rFonts w:ascii="Times New Roman" w:hAnsi="Times New Roman"/>
          <w:iCs/>
          <w:sz w:val="24"/>
          <w:szCs w:val="24"/>
          <w:lang w:val="bg-BG"/>
        </w:rPr>
      </w:pPr>
      <w:r w:rsidRPr="00C307E9">
        <w:rPr>
          <w:rFonts w:ascii="Times New Roman" w:hAnsi="Times New Roman"/>
          <w:sz w:val="24"/>
          <w:szCs w:val="24"/>
          <w:lang w:val="bg-BG"/>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за промените.</w:t>
      </w:r>
    </w:p>
    <w:p w14:paraId="29D1F09A" w14:textId="77777777" w:rsidR="007F29A5" w:rsidRPr="00C307E9" w:rsidRDefault="007F29A5" w:rsidP="007F29A5">
      <w:pPr>
        <w:tabs>
          <w:tab w:val="left" w:pos="5580"/>
          <w:tab w:val="left" w:pos="6480"/>
          <w:tab w:val="left" w:pos="7033"/>
        </w:tabs>
        <w:ind w:firstLine="567"/>
        <w:jc w:val="both"/>
        <w:rPr>
          <w:rFonts w:ascii="Times New Roman" w:hAnsi="Times New Roman"/>
          <w:iCs/>
          <w:sz w:val="24"/>
          <w:szCs w:val="24"/>
          <w:lang w:val="bg-BG"/>
        </w:rPr>
      </w:pPr>
      <w:r w:rsidRPr="00C307E9">
        <w:rPr>
          <w:rFonts w:ascii="Times New Roman" w:hAnsi="Times New Roman"/>
          <w:iCs/>
          <w:sz w:val="24"/>
          <w:szCs w:val="24"/>
          <w:lang w:val="bg-BG"/>
        </w:rPr>
        <w:t>Становището на Басейнова дирекция „Дунавски район“ (</w:t>
      </w:r>
      <w:r w:rsidR="00A5119A" w:rsidRPr="00C307E9">
        <w:rPr>
          <w:rFonts w:ascii="Times New Roman" w:hAnsi="Times New Roman"/>
          <w:iCs/>
          <w:sz w:val="24"/>
          <w:szCs w:val="24"/>
          <w:lang w:val="bg-BG" w:eastAsia="zh-CN"/>
        </w:rPr>
        <w:t>изх. №ПУ-01-</w:t>
      </w:r>
      <w:r w:rsidR="00C307E9">
        <w:rPr>
          <w:rFonts w:ascii="Times New Roman" w:hAnsi="Times New Roman"/>
          <w:iCs/>
          <w:sz w:val="24"/>
          <w:szCs w:val="24"/>
          <w:lang w:val="bg-BG" w:eastAsia="zh-CN"/>
        </w:rPr>
        <w:t>623-1/06.07</w:t>
      </w:r>
      <w:r w:rsidR="00A5119A" w:rsidRPr="00C307E9">
        <w:rPr>
          <w:rFonts w:ascii="Times New Roman" w:hAnsi="Times New Roman"/>
          <w:iCs/>
          <w:sz w:val="24"/>
          <w:szCs w:val="24"/>
          <w:lang w:val="bg-BG" w:eastAsia="zh-CN"/>
        </w:rPr>
        <w:t>.2026 г.</w:t>
      </w:r>
      <w:r w:rsidRPr="00C307E9">
        <w:rPr>
          <w:rFonts w:ascii="Times New Roman" w:hAnsi="Times New Roman"/>
          <w:iCs/>
          <w:sz w:val="24"/>
          <w:szCs w:val="24"/>
          <w:lang w:val="bg-BG"/>
        </w:rPr>
        <w:t xml:space="preserve">) с </w:t>
      </w:r>
      <w:r w:rsidR="00DB199B" w:rsidRPr="00C307E9">
        <w:rPr>
          <w:rFonts w:ascii="Times New Roman" w:hAnsi="Times New Roman"/>
          <w:iCs/>
          <w:sz w:val="24"/>
          <w:szCs w:val="24"/>
          <w:lang w:val="bg-BG" w:eastAsia="zh-CN"/>
        </w:rPr>
        <w:t>вх. №</w:t>
      </w:r>
      <w:r w:rsidR="00C307E9" w:rsidRPr="00C307E9">
        <w:t xml:space="preserve"> </w:t>
      </w:r>
      <w:r w:rsidR="00C307E9" w:rsidRPr="00C307E9">
        <w:rPr>
          <w:rFonts w:ascii="Times New Roman" w:hAnsi="Times New Roman"/>
          <w:iCs/>
          <w:sz w:val="24"/>
          <w:szCs w:val="24"/>
          <w:lang w:val="bg-BG" w:eastAsia="zh-CN"/>
        </w:rPr>
        <w:t>АО-3068-2/06.07.2026 г.</w:t>
      </w:r>
      <w:r w:rsidR="00DB199B" w:rsidRPr="00C307E9">
        <w:rPr>
          <w:rFonts w:ascii="Times New Roman" w:hAnsi="Times New Roman"/>
          <w:iCs/>
          <w:sz w:val="24"/>
          <w:szCs w:val="24"/>
          <w:lang w:val="bg-BG" w:eastAsia="zh-CN"/>
        </w:rPr>
        <w:t>на РИОСВ – Плевен</w:t>
      </w:r>
      <w:r w:rsidRPr="00C307E9">
        <w:rPr>
          <w:rFonts w:ascii="Times New Roman" w:hAnsi="Times New Roman"/>
          <w:iCs/>
          <w:sz w:val="24"/>
          <w:szCs w:val="24"/>
          <w:lang w:val="bg-BG"/>
        </w:rPr>
        <w:t>, е оповестено чрез поставяне на интернет страницата на Басейнова дирекция „Дунавски район“ - http://www.bd-dunav.org.</w:t>
      </w:r>
    </w:p>
    <w:p w14:paraId="760809C7" w14:textId="77777777" w:rsidR="007F29A5" w:rsidRPr="00C307E9" w:rsidRDefault="007F29A5" w:rsidP="007F29A5">
      <w:pPr>
        <w:rPr>
          <w:rFonts w:ascii="Times New Roman" w:hAnsi="Times New Roman"/>
          <w:b/>
          <w:i/>
          <w:sz w:val="24"/>
          <w:szCs w:val="24"/>
          <w:lang w:val="bg-BG"/>
        </w:rPr>
      </w:pPr>
    </w:p>
    <w:p w14:paraId="2D6BFC39" w14:textId="77777777" w:rsidR="002B515A" w:rsidRDefault="002B515A" w:rsidP="002B515A">
      <w:pPr>
        <w:rPr>
          <w:rFonts w:ascii="Times New Roman" w:hAnsi="Times New Roman"/>
          <w:i/>
          <w:iCs/>
          <w:noProof/>
          <w:sz w:val="22"/>
          <w:szCs w:val="22"/>
          <w:lang w:val="bg-BG"/>
        </w:rPr>
      </w:pPr>
    </w:p>
    <w:p w14:paraId="22B7E3F6" w14:textId="77777777" w:rsidR="00563042" w:rsidRDefault="00563042" w:rsidP="002B515A">
      <w:pPr>
        <w:rPr>
          <w:rFonts w:ascii="Times New Roman" w:hAnsi="Times New Roman"/>
          <w:i/>
          <w:iCs/>
          <w:noProof/>
          <w:sz w:val="22"/>
          <w:szCs w:val="22"/>
          <w:lang w:val="bg-BG"/>
        </w:rPr>
      </w:pPr>
    </w:p>
    <w:p w14:paraId="03B11243"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3B16492A"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101AC45" w14:textId="77777777" w:rsidR="00804CC3" w:rsidRDefault="00804CC3" w:rsidP="002B515A">
      <w:pPr>
        <w:rPr>
          <w:rFonts w:ascii="Times New Roman" w:hAnsi="Times New Roman"/>
          <w:b/>
          <w:bCs/>
          <w:color w:val="000000"/>
          <w:sz w:val="24"/>
          <w:szCs w:val="24"/>
          <w:lang w:val="bg-BG"/>
        </w:rPr>
      </w:pPr>
    </w:p>
    <w:p w14:paraId="183AAF02" w14:textId="77777777" w:rsidR="00315C9F" w:rsidRDefault="007C0E5E" w:rsidP="002B515A">
      <w:pPr>
        <w:rPr>
          <w:i/>
          <w:noProof/>
        </w:rPr>
      </w:pPr>
      <w:r>
        <w:rPr>
          <w:i/>
          <w:noProof/>
        </w:rPr>
        <w:pict w14:anchorId="46592BF8">
          <v:shape id="_x0000_i1026" type="#_x0000_t75" alt="Ред за подпис на Microsoft Office..." style="width:168.75pt;height:84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315C9F"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5A07D" w14:textId="77777777" w:rsidR="005106BB" w:rsidRDefault="005106BB">
      <w:r>
        <w:separator/>
      </w:r>
    </w:p>
  </w:endnote>
  <w:endnote w:type="continuationSeparator" w:id="0">
    <w:p w14:paraId="3F71E7A7" w14:textId="77777777" w:rsidR="005106BB" w:rsidRDefault="00510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7D03E" w14:textId="77777777" w:rsidR="00EF0212"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A9D31A3">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4BA2994" w14:textId="77777777" w:rsidR="00EF0212" w:rsidRPr="008013F1" w:rsidRDefault="00EF0212"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94263A">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94263A">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86A63" w14:textId="77777777" w:rsidR="00EF0212"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66887B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1CF4AF7D">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71FD178A">
        <v:shape id="Picture 3" o:spid="_x0000_s1046" type="#_x0000_t75" style="position:absolute;left:0;text-align:left;margin-left:440.15pt;margin-top:6.55pt;width:28.8pt;height:28.8pt;z-index:5;visibility:visible">
          <v:imagedata r:id="rId2" o:title=""/>
        </v:shape>
      </w:pict>
    </w:r>
    <w:r w:rsidR="00EF0212" w:rsidRPr="001C5FBF">
      <w:rPr>
        <w:rFonts w:ascii="Times New Roman" w:hAnsi="Times New Roman"/>
        <w:noProof/>
        <w:lang w:val="bg-BG"/>
      </w:rPr>
      <w:t xml:space="preserve">гр. Плевен, ул. “Ал. Стамболийски” 1А, </w:t>
    </w:r>
  </w:p>
  <w:p w14:paraId="6C16127B" w14:textId="77777777" w:rsidR="00EF0212"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157CEDC4">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B5EB9B3" w14:textId="77777777" w:rsidR="00EF0212" w:rsidRPr="00BB73DC" w:rsidRDefault="00EF0212"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94263A">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94263A">
                  <w:rPr>
                    <w:rFonts w:ascii="Times New Roman" w:hAnsi="Times New Roman"/>
                    <w:noProof/>
                    <w:sz w:val="18"/>
                    <w:szCs w:val="18"/>
                  </w:rPr>
                  <w:t>3</w:t>
                </w:r>
                <w:r w:rsidRPr="00BB73DC">
                  <w:rPr>
                    <w:rFonts w:ascii="Times New Roman" w:hAnsi="Times New Roman"/>
                    <w:sz w:val="18"/>
                    <w:szCs w:val="18"/>
                  </w:rPr>
                  <w:fldChar w:fldCharType="end"/>
                </w:r>
              </w:p>
            </w:txbxContent>
          </v:textbox>
        </v:shape>
      </w:pict>
    </w:r>
    <w:r w:rsidR="00EF0212" w:rsidRPr="001C5FBF">
      <w:rPr>
        <w:rFonts w:ascii="Times New Roman" w:hAnsi="Times New Roman"/>
        <w:noProof/>
        <w:lang w:val="bg-BG"/>
      </w:rPr>
      <w:t>тел</w:t>
    </w:r>
    <w:r w:rsidR="00EF0212" w:rsidRPr="00B55A17">
      <w:rPr>
        <w:rFonts w:ascii="Times New Roman" w:hAnsi="Times New Roman"/>
        <w:noProof/>
        <w:lang w:val="ru-RU"/>
      </w:rPr>
      <w:t>/</w:t>
    </w:r>
    <w:r w:rsidR="00EF0212" w:rsidRPr="001C5FBF">
      <w:rPr>
        <w:rFonts w:ascii="Times New Roman" w:hAnsi="Times New Roman"/>
        <w:noProof/>
        <w:lang w:val="bg-BG"/>
      </w:rPr>
      <w:t>ф</w:t>
    </w:r>
    <w:r w:rsidR="00EF0212" w:rsidRPr="00B55A17">
      <w:rPr>
        <w:rFonts w:ascii="Times New Roman" w:hAnsi="Times New Roman"/>
        <w:noProof/>
        <w:lang w:val="ru-RU"/>
      </w:rPr>
      <w:t>акс: +359</w:t>
    </w:r>
    <w:r w:rsidR="00EF0212" w:rsidRPr="001C5FBF">
      <w:rPr>
        <w:rFonts w:ascii="Times New Roman" w:hAnsi="Times New Roman"/>
        <w:noProof/>
        <w:lang w:val="bg-BG"/>
      </w:rPr>
      <w:t xml:space="preserve"> 64 806 951 и </w:t>
    </w:r>
    <w:r w:rsidR="00EF0212" w:rsidRPr="00B55A17">
      <w:rPr>
        <w:rFonts w:ascii="Times New Roman" w:hAnsi="Times New Roman"/>
        <w:noProof/>
        <w:lang w:val="ru-RU"/>
      </w:rPr>
      <w:t>+359</w:t>
    </w:r>
    <w:r w:rsidR="00EF0212" w:rsidRPr="001C5FBF">
      <w:rPr>
        <w:rFonts w:ascii="Times New Roman" w:hAnsi="Times New Roman"/>
        <w:noProof/>
        <w:lang w:val="bg-BG"/>
      </w:rPr>
      <w:t xml:space="preserve"> 64 800 711</w:t>
    </w:r>
    <w:r w:rsidR="00EF0212" w:rsidRPr="00B55A17">
      <w:rPr>
        <w:rFonts w:ascii="Times New Roman" w:hAnsi="Times New Roman"/>
        <w:noProof/>
        <w:lang w:val="ru-RU"/>
      </w:rPr>
      <w:t xml:space="preserve">, </w:t>
    </w:r>
    <w:r w:rsidR="00EF0212">
      <w:rPr>
        <w:rFonts w:ascii="Times New Roman" w:hAnsi="Times New Roman"/>
        <w:noProof/>
      </w:rPr>
      <w:br/>
    </w:r>
    <w:r w:rsidR="00EF0212" w:rsidRPr="001C5FBF">
      <w:rPr>
        <w:rFonts w:ascii="Times New Roman" w:hAnsi="Times New Roman"/>
        <w:noProof/>
      </w:rPr>
      <w:t>e</w:t>
    </w:r>
    <w:r w:rsidR="00EF0212" w:rsidRPr="00B55A17">
      <w:rPr>
        <w:rFonts w:ascii="Times New Roman" w:hAnsi="Times New Roman"/>
        <w:noProof/>
        <w:lang w:val="ru-RU"/>
      </w:rPr>
      <w:t>-</w:t>
    </w:r>
    <w:r w:rsidR="00EF0212" w:rsidRPr="001C5FBF">
      <w:rPr>
        <w:rFonts w:ascii="Times New Roman" w:hAnsi="Times New Roman"/>
        <w:noProof/>
      </w:rPr>
      <w:t>mail</w:t>
    </w:r>
    <w:r w:rsidR="00EF0212" w:rsidRPr="00B55A17">
      <w:rPr>
        <w:rFonts w:ascii="Times New Roman" w:hAnsi="Times New Roman"/>
        <w:noProof/>
        <w:lang w:val="ru-RU"/>
      </w:rPr>
      <w:t xml:space="preserve">: </w:t>
    </w:r>
    <w:hyperlink r:id="rId3" w:history="1">
      <w:r w:rsidR="00EF0212" w:rsidRPr="005D1DEC">
        <w:rPr>
          <w:rStyle w:val="a6"/>
          <w:rFonts w:ascii="Times New Roman" w:hAnsi="Times New Roman"/>
          <w:noProof/>
        </w:rPr>
        <w:t>office</w:t>
      </w:r>
      <w:r w:rsidR="00EF0212" w:rsidRPr="005D1DEC">
        <w:rPr>
          <w:rStyle w:val="a6"/>
          <w:rFonts w:ascii="Times New Roman" w:hAnsi="Times New Roman"/>
          <w:noProof/>
          <w:lang w:val="ru-RU"/>
        </w:rPr>
        <w:t>@</w:t>
      </w:r>
      <w:r w:rsidR="00EF0212" w:rsidRPr="005D1DEC">
        <w:rPr>
          <w:rStyle w:val="a6"/>
          <w:rFonts w:ascii="Times New Roman" w:hAnsi="Times New Roman"/>
          <w:noProof/>
        </w:rPr>
        <w:t>riew</w:t>
      </w:r>
      <w:r w:rsidR="00EF0212" w:rsidRPr="005D1DEC">
        <w:rPr>
          <w:rStyle w:val="a6"/>
          <w:rFonts w:ascii="Times New Roman" w:hAnsi="Times New Roman"/>
          <w:noProof/>
          <w:lang w:val="ru-RU"/>
        </w:rPr>
        <w:t>-</w:t>
      </w:r>
      <w:r w:rsidR="00EF0212" w:rsidRPr="005D1DEC">
        <w:rPr>
          <w:rStyle w:val="a6"/>
          <w:rFonts w:ascii="Times New Roman" w:hAnsi="Times New Roman"/>
          <w:noProof/>
        </w:rPr>
        <w:t>pleven</w:t>
      </w:r>
      <w:r w:rsidR="00EF0212" w:rsidRPr="005D1DEC">
        <w:rPr>
          <w:rStyle w:val="a6"/>
          <w:rFonts w:ascii="Times New Roman" w:hAnsi="Times New Roman"/>
          <w:noProof/>
          <w:lang w:val="ru-RU"/>
        </w:rPr>
        <w:t>.</w:t>
      </w:r>
      <w:r w:rsidR="00EF0212" w:rsidRPr="005D1DEC">
        <w:rPr>
          <w:rStyle w:val="a6"/>
          <w:rFonts w:ascii="Times New Roman" w:hAnsi="Times New Roman"/>
          <w:noProof/>
        </w:rPr>
        <w:t>eu</w:t>
      </w:r>
    </w:hyperlink>
    <w:r w:rsidR="00EF0212">
      <w:rPr>
        <w:rFonts w:ascii="Times New Roman" w:hAnsi="Times New Roman"/>
        <w:noProof/>
      </w:rPr>
      <w:t xml:space="preserve"> </w:t>
    </w:r>
    <w:r w:rsidR="00EF0212" w:rsidRPr="00B55A17">
      <w:rPr>
        <w:rFonts w:ascii="Times New Roman" w:hAnsi="Times New Roman"/>
        <w:noProof/>
        <w:lang w:val="ru-RU"/>
      </w:rPr>
      <w:t xml:space="preserve"> </w:t>
    </w:r>
    <w:r w:rsidR="00EF0212" w:rsidRPr="001C5FBF">
      <w:rPr>
        <w:rFonts w:ascii="Times New Roman" w:hAnsi="Times New Roman"/>
        <w:noProof/>
        <w:lang w:val="bg-BG"/>
      </w:rPr>
      <w:t>интернет сайт</w:t>
    </w:r>
    <w:r w:rsidR="00EF0212">
      <w:rPr>
        <w:rFonts w:ascii="Times New Roman" w:hAnsi="Times New Roman"/>
        <w:noProof/>
      </w:rPr>
      <w:t xml:space="preserve"> </w:t>
    </w:r>
    <w:hyperlink r:id="rId4" w:history="1">
      <w:r w:rsidR="00EF0212" w:rsidRPr="005D1DEC">
        <w:rPr>
          <w:rStyle w:val="a6"/>
          <w:rFonts w:ascii="Times New Roman" w:hAnsi="Times New Roman"/>
          <w:noProof/>
          <w:lang w:val="bg-BG"/>
        </w:rPr>
        <w:t>http://riew-pleven.eu/</w:t>
      </w:r>
    </w:hyperlink>
  </w:p>
  <w:p w14:paraId="25CFF391" w14:textId="77777777" w:rsidR="00EF0212" w:rsidRPr="004E440C" w:rsidRDefault="00EF0212"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3365F" w14:textId="77777777" w:rsidR="005106BB" w:rsidRDefault="005106BB">
      <w:r>
        <w:separator/>
      </w:r>
    </w:p>
  </w:footnote>
  <w:footnote w:type="continuationSeparator" w:id="0">
    <w:p w14:paraId="22CD1731" w14:textId="77777777" w:rsidR="005106BB" w:rsidRDefault="00510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5B499" w14:textId="77777777" w:rsidR="00EF0212" w:rsidRPr="005B69F7" w:rsidRDefault="00000000" w:rsidP="00C7759E">
    <w:pPr>
      <w:pStyle w:val="2"/>
      <w:ind w:firstLine="630"/>
      <w:jc w:val="center"/>
      <w:rPr>
        <w:rStyle w:val="a7"/>
        <w:sz w:val="2"/>
        <w:szCs w:val="2"/>
      </w:rPr>
    </w:pPr>
    <w:r>
      <w:rPr>
        <w:rStyle w:val="a7"/>
      </w:rPr>
      <w:pict w14:anchorId="2B8619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596E354F" w14:textId="77777777" w:rsidR="00EF0212"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529984CD">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EF0212" w:rsidRPr="001C5FBF">
      <w:rPr>
        <w:rFonts w:ascii="Times New Roman" w:hAnsi="Times New Roman"/>
        <w:spacing w:val="40"/>
        <w:sz w:val="30"/>
        <w:szCs w:val="30"/>
      </w:rPr>
      <w:t>РЕПУБЛИКА БЪЛГАРИЯ</w:t>
    </w:r>
  </w:p>
  <w:p w14:paraId="74000ED5" w14:textId="77777777" w:rsidR="00EF0212" w:rsidRPr="001C5FBF" w:rsidRDefault="00EF0212"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4145FA3D" w14:textId="77777777" w:rsidR="00EF0212" w:rsidRPr="001C5FBF" w:rsidRDefault="00EF0212"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349DCF8D" w14:textId="77777777" w:rsidR="00EF0212" w:rsidRPr="001C5FBF" w:rsidRDefault="00EF0212"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5302273" w14:textId="77777777" w:rsidR="00EF0212" w:rsidRPr="00ED1377" w:rsidRDefault="00EF0212"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268191842">
    <w:abstractNumId w:val="18"/>
  </w:num>
  <w:num w:numId="2" w16cid:durableId="2068840527">
    <w:abstractNumId w:val="10"/>
  </w:num>
  <w:num w:numId="3" w16cid:durableId="1192842255">
    <w:abstractNumId w:val="0"/>
  </w:num>
  <w:num w:numId="4" w16cid:durableId="842663291">
    <w:abstractNumId w:val="8"/>
  </w:num>
  <w:num w:numId="5" w16cid:durableId="797845138">
    <w:abstractNumId w:val="14"/>
  </w:num>
  <w:num w:numId="6" w16cid:durableId="1082870011">
    <w:abstractNumId w:val="16"/>
  </w:num>
  <w:num w:numId="7" w16cid:durableId="638341644">
    <w:abstractNumId w:val="6"/>
  </w:num>
  <w:num w:numId="8" w16cid:durableId="1661348004">
    <w:abstractNumId w:val="15"/>
  </w:num>
  <w:num w:numId="9" w16cid:durableId="508178183">
    <w:abstractNumId w:val="2"/>
  </w:num>
  <w:num w:numId="10" w16cid:durableId="1022897441">
    <w:abstractNumId w:val="9"/>
  </w:num>
  <w:num w:numId="11" w16cid:durableId="623925994">
    <w:abstractNumId w:val="13"/>
  </w:num>
  <w:num w:numId="12" w16cid:durableId="155272830">
    <w:abstractNumId w:val="3"/>
  </w:num>
  <w:num w:numId="13" w16cid:durableId="3212925">
    <w:abstractNumId w:val="20"/>
  </w:num>
  <w:num w:numId="14" w16cid:durableId="170342472">
    <w:abstractNumId w:val="17"/>
  </w:num>
  <w:num w:numId="15" w16cid:durableId="387648122">
    <w:abstractNumId w:val="12"/>
  </w:num>
  <w:num w:numId="16" w16cid:durableId="272447066">
    <w:abstractNumId w:val="11"/>
  </w:num>
  <w:num w:numId="17" w16cid:durableId="1223758598">
    <w:abstractNumId w:val="19"/>
  </w:num>
  <w:num w:numId="18" w16cid:durableId="725179119">
    <w:abstractNumId w:val="5"/>
  </w:num>
  <w:num w:numId="19" w16cid:durableId="873690012">
    <w:abstractNumId w:val="7"/>
  </w:num>
  <w:num w:numId="20" w16cid:durableId="1431926398">
    <w:abstractNumId w:val="1"/>
  </w:num>
  <w:num w:numId="21" w16cid:durableId="11579222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161FC"/>
    <w:rsid w:val="00020454"/>
    <w:rsid w:val="00021201"/>
    <w:rsid w:val="00022903"/>
    <w:rsid w:val="0002426D"/>
    <w:rsid w:val="000258A9"/>
    <w:rsid w:val="00026CB8"/>
    <w:rsid w:val="00042D1B"/>
    <w:rsid w:val="00045228"/>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3C6D"/>
    <w:rsid w:val="00114C83"/>
    <w:rsid w:val="00122B91"/>
    <w:rsid w:val="0012557E"/>
    <w:rsid w:val="001257C4"/>
    <w:rsid w:val="00130AD7"/>
    <w:rsid w:val="001352B9"/>
    <w:rsid w:val="00136B06"/>
    <w:rsid w:val="00143CC1"/>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0A9A"/>
    <w:rsid w:val="001E10FE"/>
    <w:rsid w:val="001E3E8F"/>
    <w:rsid w:val="001F48AA"/>
    <w:rsid w:val="001F7169"/>
    <w:rsid w:val="00202981"/>
    <w:rsid w:val="00203B14"/>
    <w:rsid w:val="0020512A"/>
    <w:rsid w:val="0020653E"/>
    <w:rsid w:val="00212852"/>
    <w:rsid w:val="00216767"/>
    <w:rsid w:val="00222188"/>
    <w:rsid w:val="00224613"/>
    <w:rsid w:val="00227218"/>
    <w:rsid w:val="00233451"/>
    <w:rsid w:val="00235D6D"/>
    <w:rsid w:val="0024024B"/>
    <w:rsid w:val="0024120B"/>
    <w:rsid w:val="00250652"/>
    <w:rsid w:val="00252FCD"/>
    <w:rsid w:val="00266D04"/>
    <w:rsid w:val="002828E3"/>
    <w:rsid w:val="00283CAE"/>
    <w:rsid w:val="00285059"/>
    <w:rsid w:val="00290D72"/>
    <w:rsid w:val="002A19CA"/>
    <w:rsid w:val="002A28A0"/>
    <w:rsid w:val="002A709F"/>
    <w:rsid w:val="002B0BD1"/>
    <w:rsid w:val="002B515A"/>
    <w:rsid w:val="002B74AE"/>
    <w:rsid w:val="002B7809"/>
    <w:rsid w:val="002C160E"/>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E16C8"/>
    <w:rsid w:val="003F4B02"/>
    <w:rsid w:val="0042680C"/>
    <w:rsid w:val="00436510"/>
    <w:rsid w:val="0043651F"/>
    <w:rsid w:val="00445C83"/>
    <w:rsid w:val="00446795"/>
    <w:rsid w:val="00446A9A"/>
    <w:rsid w:val="00461C94"/>
    <w:rsid w:val="004647BB"/>
    <w:rsid w:val="00470B22"/>
    <w:rsid w:val="00477F7F"/>
    <w:rsid w:val="004820D4"/>
    <w:rsid w:val="004873A5"/>
    <w:rsid w:val="004A169C"/>
    <w:rsid w:val="004C1A86"/>
    <w:rsid w:val="004C3144"/>
    <w:rsid w:val="004C60A9"/>
    <w:rsid w:val="004D145C"/>
    <w:rsid w:val="004D209B"/>
    <w:rsid w:val="004D2467"/>
    <w:rsid w:val="004E440C"/>
    <w:rsid w:val="004F017D"/>
    <w:rsid w:val="004F04D9"/>
    <w:rsid w:val="004F19E2"/>
    <w:rsid w:val="004F765C"/>
    <w:rsid w:val="005065A6"/>
    <w:rsid w:val="00507294"/>
    <w:rsid w:val="005106BB"/>
    <w:rsid w:val="00512260"/>
    <w:rsid w:val="00516005"/>
    <w:rsid w:val="005315F6"/>
    <w:rsid w:val="00537831"/>
    <w:rsid w:val="00552735"/>
    <w:rsid w:val="00563042"/>
    <w:rsid w:val="0057056E"/>
    <w:rsid w:val="00571B43"/>
    <w:rsid w:val="00575DA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5535D"/>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21DE"/>
    <w:rsid w:val="007464EF"/>
    <w:rsid w:val="007651E7"/>
    <w:rsid w:val="007666DC"/>
    <w:rsid w:val="007719EF"/>
    <w:rsid w:val="00771A14"/>
    <w:rsid w:val="00781975"/>
    <w:rsid w:val="0078314A"/>
    <w:rsid w:val="007866AA"/>
    <w:rsid w:val="007A1D54"/>
    <w:rsid w:val="007A5E42"/>
    <w:rsid w:val="007A6290"/>
    <w:rsid w:val="007B3C1F"/>
    <w:rsid w:val="007B4743"/>
    <w:rsid w:val="007C0E5E"/>
    <w:rsid w:val="007C265E"/>
    <w:rsid w:val="007E090B"/>
    <w:rsid w:val="007E3FAD"/>
    <w:rsid w:val="007E72BF"/>
    <w:rsid w:val="007F0832"/>
    <w:rsid w:val="007F29A5"/>
    <w:rsid w:val="008013F1"/>
    <w:rsid w:val="00804CC3"/>
    <w:rsid w:val="00810919"/>
    <w:rsid w:val="0081142A"/>
    <w:rsid w:val="00811FDC"/>
    <w:rsid w:val="00816C4B"/>
    <w:rsid w:val="00825C1E"/>
    <w:rsid w:val="008428BA"/>
    <w:rsid w:val="00842F0C"/>
    <w:rsid w:val="008456FD"/>
    <w:rsid w:val="0085348A"/>
    <w:rsid w:val="008632CA"/>
    <w:rsid w:val="008645B9"/>
    <w:rsid w:val="008659E3"/>
    <w:rsid w:val="008719BB"/>
    <w:rsid w:val="00874A5A"/>
    <w:rsid w:val="00875191"/>
    <w:rsid w:val="008968D0"/>
    <w:rsid w:val="008A13F7"/>
    <w:rsid w:val="008A411E"/>
    <w:rsid w:val="008B0206"/>
    <w:rsid w:val="008B1300"/>
    <w:rsid w:val="008C5C63"/>
    <w:rsid w:val="008D67DB"/>
    <w:rsid w:val="008E04D9"/>
    <w:rsid w:val="008E3C74"/>
    <w:rsid w:val="008F1D9C"/>
    <w:rsid w:val="00902B60"/>
    <w:rsid w:val="00906093"/>
    <w:rsid w:val="00907210"/>
    <w:rsid w:val="009142CE"/>
    <w:rsid w:val="009154E3"/>
    <w:rsid w:val="00927C76"/>
    <w:rsid w:val="00936425"/>
    <w:rsid w:val="0094263A"/>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019F"/>
    <w:rsid w:val="009C28A8"/>
    <w:rsid w:val="009D2045"/>
    <w:rsid w:val="009D6633"/>
    <w:rsid w:val="009E7D8E"/>
    <w:rsid w:val="009F0994"/>
    <w:rsid w:val="00A00CCD"/>
    <w:rsid w:val="00A07FD6"/>
    <w:rsid w:val="00A12710"/>
    <w:rsid w:val="00A165D4"/>
    <w:rsid w:val="00A16624"/>
    <w:rsid w:val="00A4221A"/>
    <w:rsid w:val="00A46703"/>
    <w:rsid w:val="00A5119A"/>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84C5E"/>
    <w:rsid w:val="00B9520D"/>
    <w:rsid w:val="00B95B21"/>
    <w:rsid w:val="00B97E6D"/>
    <w:rsid w:val="00BB73DC"/>
    <w:rsid w:val="00BC32A3"/>
    <w:rsid w:val="00BC74BB"/>
    <w:rsid w:val="00BC78C5"/>
    <w:rsid w:val="00BD732C"/>
    <w:rsid w:val="00BE15D5"/>
    <w:rsid w:val="00BE2972"/>
    <w:rsid w:val="00BE5E38"/>
    <w:rsid w:val="00BF05C6"/>
    <w:rsid w:val="00BF273A"/>
    <w:rsid w:val="00BF3134"/>
    <w:rsid w:val="00BF4BEF"/>
    <w:rsid w:val="00BF7B54"/>
    <w:rsid w:val="00C00904"/>
    <w:rsid w:val="00C02136"/>
    <w:rsid w:val="00C044EB"/>
    <w:rsid w:val="00C21901"/>
    <w:rsid w:val="00C273A4"/>
    <w:rsid w:val="00C307E9"/>
    <w:rsid w:val="00C31FB6"/>
    <w:rsid w:val="00C339AC"/>
    <w:rsid w:val="00C36910"/>
    <w:rsid w:val="00C36D18"/>
    <w:rsid w:val="00C37D71"/>
    <w:rsid w:val="00C40C14"/>
    <w:rsid w:val="00C473A4"/>
    <w:rsid w:val="00C52A3F"/>
    <w:rsid w:val="00C64D7E"/>
    <w:rsid w:val="00C65BE1"/>
    <w:rsid w:val="00C76288"/>
    <w:rsid w:val="00C7752D"/>
    <w:rsid w:val="00C7759E"/>
    <w:rsid w:val="00C82160"/>
    <w:rsid w:val="00C836E2"/>
    <w:rsid w:val="00C9282E"/>
    <w:rsid w:val="00C97746"/>
    <w:rsid w:val="00CA1844"/>
    <w:rsid w:val="00CA3154"/>
    <w:rsid w:val="00CA3258"/>
    <w:rsid w:val="00CA7A14"/>
    <w:rsid w:val="00CA7A5F"/>
    <w:rsid w:val="00CC1AD5"/>
    <w:rsid w:val="00CC37B0"/>
    <w:rsid w:val="00CC3844"/>
    <w:rsid w:val="00CC5524"/>
    <w:rsid w:val="00CD05C6"/>
    <w:rsid w:val="00CD1F33"/>
    <w:rsid w:val="00CD503A"/>
    <w:rsid w:val="00CE06EE"/>
    <w:rsid w:val="00D03B87"/>
    <w:rsid w:val="00D115C3"/>
    <w:rsid w:val="00D259F5"/>
    <w:rsid w:val="00D43FB0"/>
    <w:rsid w:val="00D442B7"/>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15FE"/>
    <w:rsid w:val="00DB199B"/>
    <w:rsid w:val="00DB20E4"/>
    <w:rsid w:val="00DC0F0F"/>
    <w:rsid w:val="00DE6201"/>
    <w:rsid w:val="00E01A97"/>
    <w:rsid w:val="00E01C92"/>
    <w:rsid w:val="00E15B5B"/>
    <w:rsid w:val="00E24968"/>
    <w:rsid w:val="00E25413"/>
    <w:rsid w:val="00E27B4A"/>
    <w:rsid w:val="00E344E2"/>
    <w:rsid w:val="00E4226E"/>
    <w:rsid w:val="00E45F02"/>
    <w:rsid w:val="00E55A0E"/>
    <w:rsid w:val="00E60640"/>
    <w:rsid w:val="00E65538"/>
    <w:rsid w:val="00E65806"/>
    <w:rsid w:val="00E663B8"/>
    <w:rsid w:val="00E6683E"/>
    <w:rsid w:val="00E76CD1"/>
    <w:rsid w:val="00E80158"/>
    <w:rsid w:val="00E84DFB"/>
    <w:rsid w:val="00E92586"/>
    <w:rsid w:val="00E97812"/>
    <w:rsid w:val="00EA0661"/>
    <w:rsid w:val="00EA086D"/>
    <w:rsid w:val="00EA3B1F"/>
    <w:rsid w:val="00EA4180"/>
    <w:rsid w:val="00EA69D0"/>
    <w:rsid w:val="00EB63EB"/>
    <w:rsid w:val="00EC238C"/>
    <w:rsid w:val="00EC28C9"/>
    <w:rsid w:val="00EC304D"/>
    <w:rsid w:val="00ED01AD"/>
    <w:rsid w:val="00ED1377"/>
    <w:rsid w:val="00ED7826"/>
    <w:rsid w:val="00EE529B"/>
    <w:rsid w:val="00EE58D9"/>
    <w:rsid w:val="00EE5E97"/>
    <w:rsid w:val="00EF0212"/>
    <w:rsid w:val="00F048C7"/>
    <w:rsid w:val="00F10311"/>
    <w:rsid w:val="00F13731"/>
    <w:rsid w:val="00F15F59"/>
    <w:rsid w:val="00F16FBD"/>
    <w:rsid w:val="00F20408"/>
    <w:rsid w:val="00F41798"/>
    <w:rsid w:val="00F50602"/>
    <w:rsid w:val="00F54099"/>
    <w:rsid w:val="00F6371E"/>
    <w:rsid w:val="00F72CF1"/>
    <w:rsid w:val="00F74B3E"/>
    <w:rsid w:val="00F752C0"/>
    <w:rsid w:val="00F94863"/>
    <w:rsid w:val="00FA1719"/>
    <w:rsid w:val="00FA195A"/>
    <w:rsid w:val="00FB2A27"/>
    <w:rsid w:val="00FB2B2C"/>
    <w:rsid w:val="00FC43AE"/>
    <w:rsid w:val="00FC4F19"/>
    <w:rsid w:val="00FD0726"/>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E156A7"/>
  <w15:docId w15:val="{4A58131E-47A6-476B-93F9-12EC13962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paragraph" w:customStyle="1" w:styleId="Default">
    <w:name w:val="Default"/>
    <w:rsid w:val="007F29A5"/>
    <w:pPr>
      <w:autoSpaceDE w:val="0"/>
      <w:autoSpaceDN w:val="0"/>
      <w:adjustRightInd w:val="0"/>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3</Pages>
  <Words>1257</Words>
  <Characters>7169</Characters>
  <Application>Microsoft Office Word</Application>
  <DocSecurity>0</DocSecurity>
  <Lines>59</Lines>
  <Paragraphs>16</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8410</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55</cp:revision>
  <cp:lastPrinted>2025-03-28T15:09:00Z</cp:lastPrinted>
  <dcterms:created xsi:type="dcterms:W3CDTF">2025-11-24T09:18:00Z</dcterms:created>
  <dcterms:modified xsi:type="dcterms:W3CDTF">2026-08-10T14:32:00Z</dcterms:modified>
</cp:coreProperties>
</file>