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D918" w14:textId="77777777" w:rsidR="007E72BF" w:rsidRPr="00C02781" w:rsidRDefault="007E72BF" w:rsidP="007E72BF">
      <w:pPr>
        <w:rPr>
          <w:rFonts w:ascii="Times New Roman" w:hAnsi="Times New Roman"/>
          <w:lang w:val="bg-BG"/>
        </w:rPr>
      </w:pPr>
    </w:p>
    <w:p w14:paraId="1A21840E" w14:textId="77777777" w:rsidR="00F50D92" w:rsidRPr="00C02781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  <w:lang w:val="bg-BG"/>
        </w:rPr>
      </w:pPr>
      <w:r w:rsidRPr="00C02781">
        <w:rPr>
          <w:rFonts w:ascii="Times New Roman" w:hAnsi="Times New Roman"/>
          <w:iCs/>
          <w:lang w:val="bg-BG"/>
        </w:rPr>
        <w:t>Ниво на конфиденциалност 0</w:t>
      </w:r>
    </w:p>
    <w:p w14:paraId="12D3DCF6" w14:textId="77777777" w:rsidR="00F50D92" w:rsidRPr="00C02781" w:rsidRDefault="00F50D92" w:rsidP="00F50D92">
      <w:pPr>
        <w:jc w:val="right"/>
        <w:rPr>
          <w:rStyle w:val="a7"/>
          <w:rFonts w:ascii="Calibri" w:hAnsi="Calibri" w:cs="Calibri"/>
          <w:i w:val="0"/>
          <w:lang w:val="bg-BG"/>
        </w:rPr>
      </w:pPr>
      <w:r w:rsidRPr="00C02781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[TLP-WHITE]</w:t>
      </w:r>
    </w:p>
    <w:p w14:paraId="01043C96" w14:textId="72AD1009" w:rsidR="00AE6AC2" w:rsidRPr="00C02781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02781">
        <w:rPr>
          <w:rFonts w:ascii="Times New Roman" w:hAnsi="Times New Roman"/>
          <w:lang w:val="bg-BG"/>
        </w:rPr>
        <w:t xml:space="preserve"> </w:t>
      </w:r>
      <w:r w:rsidR="00CD5DFF" w:rsidRPr="00CD5DFF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744D196F" wp14:editId="4CD5B461">
            <wp:extent cx="2572109" cy="1162212"/>
            <wp:effectExtent l="0" t="0" r="0" b="0"/>
            <wp:docPr id="127908734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08734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2109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497A6" w14:textId="77777777" w:rsidR="00294357" w:rsidRPr="00C02781" w:rsidRDefault="00294357" w:rsidP="00AC428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3239A696" w14:textId="77777777" w:rsidR="00B71C9F" w:rsidRDefault="00B71C9F" w:rsidP="00AC428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72278B71" w14:textId="6F628949" w:rsidR="00AC4287" w:rsidRPr="00C02781" w:rsidRDefault="00E535FA" w:rsidP="00AC428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C02781">
        <w:rPr>
          <w:rFonts w:ascii="Times New Roman" w:hAnsi="Times New Roman"/>
          <w:b/>
          <w:sz w:val="24"/>
          <w:szCs w:val="24"/>
          <w:lang w:val="bg-BG"/>
        </w:rPr>
        <w:t>ДО</w:t>
      </w:r>
    </w:p>
    <w:p w14:paraId="6C3B7AE1" w14:textId="0DEB5058" w:rsidR="00AC4287" w:rsidRPr="000D5B45" w:rsidRDefault="00E535FA" w:rsidP="00CA2009">
      <w:pPr>
        <w:tabs>
          <w:tab w:val="left" w:pos="3615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C02781">
        <w:rPr>
          <w:rFonts w:ascii="Times New Roman" w:hAnsi="Times New Roman"/>
          <w:b/>
          <w:bCs/>
          <w:sz w:val="24"/>
          <w:szCs w:val="24"/>
          <w:lang w:val="bg-BG"/>
        </w:rPr>
        <w:t>Д-Р ВАЛЕНТИН ХРИСТОВ</w:t>
      </w:r>
    </w:p>
    <w:p w14:paraId="0CAD32CA" w14:textId="6DE9BEBD" w:rsidR="00E535FA" w:rsidRDefault="00E535FA" w:rsidP="00AC4287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C02781">
        <w:rPr>
          <w:rFonts w:ascii="Times New Roman" w:hAnsi="Times New Roman"/>
          <w:b/>
          <w:bCs/>
          <w:sz w:val="24"/>
          <w:szCs w:val="24"/>
          <w:lang w:val="bg-BG"/>
        </w:rPr>
        <w:t xml:space="preserve">КМЕТ НА ОБЩИНА ПЛЕВЕН </w:t>
      </w:r>
    </w:p>
    <w:p w14:paraId="3B4757F7" w14:textId="77777777" w:rsidR="000D5B45" w:rsidRPr="00C02781" w:rsidRDefault="000D5B45" w:rsidP="00AC4287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313DB1D1" w14:textId="23447D02" w:rsidR="00E535FA" w:rsidRPr="00C02781" w:rsidRDefault="00E535FA" w:rsidP="00AC4287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52ACB42A" w14:textId="009B11CB" w:rsidR="00E535FA" w:rsidRDefault="00E535FA" w:rsidP="00E535FA">
      <w:pPr>
        <w:spacing w:before="40" w:after="4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8065703" w14:textId="768A24BB" w:rsidR="000D5B45" w:rsidRDefault="000D5B45" w:rsidP="00E535FA">
      <w:pPr>
        <w:spacing w:before="40" w:after="4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0D5B45">
        <w:rPr>
          <w:rFonts w:ascii="Times New Roman" w:hAnsi="Times New Roman"/>
          <w:i/>
          <w:sz w:val="24"/>
          <w:szCs w:val="24"/>
          <w:lang w:val="bg-BG"/>
        </w:rPr>
        <w:t xml:space="preserve">На Ваш изх. №ТСУ-92-115-77/15.07.2026 г. </w:t>
      </w:r>
    </w:p>
    <w:p w14:paraId="2CB01B90" w14:textId="77777777" w:rsidR="000D5B45" w:rsidRPr="000D5B45" w:rsidRDefault="000D5B45" w:rsidP="00E535FA">
      <w:pPr>
        <w:spacing w:before="40" w:after="40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1C6E6955" w14:textId="77777777" w:rsidR="000D5B45" w:rsidRPr="00C02781" w:rsidRDefault="000D5B45" w:rsidP="00E535FA">
      <w:pPr>
        <w:spacing w:before="40" w:after="4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840CC1A" w14:textId="77777777" w:rsidR="00AC4287" w:rsidRPr="00C02781" w:rsidRDefault="00AC4287" w:rsidP="00AC4287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bCs/>
          <w:sz w:val="24"/>
          <w:szCs w:val="24"/>
          <w:lang w:val="bg-BG" w:eastAsia="zh-CN"/>
        </w:rPr>
      </w:pPr>
    </w:p>
    <w:p w14:paraId="65D006BB" w14:textId="336E6E38" w:rsidR="00C02781" w:rsidRDefault="00AC4287" w:rsidP="00AC4287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b/>
          <w:bCs/>
          <w:caps/>
          <w:sz w:val="24"/>
          <w:szCs w:val="24"/>
          <w:lang w:val="bg-BG" w:eastAsia="zh-CN"/>
        </w:rPr>
        <w:t>Относно</w:t>
      </w:r>
      <w:r w:rsidRPr="00C02781">
        <w:rPr>
          <w:rFonts w:ascii="Times New Roman" w:hAnsi="Times New Roman"/>
          <w:bCs/>
          <w:caps/>
          <w:sz w:val="24"/>
          <w:szCs w:val="24"/>
          <w:lang w:val="bg-BG" w:eastAsia="zh-CN"/>
        </w:rPr>
        <w:t>:</w:t>
      </w:r>
      <w:r w:rsidRPr="00C02781">
        <w:rPr>
          <w:rFonts w:ascii="Times New Roman" w:hAnsi="Times New Roman"/>
          <w:bCs/>
          <w:sz w:val="24"/>
          <w:szCs w:val="24"/>
          <w:lang w:val="bg-BG" w:eastAsia="zh-CN"/>
        </w:rPr>
        <w:t xml:space="preserve"> Инвестиционно предложение (ИП) </w:t>
      </w:r>
      <w:r w:rsidR="00E63573" w:rsidRPr="00C02781">
        <w:rPr>
          <w:rFonts w:ascii="Times New Roman" w:eastAsia="Calibri" w:hAnsi="Times New Roman"/>
          <w:bCs/>
          <w:iCs/>
          <w:kern w:val="2"/>
          <w:sz w:val="24"/>
          <w:szCs w:val="24"/>
          <w:lang w:val="bg-BG"/>
        </w:rPr>
        <w:t xml:space="preserve">„Кризисен център за жени и деца претърпели насилие”, </w:t>
      </w:r>
      <w:r w:rsidR="00C02781" w:rsidRPr="00C02781">
        <w:rPr>
          <w:rFonts w:ascii="Times New Roman" w:hAnsi="Times New Roman"/>
          <w:sz w:val="24"/>
          <w:szCs w:val="24"/>
          <w:lang w:val="bg-BG"/>
        </w:rPr>
        <w:t>УПИ II-655.304, кв.701, поземлен имот с идентификатор 56722.655.304“, гр. Плевен</w:t>
      </w:r>
    </w:p>
    <w:p w14:paraId="2E8726FF" w14:textId="4D77B41A" w:rsidR="00C02781" w:rsidRDefault="00C02781" w:rsidP="00AC42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4451A72" w14:textId="77777777" w:rsidR="00C02781" w:rsidRPr="00C02781" w:rsidRDefault="00C02781" w:rsidP="00AC4287">
      <w:pPr>
        <w:jc w:val="both"/>
        <w:rPr>
          <w:rFonts w:ascii="Times New Roman" w:hAnsi="Times New Roman"/>
          <w:sz w:val="24"/>
          <w:szCs w:val="24"/>
          <w:lang w:val="bg-BG" w:eastAsia="zh-CN"/>
        </w:rPr>
      </w:pPr>
    </w:p>
    <w:p w14:paraId="1584EB68" w14:textId="421B35E2" w:rsidR="00AC4287" w:rsidRDefault="00E63573" w:rsidP="00C02781">
      <w:pPr>
        <w:suppressAutoHyphens/>
        <w:autoSpaceDN/>
        <w:adjustRightInd/>
        <w:jc w:val="both"/>
        <w:rPr>
          <w:rFonts w:ascii="Times New Roman" w:hAnsi="Times New Roman"/>
          <w:b/>
          <w:sz w:val="24"/>
          <w:szCs w:val="24"/>
          <w:lang w:val="bg-BG" w:eastAsia="zh-CN"/>
        </w:rPr>
      </w:pPr>
      <w:r w:rsidRPr="00C02781">
        <w:rPr>
          <w:rFonts w:ascii="Times New Roman" w:hAnsi="Times New Roman"/>
          <w:b/>
          <w:sz w:val="24"/>
          <w:szCs w:val="24"/>
          <w:lang w:val="bg-BG" w:eastAsia="zh-CN"/>
        </w:rPr>
        <w:t>УВАЖАЕМИ ГОСПОДИН ХРИСТОВ</w:t>
      </w:r>
      <w:r w:rsidR="00AC4287" w:rsidRPr="00C02781">
        <w:rPr>
          <w:rFonts w:ascii="Times New Roman" w:hAnsi="Times New Roman"/>
          <w:b/>
          <w:sz w:val="24"/>
          <w:szCs w:val="24"/>
          <w:lang w:val="bg-BG" w:eastAsia="zh-CN"/>
        </w:rPr>
        <w:t>,</w:t>
      </w:r>
      <w:r w:rsidR="00C02781">
        <w:rPr>
          <w:rFonts w:ascii="Times New Roman" w:hAnsi="Times New Roman"/>
          <w:b/>
          <w:sz w:val="24"/>
          <w:szCs w:val="24"/>
          <w:lang w:val="bg-BG" w:eastAsia="zh-CN"/>
        </w:rPr>
        <w:t xml:space="preserve"> </w:t>
      </w:r>
    </w:p>
    <w:p w14:paraId="28EEF87E" w14:textId="6629A781" w:rsidR="00C02781" w:rsidRDefault="00C02781" w:rsidP="00C02781">
      <w:pPr>
        <w:suppressAutoHyphens/>
        <w:autoSpaceDN/>
        <w:adjustRightInd/>
        <w:jc w:val="both"/>
        <w:rPr>
          <w:rFonts w:ascii="Times New Roman" w:hAnsi="Times New Roman"/>
          <w:b/>
          <w:sz w:val="24"/>
          <w:szCs w:val="24"/>
          <w:lang w:val="bg-BG" w:eastAsia="zh-CN"/>
        </w:rPr>
      </w:pPr>
    </w:p>
    <w:p w14:paraId="0EEE675F" w14:textId="77777777" w:rsidR="009E7A3C" w:rsidRDefault="009E7A3C" w:rsidP="009E7A3C">
      <w:pPr>
        <w:ind w:firstLine="720"/>
        <w:jc w:val="both"/>
        <w:rPr>
          <w:rFonts w:ascii="Times New Roman" w:hAnsi="Times New Roman"/>
          <w:sz w:val="24"/>
          <w:szCs w:val="24"/>
          <w:lang w:val="bg-BG" w:eastAsia="zh-CN"/>
        </w:rPr>
      </w:pPr>
    </w:p>
    <w:p w14:paraId="03313C1A" w14:textId="40906EB4" w:rsidR="00AC4287" w:rsidRPr="00C02781" w:rsidRDefault="00AC4287" w:rsidP="009E7A3C">
      <w:pPr>
        <w:ind w:firstLine="720"/>
        <w:jc w:val="both"/>
        <w:rPr>
          <w:rFonts w:ascii="Times New Roman" w:hAnsi="Times New Roman"/>
          <w:sz w:val="24"/>
          <w:szCs w:val="24"/>
          <w:lang w:val="bg-BG" w:eastAsia="zh-CN"/>
        </w:rPr>
      </w:pPr>
      <w:r w:rsidRPr="00C02781">
        <w:rPr>
          <w:rFonts w:ascii="Times New Roman" w:hAnsi="Times New Roman"/>
          <w:sz w:val="24"/>
          <w:szCs w:val="24"/>
          <w:lang w:val="bg-BG" w:eastAsia="zh-CN"/>
        </w:rPr>
        <w:t xml:space="preserve">Във връзка с Ваше уведомление с </w:t>
      </w:r>
      <w:r w:rsidRPr="00C02781">
        <w:rPr>
          <w:rFonts w:ascii="Times New Roman" w:hAnsi="Times New Roman"/>
          <w:sz w:val="24"/>
          <w:szCs w:val="24"/>
          <w:lang w:val="bg-BG" w:eastAsia="bg-BG"/>
        </w:rPr>
        <w:t>вх. №АО-</w:t>
      </w:r>
      <w:r w:rsidR="00B56390" w:rsidRPr="00C02781">
        <w:rPr>
          <w:rFonts w:ascii="Times New Roman" w:hAnsi="Times New Roman"/>
          <w:sz w:val="24"/>
          <w:szCs w:val="24"/>
          <w:lang w:val="bg-BG" w:eastAsia="bg-BG"/>
        </w:rPr>
        <w:t>3839</w:t>
      </w:r>
      <w:r w:rsidRPr="00C02781">
        <w:rPr>
          <w:rFonts w:ascii="Times New Roman" w:hAnsi="Times New Roman"/>
          <w:sz w:val="24"/>
          <w:szCs w:val="24"/>
          <w:lang w:val="bg-BG" w:eastAsia="bg-BG"/>
        </w:rPr>
        <w:t>/</w:t>
      </w:r>
      <w:r w:rsidR="00B56390" w:rsidRPr="00C02781">
        <w:rPr>
          <w:rFonts w:ascii="Times New Roman" w:hAnsi="Times New Roman"/>
          <w:sz w:val="24"/>
          <w:szCs w:val="24"/>
          <w:lang w:val="bg-BG" w:eastAsia="bg-BG"/>
        </w:rPr>
        <w:t>15</w:t>
      </w:r>
      <w:r w:rsidRPr="00C02781">
        <w:rPr>
          <w:rFonts w:ascii="Times New Roman" w:hAnsi="Times New Roman"/>
          <w:sz w:val="24"/>
          <w:szCs w:val="24"/>
          <w:lang w:val="bg-BG" w:eastAsia="bg-BG"/>
        </w:rPr>
        <w:t>.</w:t>
      </w:r>
      <w:r w:rsidR="00B56390" w:rsidRPr="00C02781">
        <w:rPr>
          <w:rFonts w:ascii="Times New Roman" w:hAnsi="Times New Roman"/>
          <w:sz w:val="24"/>
          <w:szCs w:val="24"/>
          <w:lang w:val="bg-BG" w:eastAsia="bg-BG"/>
        </w:rPr>
        <w:t>07</w:t>
      </w:r>
      <w:r w:rsidRPr="00C02781">
        <w:rPr>
          <w:rFonts w:ascii="Times New Roman" w:hAnsi="Times New Roman"/>
          <w:sz w:val="24"/>
          <w:szCs w:val="24"/>
          <w:lang w:val="bg-BG" w:eastAsia="bg-BG"/>
        </w:rPr>
        <w:t xml:space="preserve">.2026 г. </w:t>
      </w:r>
      <w:r w:rsidRPr="00C02781">
        <w:rPr>
          <w:rFonts w:ascii="Times New Roman" w:hAnsi="Times New Roman"/>
          <w:sz w:val="24"/>
          <w:szCs w:val="24"/>
          <w:lang w:val="bg-BG" w:eastAsia="zh-CN"/>
        </w:rPr>
        <w:t>на РИОСВ – Плевен</w:t>
      </w:r>
      <w:r w:rsidR="00B56390" w:rsidRPr="00C02781">
        <w:rPr>
          <w:rFonts w:ascii="Times New Roman" w:hAnsi="Times New Roman"/>
          <w:sz w:val="24"/>
          <w:szCs w:val="24"/>
          <w:lang w:val="bg-BG" w:eastAsia="zh-CN"/>
        </w:rPr>
        <w:t>, допълнителна информация с вх. №№</w:t>
      </w:r>
      <w:r w:rsidR="00B56390" w:rsidRPr="00C02781">
        <w:rPr>
          <w:rFonts w:ascii="Times New Roman" w:hAnsi="Times New Roman"/>
          <w:sz w:val="24"/>
          <w:szCs w:val="24"/>
          <w:lang w:val="bg-BG" w:eastAsia="bg-BG"/>
        </w:rPr>
        <w:t xml:space="preserve">АО-3839-1/15.07.2026 г., АО-3839-2/17.07.2026 г. </w:t>
      </w:r>
      <w:r w:rsidR="00B56390" w:rsidRPr="00C02781">
        <w:rPr>
          <w:rFonts w:ascii="Times New Roman" w:hAnsi="Times New Roman"/>
          <w:sz w:val="24"/>
          <w:szCs w:val="24"/>
          <w:lang w:val="bg-BG" w:eastAsia="zh-CN"/>
        </w:rPr>
        <w:t xml:space="preserve">и </w:t>
      </w:r>
      <w:r w:rsidR="00B56390" w:rsidRPr="00C02781">
        <w:rPr>
          <w:rFonts w:ascii="Times New Roman" w:hAnsi="Times New Roman"/>
          <w:sz w:val="24"/>
          <w:szCs w:val="24"/>
          <w:lang w:val="bg-BG" w:eastAsia="bg-BG"/>
        </w:rPr>
        <w:t>АО-3839-3/22.07.2026 г.</w:t>
      </w:r>
      <w:r w:rsidR="000D5B45">
        <w:rPr>
          <w:rFonts w:ascii="Times New Roman" w:hAnsi="Times New Roman"/>
          <w:sz w:val="24"/>
          <w:szCs w:val="24"/>
          <w:lang w:val="bg-BG" w:eastAsia="bg-BG"/>
        </w:rPr>
        <w:t>,</w:t>
      </w:r>
      <w:r w:rsidR="00B56390" w:rsidRPr="00C02781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C02781">
        <w:rPr>
          <w:rFonts w:ascii="Times New Roman" w:hAnsi="Times New Roman"/>
          <w:sz w:val="24"/>
          <w:szCs w:val="24"/>
          <w:lang w:val="bg-BG" w:eastAsia="zh-CN"/>
        </w:rPr>
        <w:t xml:space="preserve">за ИП </w:t>
      </w:r>
      <w:r w:rsidR="00E63573" w:rsidRPr="00C02781">
        <w:rPr>
          <w:rFonts w:ascii="Times New Roman" w:eastAsia="Calibri" w:hAnsi="Times New Roman"/>
          <w:bCs/>
          <w:iCs/>
          <w:kern w:val="2"/>
          <w:sz w:val="24"/>
          <w:szCs w:val="24"/>
          <w:lang w:val="bg-BG"/>
        </w:rPr>
        <w:t xml:space="preserve">„Кризисен център за жени и деца претърпели насилие”, </w:t>
      </w:r>
      <w:r w:rsidR="00C02781" w:rsidRPr="00C02781">
        <w:rPr>
          <w:rFonts w:ascii="Times New Roman" w:hAnsi="Times New Roman"/>
          <w:sz w:val="24"/>
          <w:szCs w:val="24"/>
          <w:lang w:val="bg-BG"/>
        </w:rPr>
        <w:t>УПИ II-655.304, кв.701, поземлен имот с идентификатор 56722.655.304“, гр. Плевен</w:t>
      </w:r>
      <w:r w:rsidR="00C02781" w:rsidRPr="00C02781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Pr="00C02781">
        <w:rPr>
          <w:rFonts w:ascii="Times New Roman" w:hAnsi="Times New Roman"/>
          <w:bCs/>
          <w:sz w:val="24"/>
          <w:szCs w:val="24"/>
          <w:lang w:val="bg-BG"/>
        </w:rPr>
        <w:t xml:space="preserve">на основание </w:t>
      </w:r>
      <w:r w:rsidRPr="00C02781">
        <w:rPr>
          <w:rFonts w:ascii="Times New Roman" w:hAnsi="Times New Roman"/>
          <w:sz w:val="24"/>
          <w:szCs w:val="24"/>
          <w:lang w:val="bg-BG"/>
        </w:rPr>
        <w:t xml:space="preserve">чл. 6а, т. 2 от </w:t>
      </w:r>
      <w:r w:rsidRPr="00C02781">
        <w:rPr>
          <w:rFonts w:ascii="Times New Roman" w:hAnsi="Times New Roman"/>
          <w:i/>
          <w:iCs/>
          <w:sz w:val="24"/>
          <w:szCs w:val="24"/>
          <w:lang w:val="bg-BG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C02781">
        <w:rPr>
          <w:rFonts w:ascii="Times New Roman" w:hAnsi="Times New Roman"/>
          <w:sz w:val="24"/>
          <w:szCs w:val="24"/>
          <w:lang w:val="bg-BG"/>
        </w:rPr>
        <w:t>(</w:t>
      </w:r>
      <w:r w:rsidRPr="00C02781">
        <w:rPr>
          <w:rFonts w:ascii="Times New Roman" w:hAnsi="Times New Roman"/>
          <w:i/>
          <w:sz w:val="24"/>
          <w:szCs w:val="24"/>
          <w:lang w:val="bg-BG"/>
        </w:rPr>
        <w:t>Наредба за ОС, приета с ПМС № 201/31.08.2007 год., с вс. изм. и доп.</w:t>
      </w:r>
      <w:r w:rsidRPr="00C02781">
        <w:rPr>
          <w:rFonts w:ascii="Times New Roman" w:hAnsi="Times New Roman"/>
          <w:i/>
          <w:iCs/>
          <w:sz w:val="24"/>
          <w:szCs w:val="24"/>
          <w:lang w:val="bg-BG"/>
        </w:rPr>
        <w:t>)</w:t>
      </w:r>
      <w:r w:rsidRPr="00C02781">
        <w:rPr>
          <w:rFonts w:ascii="Times New Roman" w:hAnsi="Times New Roman"/>
          <w:sz w:val="24"/>
          <w:szCs w:val="24"/>
          <w:lang w:val="bg-BG"/>
        </w:rPr>
        <w:t>, Ви уведомявам следното:</w:t>
      </w:r>
    </w:p>
    <w:p w14:paraId="12DB5963" w14:textId="3E81680C" w:rsidR="00AC4287" w:rsidRPr="00C02781" w:rsidRDefault="00AC4287" w:rsidP="009E7A3C">
      <w:pPr>
        <w:tabs>
          <w:tab w:val="left" w:pos="993"/>
        </w:tabs>
        <w:ind w:firstLine="720"/>
        <w:jc w:val="both"/>
        <w:rPr>
          <w:rFonts w:ascii="Times New Roman" w:hAnsi="Times New Roman"/>
          <w:sz w:val="24"/>
          <w:szCs w:val="24"/>
          <w:lang w:val="bg-BG" w:eastAsia="zh-CN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 xml:space="preserve">ИП попада в обхвата на </w:t>
      </w:r>
      <w:r w:rsidRPr="00C02781">
        <w:rPr>
          <w:rFonts w:ascii="Times New Roman" w:hAnsi="Times New Roman"/>
          <w:b/>
          <w:sz w:val="24"/>
          <w:szCs w:val="24"/>
          <w:lang w:val="bg-BG"/>
        </w:rPr>
        <w:t>чл. 2, ал. 2</w:t>
      </w:r>
      <w:r w:rsidRPr="00C02781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C02781">
        <w:rPr>
          <w:rFonts w:ascii="Times New Roman" w:hAnsi="Times New Roman"/>
          <w:i/>
          <w:sz w:val="24"/>
          <w:szCs w:val="24"/>
          <w:lang w:val="bg-BG"/>
        </w:rPr>
        <w:t>Наредбата за ОС.</w:t>
      </w:r>
    </w:p>
    <w:p w14:paraId="59A87136" w14:textId="77777777" w:rsidR="009B7FA3" w:rsidRDefault="008C6FF4" w:rsidP="009E7A3C">
      <w:pPr>
        <w:numPr>
          <w:ilvl w:val="0"/>
          <w:numId w:val="23"/>
        </w:numPr>
        <w:tabs>
          <w:tab w:val="left" w:pos="851"/>
          <w:tab w:val="left" w:pos="993"/>
          <w:tab w:val="left" w:pos="1276"/>
        </w:tabs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B7FA3">
        <w:rPr>
          <w:rFonts w:ascii="Times New Roman" w:hAnsi="Times New Roman"/>
          <w:sz w:val="24"/>
          <w:szCs w:val="24"/>
          <w:lang w:val="bg-BG"/>
        </w:rPr>
        <w:t>Съгласно предоставената информация, предвижда се изграждане на нов Кризисен център за жени и деца, пострадали от домашно насилие, като социална услуга от резидентен тип, която ще се реализира върху общински имот на територията на Община Плевен. Основната цел е създаването на сигурна, защитена и функционална среда за временно настаняване, подкрепа и възстановяване на жени и деца, преживели насилие, чрез предоставяне на комплекс от специализирани социални, психологически, здравни и консултативни услуги.</w:t>
      </w:r>
    </w:p>
    <w:p w14:paraId="70C31876" w14:textId="202C0FCD" w:rsidR="009B7FA3" w:rsidRPr="00C02781" w:rsidRDefault="009B7FA3" w:rsidP="009E7A3C">
      <w:pPr>
        <w:tabs>
          <w:tab w:val="left" w:pos="851"/>
          <w:tab w:val="left" w:pos="993"/>
          <w:tab w:val="left" w:pos="1276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B7FA3">
        <w:rPr>
          <w:rFonts w:ascii="Times New Roman" w:hAnsi="Times New Roman"/>
          <w:sz w:val="24"/>
          <w:szCs w:val="24"/>
          <w:lang w:val="bg-BG"/>
        </w:rPr>
        <w:lastRenderedPageBreak/>
        <w:t xml:space="preserve">Предвижда се изграждане на съвременна социална инфраструктура с капацитет от 4 до 10 потребители, осигуряваща условия за безопасно пребиваване, индивидуална и групова терапия, социална реинтеграция и развитие на умения за самостоятелен живот. </w:t>
      </w:r>
    </w:p>
    <w:p w14:paraId="4238456A" w14:textId="09CDDA34" w:rsidR="00C76D6F" w:rsidRPr="00C02781" w:rsidRDefault="005C7C90" w:rsidP="009E7A3C">
      <w:pPr>
        <w:tabs>
          <w:tab w:val="left" w:pos="851"/>
          <w:tab w:val="left" w:pos="993"/>
          <w:tab w:val="left" w:pos="1276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 xml:space="preserve">Сградата </w:t>
      </w:r>
      <w:r w:rsidR="008C6FF4" w:rsidRPr="00C02781">
        <w:rPr>
          <w:rFonts w:ascii="Times New Roman" w:hAnsi="Times New Roman"/>
          <w:sz w:val="24"/>
          <w:szCs w:val="24"/>
          <w:lang w:val="bg-BG"/>
        </w:rPr>
        <w:t xml:space="preserve">ще бъде проектирана в съответствие с изискванията на Закона за социалните услуги, Наредбата за качеството на социалните услуги и действащите нормативни актове в областта на устройството на територията, пожарната безопасност, достъпната архитектурна среда и енергийната ефективност. </w:t>
      </w:r>
      <w:r w:rsidR="00C76D6F" w:rsidRPr="00C02781">
        <w:rPr>
          <w:rFonts w:ascii="Times New Roman" w:hAnsi="Times New Roman"/>
          <w:sz w:val="24"/>
          <w:szCs w:val="24"/>
          <w:lang w:val="bg-BG"/>
        </w:rPr>
        <w:t xml:space="preserve">Архитектурната среда е необходимо да покрие всички функционални необходимости за нормалното протичане на адаптивен и реинтеграционен процес, </w:t>
      </w:r>
      <w:r w:rsidR="009B7FA3">
        <w:rPr>
          <w:rFonts w:ascii="Times New Roman" w:hAnsi="Times New Roman"/>
          <w:sz w:val="24"/>
          <w:szCs w:val="24"/>
          <w:lang w:val="bg-BG"/>
        </w:rPr>
        <w:t xml:space="preserve">поради което е </w:t>
      </w:r>
      <w:r w:rsidR="00C76D6F" w:rsidRPr="00C02781">
        <w:rPr>
          <w:rFonts w:ascii="Times New Roman" w:hAnsi="Times New Roman"/>
          <w:sz w:val="24"/>
          <w:szCs w:val="24"/>
          <w:lang w:val="bg-BG"/>
        </w:rPr>
        <w:t>предложено следното проектиране:</w:t>
      </w:r>
    </w:p>
    <w:p w14:paraId="19D712F1" w14:textId="39736C1E" w:rsidR="00C76D6F" w:rsidRPr="00C02781" w:rsidRDefault="00C76D6F" w:rsidP="009E7A3C">
      <w:pPr>
        <w:pStyle w:val="ae"/>
        <w:numPr>
          <w:ilvl w:val="0"/>
          <w:numId w:val="36"/>
        </w:numPr>
        <w:tabs>
          <w:tab w:val="left" w:pos="993"/>
        </w:tabs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>Жилищна зона за потребители: Спални помещения - В спалните помещения за всеки потребител ще е обособено лично пространство; 4 стаи за самостоятелно настаняване на жена с дете - ≥ 15 кв. м ; 2 стаи за споделено настаняване (до две жени с деца) - ≥ 25 км. м -30 кв. м; Санитарни възли (най-малко 1 баня и 1 тоалетна на 4 деца), минимум 2 бани с WC; Обща дневна с кухня и трапезария – около 40 кв. м, при възможност функционално разделени; Пространство за и</w:t>
      </w:r>
      <w:r w:rsidR="009B7FA3">
        <w:rPr>
          <w:rFonts w:ascii="Times New Roman" w:hAnsi="Times New Roman"/>
          <w:sz w:val="24"/>
          <w:szCs w:val="24"/>
          <w:lang w:val="bg-BG"/>
        </w:rPr>
        <w:t>гра/учене на деца –  ≥  20кв. м.</w:t>
      </w:r>
    </w:p>
    <w:p w14:paraId="438CDB8C" w14:textId="7C12D2FD" w:rsidR="00C76D6F" w:rsidRPr="00C02781" w:rsidRDefault="00C76D6F" w:rsidP="009E7A3C">
      <w:pPr>
        <w:pStyle w:val="ae"/>
        <w:numPr>
          <w:ilvl w:val="0"/>
          <w:numId w:val="36"/>
        </w:numPr>
        <w:tabs>
          <w:tab w:val="left" w:pos="993"/>
        </w:tabs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>Административна и терапевтична зона: Кабинет за психолог/социален работник - около 15кв. м, който да е разположен на уединено, уютно пространство за индивидуално консултация; Зала за групова терапия/обучения - около 25кв. м; Медицински кабинет; Архив и техническо помещение.</w:t>
      </w:r>
    </w:p>
    <w:p w14:paraId="3ED846E8" w14:textId="3FE6D2E4" w:rsidR="00C76D6F" w:rsidRPr="00C02781" w:rsidRDefault="00C76D6F" w:rsidP="009E7A3C">
      <w:pPr>
        <w:pStyle w:val="ae"/>
        <w:numPr>
          <w:ilvl w:val="0"/>
          <w:numId w:val="36"/>
        </w:numPr>
        <w:tabs>
          <w:tab w:val="left" w:pos="993"/>
        </w:tabs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>Зона за персонала - Стая за дежурен персонал (с възможност за отдих и наблюдение) - около 15кв.м; Санитарен възел; Кухненски бокс.</w:t>
      </w:r>
    </w:p>
    <w:p w14:paraId="266B7C48" w14:textId="4543ED41" w:rsidR="00C76D6F" w:rsidRPr="00C02781" w:rsidRDefault="00C76D6F" w:rsidP="009E7A3C">
      <w:pPr>
        <w:pStyle w:val="ae"/>
        <w:numPr>
          <w:ilvl w:val="0"/>
          <w:numId w:val="36"/>
        </w:numPr>
        <w:tabs>
          <w:tab w:val="left" w:pos="993"/>
        </w:tabs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 xml:space="preserve">Общи и сервизни помещения: Перално помещение/сушилня - около 10 кв. м; Склад за спално бельо и консумативи - около 10кв. м; Склад за дрехи и лични вещи; Склад за храни и консумативи; Техническо помещение. </w:t>
      </w:r>
    </w:p>
    <w:p w14:paraId="5F05F989" w14:textId="1FBC6B93" w:rsidR="00C76D6F" w:rsidRPr="00C02781" w:rsidRDefault="00C76D6F" w:rsidP="009E7A3C">
      <w:pPr>
        <w:pStyle w:val="ae"/>
        <w:numPr>
          <w:ilvl w:val="0"/>
          <w:numId w:val="36"/>
        </w:numPr>
        <w:tabs>
          <w:tab w:val="left" w:pos="993"/>
        </w:tabs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>Вход и комуникации</w:t>
      </w:r>
      <w:r w:rsidR="00F61995" w:rsidRPr="00C02781">
        <w:rPr>
          <w:rFonts w:ascii="Times New Roman" w:hAnsi="Times New Roman"/>
          <w:sz w:val="24"/>
          <w:szCs w:val="24"/>
          <w:lang w:val="bg-BG"/>
        </w:rPr>
        <w:t xml:space="preserve"> - </w:t>
      </w:r>
      <w:r w:rsidRPr="00C02781">
        <w:rPr>
          <w:rFonts w:ascii="Times New Roman" w:hAnsi="Times New Roman"/>
          <w:sz w:val="24"/>
          <w:szCs w:val="24"/>
          <w:lang w:val="bg-BG"/>
        </w:rPr>
        <w:t>Фоайе с рецепция и охрана – около 10</w:t>
      </w:r>
      <w:r w:rsidR="00F61995" w:rsidRPr="00C02781">
        <w:rPr>
          <w:rFonts w:ascii="Times New Roman" w:hAnsi="Times New Roman"/>
          <w:sz w:val="24"/>
          <w:szCs w:val="24"/>
          <w:lang w:val="bg-BG"/>
        </w:rPr>
        <w:t xml:space="preserve"> кв.м; </w:t>
      </w:r>
      <w:r w:rsidRPr="00C02781">
        <w:rPr>
          <w:rFonts w:ascii="Times New Roman" w:hAnsi="Times New Roman"/>
          <w:sz w:val="24"/>
          <w:szCs w:val="24"/>
          <w:lang w:val="bg-BG"/>
        </w:rPr>
        <w:t>Коридори и връзки между зони - около 15кв.</w:t>
      </w:r>
      <w:r w:rsidR="00F61995" w:rsidRPr="00C02781">
        <w:rPr>
          <w:rFonts w:ascii="Times New Roman" w:hAnsi="Times New Roman"/>
          <w:sz w:val="24"/>
          <w:szCs w:val="24"/>
          <w:lang w:val="bg-BG"/>
        </w:rPr>
        <w:t xml:space="preserve"> м; </w:t>
      </w:r>
      <w:r w:rsidRPr="00C02781">
        <w:rPr>
          <w:rFonts w:ascii="Times New Roman" w:hAnsi="Times New Roman"/>
          <w:sz w:val="24"/>
          <w:szCs w:val="24"/>
          <w:lang w:val="bg-BG"/>
        </w:rPr>
        <w:t>Изход към двор – за игри и  почивка</w:t>
      </w:r>
      <w:r w:rsidR="00F61995" w:rsidRPr="00C02781">
        <w:rPr>
          <w:rFonts w:ascii="Times New Roman" w:hAnsi="Times New Roman"/>
          <w:sz w:val="24"/>
          <w:szCs w:val="24"/>
          <w:lang w:val="bg-BG"/>
        </w:rPr>
        <w:t>.</w:t>
      </w:r>
    </w:p>
    <w:p w14:paraId="5DFC004C" w14:textId="76E1B72D" w:rsidR="008C6FF4" w:rsidRPr="00C02781" w:rsidRDefault="00F61995" w:rsidP="009E7A3C">
      <w:pPr>
        <w:pStyle w:val="ae"/>
        <w:numPr>
          <w:ilvl w:val="0"/>
          <w:numId w:val="36"/>
        </w:numPr>
        <w:tabs>
          <w:tab w:val="left" w:pos="851"/>
          <w:tab w:val="left" w:pos="993"/>
          <w:tab w:val="left" w:pos="1276"/>
        </w:tabs>
        <w:ind w:left="0" w:firstLine="720"/>
        <w:contextualSpacing w:val="0"/>
        <w:jc w:val="both"/>
        <w:rPr>
          <w:rFonts w:ascii="Times New Roman" w:hAnsi="Times New Roman"/>
          <w:b/>
          <w:i/>
          <w:sz w:val="24"/>
          <w:szCs w:val="24"/>
          <w:lang w:val="bg-BG" w:eastAsia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>Д</w:t>
      </w:r>
      <w:r w:rsidR="00C76D6F" w:rsidRPr="00C02781">
        <w:rPr>
          <w:rFonts w:ascii="Times New Roman" w:hAnsi="Times New Roman"/>
          <w:sz w:val="24"/>
          <w:szCs w:val="24"/>
          <w:lang w:val="bg-BG"/>
        </w:rPr>
        <w:t>ворна среда</w:t>
      </w:r>
      <w:r w:rsidRPr="00C02781">
        <w:rPr>
          <w:rFonts w:ascii="Times New Roman" w:hAnsi="Times New Roman"/>
          <w:sz w:val="24"/>
          <w:szCs w:val="24"/>
          <w:lang w:val="bg-BG"/>
        </w:rPr>
        <w:t>:</w:t>
      </w:r>
      <w:r w:rsidR="00C76D6F" w:rsidRPr="00C02781">
        <w:rPr>
          <w:rFonts w:ascii="Times New Roman" w:hAnsi="Times New Roman"/>
          <w:sz w:val="24"/>
          <w:szCs w:val="24"/>
          <w:lang w:val="bg-BG"/>
        </w:rPr>
        <w:t xml:space="preserve"> Ограден двор и контролиран достъп</w:t>
      </w:r>
      <w:r w:rsidRPr="00C02781">
        <w:rPr>
          <w:rFonts w:ascii="Times New Roman" w:hAnsi="Times New Roman"/>
          <w:sz w:val="24"/>
          <w:szCs w:val="24"/>
          <w:lang w:val="bg-BG"/>
        </w:rPr>
        <w:t xml:space="preserve">; </w:t>
      </w:r>
      <w:r w:rsidR="00C76D6F" w:rsidRPr="00C02781">
        <w:rPr>
          <w:rFonts w:ascii="Times New Roman" w:hAnsi="Times New Roman"/>
          <w:sz w:val="24"/>
          <w:szCs w:val="24"/>
          <w:lang w:val="bg-BG"/>
        </w:rPr>
        <w:t>Площадка за игра на деца  - от 3 до 12</w:t>
      </w:r>
      <w:r w:rsidRPr="00C0278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76D6F" w:rsidRPr="00C02781">
        <w:rPr>
          <w:rFonts w:ascii="Times New Roman" w:hAnsi="Times New Roman"/>
          <w:sz w:val="24"/>
          <w:szCs w:val="24"/>
          <w:lang w:val="bg-BG"/>
        </w:rPr>
        <w:t>г.</w:t>
      </w:r>
      <w:r w:rsidRPr="00C02781">
        <w:rPr>
          <w:rFonts w:ascii="Times New Roman" w:hAnsi="Times New Roman"/>
          <w:sz w:val="24"/>
          <w:szCs w:val="24"/>
          <w:lang w:val="bg-BG"/>
        </w:rPr>
        <w:t>;</w:t>
      </w:r>
      <w:r w:rsidR="00C76D6F" w:rsidRPr="00C02781">
        <w:rPr>
          <w:rFonts w:ascii="Times New Roman" w:hAnsi="Times New Roman"/>
          <w:sz w:val="24"/>
          <w:szCs w:val="24"/>
          <w:lang w:val="bg-BG"/>
        </w:rPr>
        <w:t xml:space="preserve"> Място за отдих на открито (беседка, пейки)/място за тиха терапия</w:t>
      </w:r>
      <w:r w:rsidRPr="00C02781">
        <w:rPr>
          <w:rFonts w:ascii="Times New Roman" w:hAnsi="Times New Roman"/>
          <w:sz w:val="24"/>
          <w:szCs w:val="24"/>
          <w:lang w:val="bg-BG"/>
        </w:rPr>
        <w:t>;</w:t>
      </w:r>
      <w:r w:rsidR="00C76D6F" w:rsidRPr="00C02781">
        <w:rPr>
          <w:rFonts w:ascii="Times New Roman" w:hAnsi="Times New Roman"/>
          <w:sz w:val="24"/>
          <w:szCs w:val="24"/>
          <w:lang w:val="bg-BG"/>
        </w:rPr>
        <w:t>- Стопански двор (само за персонал или доставки)</w:t>
      </w:r>
      <w:r w:rsidRPr="00C02781">
        <w:rPr>
          <w:rFonts w:ascii="Times New Roman" w:hAnsi="Times New Roman"/>
          <w:sz w:val="24"/>
          <w:szCs w:val="24"/>
          <w:lang w:val="bg-BG"/>
        </w:rPr>
        <w:t xml:space="preserve">; </w:t>
      </w:r>
      <w:r w:rsidR="00C76D6F" w:rsidRPr="00C02781">
        <w:rPr>
          <w:rFonts w:ascii="Times New Roman" w:hAnsi="Times New Roman"/>
          <w:sz w:val="24"/>
          <w:szCs w:val="24"/>
          <w:lang w:val="bg-BG"/>
        </w:rPr>
        <w:t>Озеленяване и осветление</w:t>
      </w:r>
      <w:r w:rsidRPr="00C02781">
        <w:rPr>
          <w:rFonts w:ascii="Times New Roman" w:hAnsi="Times New Roman"/>
          <w:sz w:val="24"/>
          <w:szCs w:val="24"/>
          <w:lang w:val="bg-BG"/>
        </w:rPr>
        <w:t>.</w:t>
      </w:r>
    </w:p>
    <w:p w14:paraId="7255C81D" w14:textId="10E94947" w:rsidR="001B4797" w:rsidRPr="00C02781" w:rsidRDefault="001B4797" w:rsidP="009E7A3C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>За реализацията на ИП не се налага използване на взрив. Ще се използва съществуващата пътна инфраструктура</w:t>
      </w:r>
      <w:r w:rsidR="005C7C90" w:rsidRPr="00C02781">
        <w:rPr>
          <w:rFonts w:ascii="Times New Roman" w:hAnsi="Times New Roman"/>
          <w:sz w:val="24"/>
          <w:szCs w:val="24"/>
          <w:lang w:val="bg-BG"/>
        </w:rPr>
        <w:t xml:space="preserve">, не </w:t>
      </w:r>
      <w:r w:rsidRPr="00C02781">
        <w:rPr>
          <w:rFonts w:ascii="Times New Roman" w:hAnsi="Times New Roman"/>
          <w:sz w:val="24"/>
          <w:szCs w:val="24"/>
          <w:lang w:val="bg-BG"/>
        </w:rPr>
        <w:t xml:space="preserve">се </w:t>
      </w:r>
      <w:r w:rsidR="00F61995" w:rsidRPr="00C02781">
        <w:rPr>
          <w:rFonts w:ascii="Times New Roman" w:hAnsi="Times New Roman"/>
          <w:sz w:val="24"/>
          <w:szCs w:val="24"/>
          <w:lang w:val="bg-BG"/>
        </w:rPr>
        <w:t>предвижда</w:t>
      </w:r>
      <w:r w:rsidRPr="00C02781">
        <w:rPr>
          <w:rFonts w:ascii="Times New Roman" w:hAnsi="Times New Roman"/>
          <w:sz w:val="24"/>
          <w:szCs w:val="24"/>
          <w:lang w:val="bg-BG"/>
        </w:rPr>
        <w:t xml:space="preserve"> изграждането на нови пътища. </w:t>
      </w:r>
      <w:r w:rsidR="005C7C90" w:rsidRPr="00C02781">
        <w:rPr>
          <w:rFonts w:ascii="Times New Roman" w:hAnsi="Times New Roman"/>
          <w:sz w:val="24"/>
          <w:szCs w:val="24"/>
          <w:lang w:val="bg-BG"/>
        </w:rPr>
        <w:t xml:space="preserve">Обектът ще бъде присъединен </w:t>
      </w:r>
      <w:r w:rsidR="009B7FA3">
        <w:rPr>
          <w:rFonts w:ascii="Times New Roman" w:hAnsi="Times New Roman"/>
          <w:sz w:val="24"/>
          <w:szCs w:val="24"/>
          <w:lang w:val="bg-BG"/>
        </w:rPr>
        <w:t>към с</w:t>
      </w:r>
      <w:r w:rsidR="009B7FA3" w:rsidRPr="009B7FA3">
        <w:rPr>
          <w:rFonts w:ascii="Times New Roman" w:hAnsi="Times New Roman"/>
          <w:sz w:val="24"/>
          <w:szCs w:val="24"/>
          <w:lang w:val="bg-BG"/>
        </w:rPr>
        <w:t xml:space="preserve">ъществуващите </w:t>
      </w:r>
      <w:r w:rsidR="009B7FA3">
        <w:rPr>
          <w:rFonts w:ascii="Times New Roman" w:hAnsi="Times New Roman"/>
          <w:sz w:val="24"/>
          <w:szCs w:val="24"/>
          <w:lang w:val="bg-BG"/>
        </w:rPr>
        <w:t xml:space="preserve">електроснабдителна, водоснабдителна и канализационна мрежи. </w:t>
      </w:r>
    </w:p>
    <w:p w14:paraId="2225FAE7" w14:textId="7B85BCB7" w:rsidR="00F00148" w:rsidRPr="00C02781" w:rsidRDefault="00C76D6F" w:rsidP="009E7A3C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 xml:space="preserve">Генерираните отпадъци при изграждане и експлоатацията на Кризисния център ще се управляват съгласно изискванията на </w:t>
      </w:r>
      <w:r w:rsidR="00957A4D" w:rsidRPr="00C02781">
        <w:rPr>
          <w:rFonts w:ascii="Times New Roman" w:hAnsi="Times New Roman"/>
          <w:sz w:val="24"/>
          <w:szCs w:val="24"/>
          <w:lang w:val="bg-BG"/>
        </w:rPr>
        <w:t>Закона за управление на отпадъците</w:t>
      </w:r>
      <w:r w:rsidRPr="00C02781">
        <w:rPr>
          <w:rFonts w:ascii="Times New Roman" w:hAnsi="Times New Roman"/>
          <w:sz w:val="24"/>
          <w:szCs w:val="24"/>
          <w:lang w:val="bg-BG"/>
        </w:rPr>
        <w:t xml:space="preserve"> и подзаконовата нормативна уредба към него. </w:t>
      </w:r>
    </w:p>
    <w:p w14:paraId="6BD1FD05" w14:textId="77777777" w:rsidR="00B71C9F" w:rsidRDefault="00F00148" w:rsidP="00B71C9F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>Съгласно Акт №42485 от 17.01.2018 г. за публична общинска собственост, ПИ с идентификатор 56722.655.158, с площ 1 887 кв. м, е урбанизирана територия с начин на трайно ползване: обществен парк, градина, а по регулационния план на гр. Плевен – застроен урегулиран поземлен имот УПИ I, отреден за озеленяване.</w:t>
      </w:r>
      <w:r w:rsidR="00C02781" w:rsidRPr="00C0278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71C9F">
        <w:rPr>
          <w:rFonts w:ascii="Times New Roman" w:hAnsi="Times New Roman"/>
          <w:sz w:val="24"/>
          <w:szCs w:val="24"/>
          <w:lang w:val="bg-BG"/>
        </w:rPr>
        <w:t xml:space="preserve">Съгласно публична информация от КАИС на АГКК, </w:t>
      </w:r>
      <w:r w:rsidR="00B71C9F" w:rsidRPr="00B71C9F">
        <w:rPr>
          <w:rFonts w:ascii="Times New Roman" w:hAnsi="Times New Roman"/>
          <w:sz w:val="24"/>
          <w:szCs w:val="24"/>
          <w:lang w:val="bg-BG"/>
        </w:rPr>
        <w:t>ПИ 56722.655.158 област Плевен, о</w:t>
      </w:r>
      <w:r w:rsidR="00B71C9F">
        <w:rPr>
          <w:rFonts w:ascii="Times New Roman" w:hAnsi="Times New Roman"/>
          <w:sz w:val="24"/>
          <w:szCs w:val="24"/>
          <w:lang w:val="bg-BG"/>
        </w:rPr>
        <w:t>бщина Плевен, гр. Плевен, ж.к. „,</w:t>
      </w:r>
      <w:r w:rsidR="00B71C9F" w:rsidRPr="00B71C9F">
        <w:rPr>
          <w:rFonts w:ascii="Times New Roman" w:hAnsi="Times New Roman"/>
          <w:sz w:val="24"/>
          <w:szCs w:val="24"/>
          <w:lang w:val="bg-BG"/>
        </w:rPr>
        <w:t>Сторгозия"</w:t>
      </w:r>
      <w:r w:rsidR="00B71C9F">
        <w:rPr>
          <w:rFonts w:ascii="Times New Roman" w:hAnsi="Times New Roman"/>
          <w:sz w:val="24"/>
          <w:szCs w:val="24"/>
          <w:lang w:val="bg-BG"/>
        </w:rPr>
        <w:t>, към настоящия момент е в</w:t>
      </w:r>
      <w:r w:rsidR="00B71C9F" w:rsidRPr="00B71C9F">
        <w:rPr>
          <w:rFonts w:ascii="Times New Roman" w:hAnsi="Times New Roman"/>
          <w:sz w:val="24"/>
          <w:szCs w:val="24"/>
          <w:lang w:val="bg-BG"/>
        </w:rPr>
        <w:t>ид собс</w:t>
      </w:r>
      <w:r w:rsidR="00B71C9F">
        <w:rPr>
          <w:rFonts w:ascii="Times New Roman" w:hAnsi="Times New Roman"/>
          <w:sz w:val="24"/>
          <w:szCs w:val="24"/>
          <w:lang w:val="bg-BG"/>
        </w:rPr>
        <w:t>твеност:</w:t>
      </w:r>
      <w:r w:rsidR="00B71C9F" w:rsidRPr="00B71C9F">
        <w:rPr>
          <w:rFonts w:ascii="Times New Roman" w:hAnsi="Times New Roman"/>
          <w:sz w:val="24"/>
          <w:szCs w:val="24"/>
          <w:lang w:val="bg-BG"/>
        </w:rPr>
        <w:t xml:space="preserve"> Общинска публична, вид територия</w:t>
      </w:r>
      <w:r w:rsidR="00B71C9F">
        <w:rPr>
          <w:rFonts w:ascii="Times New Roman" w:hAnsi="Times New Roman"/>
          <w:sz w:val="24"/>
          <w:szCs w:val="24"/>
          <w:lang w:val="bg-BG"/>
        </w:rPr>
        <w:t>:</w:t>
      </w:r>
      <w:r w:rsidR="00B71C9F" w:rsidRPr="00B71C9F">
        <w:rPr>
          <w:rFonts w:ascii="Times New Roman" w:hAnsi="Times New Roman"/>
          <w:sz w:val="24"/>
          <w:szCs w:val="24"/>
          <w:lang w:val="bg-BG"/>
        </w:rPr>
        <w:t xml:space="preserve"> Урбанизирана, НТП</w:t>
      </w:r>
      <w:r w:rsidR="00B71C9F">
        <w:rPr>
          <w:rFonts w:ascii="Times New Roman" w:hAnsi="Times New Roman"/>
          <w:sz w:val="24"/>
          <w:szCs w:val="24"/>
          <w:lang w:val="bg-BG"/>
        </w:rPr>
        <w:t>:</w:t>
      </w:r>
      <w:r w:rsidR="00B71C9F" w:rsidRPr="00B71C9F">
        <w:rPr>
          <w:rFonts w:ascii="Times New Roman" w:hAnsi="Times New Roman"/>
          <w:sz w:val="24"/>
          <w:szCs w:val="24"/>
          <w:lang w:val="bg-BG"/>
        </w:rPr>
        <w:t xml:space="preserve"> Обществен селищен парк, градина, площ 1</w:t>
      </w:r>
      <w:r w:rsidR="00B71C9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71C9F" w:rsidRPr="00B71C9F">
        <w:rPr>
          <w:rFonts w:ascii="Times New Roman" w:hAnsi="Times New Roman"/>
          <w:sz w:val="24"/>
          <w:szCs w:val="24"/>
          <w:lang w:val="bg-BG"/>
        </w:rPr>
        <w:t>887 кв. м</w:t>
      </w:r>
      <w:r w:rsidR="00B71C9F">
        <w:rPr>
          <w:rFonts w:ascii="Times New Roman" w:hAnsi="Times New Roman"/>
          <w:sz w:val="24"/>
          <w:szCs w:val="24"/>
          <w:lang w:val="bg-BG"/>
        </w:rPr>
        <w:t>.</w:t>
      </w:r>
    </w:p>
    <w:p w14:paraId="6ADB841A" w14:textId="77777777" w:rsidR="00B71C9F" w:rsidRDefault="000A5738" w:rsidP="00B71C9F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 xml:space="preserve">С Решение №351 от 29.08.2024 г. на Общински съвет </w:t>
      </w:r>
      <w:r w:rsidR="00C02781" w:rsidRPr="00C02781">
        <w:rPr>
          <w:rFonts w:ascii="Times New Roman" w:hAnsi="Times New Roman"/>
          <w:sz w:val="24"/>
          <w:szCs w:val="24"/>
          <w:lang w:val="bg-BG"/>
        </w:rPr>
        <w:t xml:space="preserve">- </w:t>
      </w:r>
      <w:r w:rsidRPr="00C02781">
        <w:rPr>
          <w:rFonts w:ascii="Times New Roman" w:hAnsi="Times New Roman"/>
          <w:sz w:val="24"/>
          <w:szCs w:val="24"/>
          <w:lang w:val="bg-BG"/>
        </w:rPr>
        <w:t xml:space="preserve">Плевен е разрешено изработването на проект за Подробен устройствен план – план за регулация и застрояване 56722.655.158, попадащ в УПИ I – за озеленяване, в квартал 701 по плана на гр. Плевен и одобряване на Задание за изработване на подробен устройствен план. Чрез същото решение на Общински съвет – Плевен е дадено съгласие за разделяне на ПИ 56722.655.158, попадащ в УПИ I – озеленяване, в квартал 701 по плана на гр. Плевен на два новообразувани урегулирани поземлени имоти. </w:t>
      </w:r>
    </w:p>
    <w:p w14:paraId="6C019CE9" w14:textId="28D412A1" w:rsidR="000A5738" w:rsidRPr="00C02781" w:rsidRDefault="000A5738" w:rsidP="00B71C9F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 xml:space="preserve">Със Заповед №РД-12-416/16.09.2024 г. на кмет на Община Плевен е разрешено да се изработи проект за изменение на действащия Подробен устройствен план – План за </w:t>
      </w:r>
      <w:r w:rsidRPr="00C02781">
        <w:rPr>
          <w:rFonts w:ascii="Times New Roman" w:hAnsi="Times New Roman"/>
          <w:sz w:val="24"/>
          <w:szCs w:val="24"/>
          <w:lang w:val="bg-BG"/>
        </w:rPr>
        <w:lastRenderedPageBreak/>
        <w:t xml:space="preserve">регулация и застрояване за ПИ 56722.655.158, попадащ в УПИ I – озеленяване в квартал 701 по плана на гр. Плевен. </w:t>
      </w:r>
    </w:p>
    <w:p w14:paraId="3DD8ABD5" w14:textId="22A8E622" w:rsidR="005C7C90" w:rsidRPr="00C02781" w:rsidRDefault="00F61995" w:rsidP="009E7A3C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>Проектът</w:t>
      </w:r>
      <w:r w:rsidR="005C7C90" w:rsidRPr="00C02781">
        <w:rPr>
          <w:rFonts w:ascii="Times New Roman" w:hAnsi="Times New Roman"/>
          <w:sz w:val="24"/>
          <w:szCs w:val="24"/>
          <w:lang w:val="bg-BG"/>
        </w:rPr>
        <w:t xml:space="preserve"> за изменение на ПУП-ПРЗ за УПИ I, кв.701 по плана на гр. Плевен предвижда в границите на УПИ I да бъдат урегулирани два имота със следните отреждания: УПИ I – за обществено обслужване и трафопост, в границите на който с</w:t>
      </w:r>
      <w:r w:rsidRPr="00C02781">
        <w:rPr>
          <w:rFonts w:ascii="Times New Roman" w:hAnsi="Times New Roman"/>
          <w:sz w:val="24"/>
          <w:szCs w:val="24"/>
          <w:lang w:val="bg-BG"/>
        </w:rPr>
        <w:t>а обособени ПИ с проектни идентификатори</w:t>
      </w:r>
      <w:r w:rsidR="005C7C90" w:rsidRPr="00C02781">
        <w:rPr>
          <w:rFonts w:ascii="Times New Roman" w:hAnsi="Times New Roman"/>
          <w:sz w:val="24"/>
          <w:szCs w:val="24"/>
          <w:lang w:val="bg-BG"/>
        </w:rPr>
        <w:t xml:space="preserve"> 56722.655.305 и 56722.655.159 и УПИ II</w:t>
      </w:r>
      <w:r w:rsidRPr="00C02781">
        <w:rPr>
          <w:rFonts w:ascii="Times New Roman" w:hAnsi="Times New Roman"/>
          <w:sz w:val="24"/>
          <w:szCs w:val="24"/>
          <w:lang w:val="bg-BG"/>
        </w:rPr>
        <w:t xml:space="preserve"> - за обществено обслужване</w:t>
      </w:r>
      <w:r w:rsidR="005C7C90" w:rsidRPr="00C02781">
        <w:rPr>
          <w:rFonts w:ascii="Times New Roman" w:hAnsi="Times New Roman"/>
          <w:sz w:val="24"/>
          <w:szCs w:val="24"/>
          <w:lang w:val="bg-BG"/>
        </w:rPr>
        <w:t>, в границите на който е обособен ПИ с проектен идент. 56722.655.304 по КК на гр. Плевен. Съгласно предвижданията на ПУП-ПРЗ</w:t>
      </w:r>
      <w:r w:rsidRPr="00C02781">
        <w:rPr>
          <w:rFonts w:ascii="Times New Roman" w:hAnsi="Times New Roman"/>
          <w:sz w:val="24"/>
          <w:szCs w:val="24"/>
          <w:lang w:val="bg-BG"/>
        </w:rPr>
        <w:t>,</w:t>
      </w:r>
      <w:r w:rsidR="005C7C90" w:rsidRPr="00C02781">
        <w:rPr>
          <w:rFonts w:ascii="Times New Roman" w:hAnsi="Times New Roman"/>
          <w:sz w:val="24"/>
          <w:szCs w:val="24"/>
          <w:lang w:val="bg-BG"/>
        </w:rPr>
        <w:t xml:space="preserve"> новообразуваните урегулирани поземлени имоти попадат в устройствена зона Оо</w:t>
      </w:r>
      <w:r w:rsidR="00B71C9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C7C90" w:rsidRPr="00C02781">
        <w:rPr>
          <w:rFonts w:ascii="Times New Roman" w:hAnsi="Times New Roman"/>
          <w:sz w:val="24"/>
          <w:szCs w:val="24"/>
          <w:lang w:val="bg-BG"/>
        </w:rPr>
        <w:t>- Обществено обслужване със следните градоустройствени показатели: Пзаст. – 60%, Кинт. 3,0, Озел площ. 30% и максимална височина до 10</w:t>
      </w:r>
      <w:r w:rsidR="00B71C9F">
        <w:rPr>
          <w:rFonts w:ascii="Times New Roman" w:hAnsi="Times New Roman"/>
          <w:sz w:val="24"/>
          <w:szCs w:val="24"/>
          <w:lang w:val="bg-BG"/>
        </w:rPr>
        <w:t xml:space="preserve"> м</w:t>
      </w:r>
      <w:r w:rsidR="005C7C90" w:rsidRPr="00C02781">
        <w:rPr>
          <w:rFonts w:ascii="Times New Roman" w:hAnsi="Times New Roman"/>
          <w:sz w:val="24"/>
          <w:szCs w:val="24"/>
          <w:lang w:val="bg-BG"/>
        </w:rPr>
        <w:t xml:space="preserve">, със свободно разположена застрояване в имота. </w:t>
      </w:r>
      <w:r w:rsidR="00C02781" w:rsidRPr="00C02781">
        <w:rPr>
          <w:rFonts w:ascii="Times New Roman" w:hAnsi="Times New Roman"/>
          <w:sz w:val="24"/>
          <w:szCs w:val="24"/>
          <w:lang w:val="bg-BG"/>
        </w:rPr>
        <w:t>Инвестиционното намерение за обект: „Кризисен център за жени и деца претърпели насилие” е предвидено да бъде реализирано в границите на ПИ с проектен идентификатор 56722.655.304, попадащ в границите на новообразувано УПИ II – 655.304 с отреждане за обществено обслужване, кв.701 по плана на гр. Плевен.</w:t>
      </w:r>
    </w:p>
    <w:p w14:paraId="6ABD87B8" w14:textId="4D941B35" w:rsidR="005C7C90" w:rsidRPr="00C02781" w:rsidRDefault="00C76D6F" w:rsidP="009E7A3C">
      <w:pPr>
        <w:tabs>
          <w:tab w:val="left" w:pos="851"/>
          <w:tab w:val="left" w:pos="993"/>
          <w:tab w:val="left" w:pos="1276"/>
        </w:tabs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 xml:space="preserve">ИП е във връзка с одобрената </w:t>
      </w:r>
      <w:r w:rsidR="0043463F">
        <w:rPr>
          <w:rFonts w:ascii="Times New Roman" w:hAnsi="Times New Roman"/>
          <w:sz w:val="24"/>
          <w:szCs w:val="24"/>
          <w:lang w:val="bg-BG"/>
        </w:rPr>
        <w:t xml:space="preserve">дейност по </w:t>
      </w:r>
      <w:r w:rsidRPr="00C02781">
        <w:rPr>
          <w:rFonts w:ascii="Times New Roman" w:hAnsi="Times New Roman"/>
          <w:sz w:val="24"/>
          <w:szCs w:val="24"/>
          <w:lang w:val="bg-BG"/>
        </w:rPr>
        <w:t>КОНЦЕПЦИИ ЗА ИНТЕГРИРАНИ ТЕРИТОРИАЛНИ</w:t>
      </w:r>
      <w:r w:rsidR="0043463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02781">
        <w:rPr>
          <w:rFonts w:ascii="Times New Roman" w:hAnsi="Times New Roman"/>
          <w:sz w:val="24"/>
          <w:szCs w:val="24"/>
          <w:lang w:val="bg-BG"/>
        </w:rPr>
        <w:t>ИНВЕСТИЦИИ (ИТИ) – 2, Код на процедура BG16FFPR003-2.003 Образователна устойч</w:t>
      </w:r>
      <w:r w:rsidR="0043463F">
        <w:rPr>
          <w:rFonts w:ascii="Times New Roman" w:hAnsi="Times New Roman"/>
          <w:sz w:val="24"/>
          <w:szCs w:val="24"/>
          <w:lang w:val="bg-BG"/>
        </w:rPr>
        <w:t>ивост и социален интегритет за О</w:t>
      </w:r>
      <w:r w:rsidRPr="00C02781">
        <w:rPr>
          <w:rFonts w:ascii="Times New Roman" w:hAnsi="Times New Roman"/>
          <w:sz w:val="24"/>
          <w:szCs w:val="24"/>
          <w:lang w:val="bg-BG"/>
        </w:rPr>
        <w:t xml:space="preserve">бщина Ловеч и партньори, по която Община Плевен е партньор, като проектният център е в рамките на Дейност №5. </w:t>
      </w:r>
    </w:p>
    <w:p w14:paraId="0F85758B" w14:textId="77777777" w:rsidR="00AC4287" w:rsidRPr="00C02781" w:rsidRDefault="00AC4287" w:rsidP="009E7A3C">
      <w:pPr>
        <w:numPr>
          <w:ilvl w:val="0"/>
          <w:numId w:val="23"/>
        </w:numPr>
        <w:tabs>
          <w:tab w:val="left" w:pos="851"/>
          <w:tab w:val="left" w:pos="993"/>
          <w:tab w:val="left" w:pos="1276"/>
        </w:tabs>
        <w:ind w:left="0" w:firstLine="720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>ИП не попада в границите на защитени територии по смисъла на Закона за</w:t>
      </w:r>
      <w:r w:rsidRPr="00C02781">
        <w:rPr>
          <w:rFonts w:ascii="Times New Roman" w:hAnsi="Times New Roman"/>
          <w:i/>
          <w:sz w:val="24"/>
          <w:szCs w:val="24"/>
          <w:lang w:val="bg-BG"/>
        </w:rPr>
        <w:t xml:space="preserve"> защитените територии.</w:t>
      </w:r>
    </w:p>
    <w:p w14:paraId="0DFB1783" w14:textId="144CE4F7" w:rsidR="00AC4287" w:rsidRPr="00C02781" w:rsidRDefault="00AC4287" w:rsidP="009E7A3C">
      <w:pPr>
        <w:numPr>
          <w:ilvl w:val="0"/>
          <w:numId w:val="23"/>
        </w:numPr>
        <w:tabs>
          <w:tab w:val="left" w:pos="851"/>
          <w:tab w:val="left" w:pos="993"/>
          <w:tab w:val="left" w:pos="1276"/>
        </w:tabs>
        <w:ind w:left="0" w:firstLine="720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 xml:space="preserve">ИП не попада </w:t>
      </w:r>
      <w:r w:rsidRPr="00C02781">
        <w:rPr>
          <w:rFonts w:ascii="Times New Roman" w:hAnsi="Times New Roman"/>
          <w:iCs/>
          <w:sz w:val="24"/>
          <w:szCs w:val="24"/>
          <w:lang w:val="bg-BG"/>
        </w:rPr>
        <w:t xml:space="preserve">в границите на защитени зони по смисъла на </w:t>
      </w:r>
      <w:r w:rsidRPr="00C02781">
        <w:rPr>
          <w:rFonts w:ascii="Times New Roman" w:hAnsi="Times New Roman"/>
          <w:i/>
          <w:iCs/>
          <w:sz w:val="24"/>
          <w:szCs w:val="24"/>
          <w:lang w:val="bg-BG"/>
        </w:rPr>
        <w:t xml:space="preserve">Закона за </w:t>
      </w:r>
      <w:r w:rsidRPr="00C02781">
        <w:rPr>
          <w:rFonts w:ascii="Times New Roman" w:hAnsi="Times New Roman"/>
          <w:sz w:val="24"/>
          <w:szCs w:val="24"/>
          <w:lang w:val="bg-BG"/>
        </w:rPr>
        <w:t>биологичното</w:t>
      </w:r>
      <w:r w:rsidRPr="00C02781">
        <w:rPr>
          <w:rFonts w:ascii="Times New Roman" w:hAnsi="Times New Roman"/>
          <w:i/>
          <w:iCs/>
          <w:sz w:val="24"/>
          <w:szCs w:val="24"/>
          <w:lang w:val="bg-BG"/>
        </w:rPr>
        <w:t xml:space="preserve"> разнообразие</w:t>
      </w:r>
      <w:r w:rsidRPr="00C02781">
        <w:rPr>
          <w:rFonts w:ascii="Times New Roman" w:hAnsi="Times New Roman"/>
          <w:iCs/>
          <w:sz w:val="24"/>
          <w:szCs w:val="24"/>
          <w:lang w:val="bg-BG"/>
        </w:rPr>
        <w:t>. Най-близко разположените (на разстояние около 3.</w:t>
      </w:r>
      <w:r w:rsidR="00F61995" w:rsidRPr="00C02781">
        <w:rPr>
          <w:rFonts w:ascii="Times New Roman" w:hAnsi="Times New Roman"/>
          <w:iCs/>
          <w:sz w:val="24"/>
          <w:szCs w:val="24"/>
          <w:lang w:val="bg-BG"/>
        </w:rPr>
        <w:t>6</w:t>
      </w:r>
      <w:r w:rsidRPr="00C02781">
        <w:rPr>
          <w:rFonts w:ascii="Times New Roman" w:hAnsi="Times New Roman"/>
          <w:iCs/>
          <w:sz w:val="24"/>
          <w:szCs w:val="24"/>
          <w:lang w:val="bg-BG"/>
        </w:rPr>
        <w:t xml:space="preserve"> км) защитени зони от мрежата НАТУРА 2000 са:</w:t>
      </w:r>
    </w:p>
    <w:p w14:paraId="74C1B109" w14:textId="77777777" w:rsidR="00AC4287" w:rsidRPr="00C02781" w:rsidRDefault="00AC4287" w:rsidP="009E7A3C">
      <w:pPr>
        <w:numPr>
          <w:ilvl w:val="0"/>
          <w:numId w:val="22"/>
        </w:numPr>
        <w:tabs>
          <w:tab w:val="left" w:pos="426"/>
          <w:tab w:val="left" w:pos="851"/>
          <w:tab w:val="left" w:pos="993"/>
          <w:tab w:val="left" w:pos="1276"/>
        </w:tabs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>BG0000240 „Студенец”, за опазване на дивите птици, по чл. 6, ал. 1, т. 3 и 4 от ЗБР, обявена със Заповед №РД-800/04.11.2008 г. на МОСВ (ДВ бр.105/09.12.2008 г.), изменена със Заповед №РД-67/28.01.2013 г. на МОСВ (ДВ бр. 10/05.02.2013 г.); изменена и допълнена със Заповед №РД-269/31.03.2021 г. на МОСВ (ДВ бр. 41/18.05.2021 г.)</w:t>
      </w:r>
    </w:p>
    <w:p w14:paraId="45B1AC2B" w14:textId="77777777" w:rsidR="00AC4287" w:rsidRPr="00C02781" w:rsidRDefault="00AC4287" w:rsidP="009E7A3C">
      <w:pPr>
        <w:numPr>
          <w:ilvl w:val="0"/>
          <w:numId w:val="22"/>
        </w:numPr>
        <w:tabs>
          <w:tab w:val="left" w:pos="426"/>
          <w:tab w:val="left" w:pos="851"/>
          <w:tab w:val="left" w:pos="993"/>
          <w:tab w:val="left" w:pos="1276"/>
        </w:tabs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>BG0000240 „Студенец”, за опазване на природни местообитания и на дивата флора и фауна, по чл.6, ал.1, т.1 и 2 от ЗБР, включена в списъка на защитените зони, приети с Решение №122/2007 г. на Министерски съвет (обн. ДВ, бр. 21/2007 г.), изм. с Решение №615/2020 г. на Министерски съвет (обн. ДВ, бр. 79/2020 г.), във връзка със Заповед №РД-269/31.03.2021 г. на МОСВ (ДВ бр. 41/18.05.2021 г.)</w:t>
      </w:r>
    </w:p>
    <w:p w14:paraId="4C26B7E0" w14:textId="77777777" w:rsidR="00AC4287" w:rsidRPr="00C02781" w:rsidRDefault="00AC4287" w:rsidP="009E7A3C">
      <w:pPr>
        <w:numPr>
          <w:ilvl w:val="0"/>
          <w:numId w:val="23"/>
        </w:numPr>
        <w:tabs>
          <w:tab w:val="left" w:pos="851"/>
          <w:tab w:val="left" w:pos="993"/>
          <w:tab w:val="left" w:pos="1276"/>
        </w:tabs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 xml:space="preserve">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C02781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 (ЗООС)</w:t>
      </w:r>
      <w:r w:rsidRPr="00C02781">
        <w:rPr>
          <w:rFonts w:ascii="Times New Roman" w:hAnsi="Times New Roman"/>
          <w:sz w:val="24"/>
          <w:szCs w:val="24"/>
          <w:lang w:val="bg-BG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0468E671" w14:textId="77777777" w:rsidR="00AC4287" w:rsidRPr="00C02781" w:rsidRDefault="00AC4287" w:rsidP="009E7A3C">
      <w:pPr>
        <w:tabs>
          <w:tab w:val="left" w:pos="284"/>
          <w:tab w:val="left" w:pos="851"/>
          <w:tab w:val="left" w:pos="993"/>
          <w:tab w:val="left" w:pos="1276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>С оглед гореизложеното, отчитайки местоположението (извън границите на защитени зони от мрежата НАТУРА 2000) и характера на заявеното ИП, при реализацията му няма вероятност от отрицателно въздействие върху защитени зони от мрежата НАТУРА 2000, включително и върху най - близко разположените защитени зони BG0000240 „Студенец” и BG0000240 „Студенец”, по отношение на:</w:t>
      </w:r>
    </w:p>
    <w:p w14:paraId="475D3D44" w14:textId="77777777" w:rsidR="00AC4287" w:rsidRPr="00C02781" w:rsidRDefault="00AC4287" w:rsidP="009E7A3C">
      <w:pPr>
        <w:numPr>
          <w:ilvl w:val="0"/>
          <w:numId w:val="24"/>
        </w:numPr>
        <w:tabs>
          <w:tab w:val="left" w:pos="142"/>
          <w:tab w:val="left" w:pos="284"/>
          <w:tab w:val="left" w:pos="709"/>
          <w:tab w:val="left" w:pos="993"/>
          <w:tab w:val="left" w:pos="1276"/>
        </w:tabs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>Пряко или косвено унищожаване, увреждане или фрагментиране на местообитания на видове птици, предмет на опазване в защитена зона BG0000240 „Студенец“; природни местообитания и местообитания на животински видове, предмет на опазване защитена зона BG0000240 „Студенец”.</w:t>
      </w:r>
    </w:p>
    <w:p w14:paraId="5F0426BA" w14:textId="77777777" w:rsidR="00AC4287" w:rsidRPr="00C02781" w:rsidRDefault="00AC4287" w:rsidP="009E7A3C">
      <w:pPr>
        <w:numPr>
          <w:ilvl w:val="0"/>
          <w:numId w:val="24"/>
        </w:numPr>
        <w:tabs>
          <w:tab w:val="left" w:pos="142"/>
          <w:tab w:val="left" w:pos="284"/>
          <w:tab w:val="left" w:pos="709"/>
          <w:tab w:val="left" w:pos="993"/>
          <w:tab w:val="left" w:pos="1276"/>
        </w:tabs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>Трансформация на местообитания на видове, безпокойство или прогонване на видове животни, предмет на опазване;</w:t>
      </w:r>
    </w:p>
    <w:p w14:paraId="3D4EA348" w14:textId="77777777" w:rsidR="00AC4287" w:rsidRPr="00C02781" w:rsidRDefault="00AC4287" w:rsidP="009E7A3C">
      <w:pPr>
        <w:numPr>
          <w:ilvl w:val="0"/>
          <w:numId w:val="24"/>
        </w:numPr>
        <w:tabs>
          <w:tab w:val="left" w:pos="142"/>
          <w:tab w:val="left" w:pos="284"/>
          <w:tab w:val="left" w:pos="709"/>
          <w:tab w:val="left" w:pos="993"/>
          <w:tab w:val="left" w:pos="1276"/>
        </w:tabs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>Нарушаване целостта и целите на опазване на защитените зони;</w:t>
      </w:r>
    </w:p>
    <w:p w14:paraId="0CDAE8B6" w14:textId="77777777" w:rsidR="00AC4287" w:rsidRPr="00C02781" w:rsidRDefault="00AC4287" w:rsidP="009E7A3C">
      <w:pPr>
        <w:numPr>
          <w:ilvl w:val="0"/>
          <w:numId w:val="24"/>
        </w:numPr>
        <w:tabs>
          <w:tab w:val="left" w:pos="142"/>
          <w:tab w:val="left" w:pos="284"/>
          <w:tab w:val="left" w:pos="709"/>
          <w:tab w:val="left" w:pos="993"/>
          <w:tab w:val="left" w:pos="1276"/>
        </w:tabs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lastRenderedPageBreak/>
        <w:t>Нарушаване кохерентността между съседни защитени зони;</w:t>
      </w:r>
    </w:p>
    <w:p w14:paraId="451E42A4" w14:textId="77777777" w:rsidR="00AC4287" w:rsidRPr="00C02781" w:rsidRDefault="00AC4287" w:rsidP="009E7A3C">
      <w:pPr>
        <w:numPr>
          <w:ilvl w:val="0"/>
          <w:numId w:val="24"/>
        </w:numPr>
        <w:tabs>
          <w:tab w:val="left" w:pos="142"/>
          <w:tab w:val="left" w:pos="284"/>
          <w:tab w:val="left" w:pos="709"/>
          <w:tab w:val="left" w:pos="993"/>
          <w:tab w:val="left" w:pos="1276"/>
        </w:tabs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>Увеличаване на кумулативния ефект, съвместно с други ИП/ППП, вкл. и от същия вид в района върху природни местообитания и местообитания на растителни и животински видове, предмет на опазване в защитени зони BG0000240 „Студенец” и BG0000240 „Студенец”.</w:t>
      </w:r>
    </w:p>
    <w:p w14:paraId="34EF7415" w14:textId="77777777" w:rsidR="00AC4287" w:rsidRPr="00C02781" w:rsidRDefault="00AC4287" w:rsidP="009E7A3C">
      <w:pPr>
        <w:tabs>
          <w:tab w:val="left" w:pos="284"/>
          <w:tab w:val="left" w:pos="720"/>
          <w:tab w:val="left" w:pos="851"/>
          <w:tab w:val="left" w:pos="993"/>
          <w:tab w:val="left" w:pos="1276"/>
        </w:tabs>
        <w:ind w:firstLine="720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C02781">
        <w:rPr>
          <w:rFonts w:ascii="Times New Roman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C02781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C02781"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 w:rsidRPr="00C02781"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 w:rsidRPr="00C02781"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инвестиционно предложение е, че </w:t>
      </w:r>
      <w:r w:rsidRPr="00C02781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C02781"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61450FAF" w14:textId="77777777" w:rsidR="00AC4287" w:rsidRPr="00C02781" w:rsidRDefault="00AC4287" w:rsidP="009E7A3C">
      <w:pPr>
        <w:tabs>
          <w:tab w:val="left" w:pos="284"/>
          <w:tab w:val="left" w:pos="720"/>
          <w:tab w:val="left" w:pos="851"/>
          <w:tab w:val="left" w:pos="993"/>
          <w:tab w:val="left" w:pos="1276"/>
          <w:tab w:val="left" w:pos="5580"/>
          <w:tab w:val="left" w:pos="6480"/>
          <w:tab w:val="left" w:pos="7033"/>
        </w:tabs>
        <w:ind w:firstLine="7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02781">
        <w:rPr>
          <w:rFonts w:ascii="Times New Roman" w:hAnsi="Times New Roman"/>
          <w:i/>
          <w:iCs/>
          <w:sz w:val="24"/>
          <w:szCs w:val="24"/>
          <w:lang w:val="bg-BG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3177A669" w14:textId="77777777" w:rsidR="00AC4287" w:rsidRPr="00C02781" w:rsidRDefault="00AC4287" w:rsidP="009E7A3C">
      <w:pPr>
        <w:tabs>
          <w:tab w:val="left" w:pos="284"/>
          <w:tab w:val="left" w:pos="720"/>
          <w:tab w:val="left" w:pos="851"/>
          <w:tab w:val="left" w:pos="993"/>
          <w:tab w:val="left" w:pos="1276"/>
          <w:tab w:val="left" w:pos="5580"/>
          <w:tab w:val="left" w:pos="6480"/>
          <w:tab w:val="left" w:pos="7033"/>
        </w:tabs>
        <w:ind w:firstLine="7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02781">
        <w:rPr>
          <w:rFonts w:ascii="Times New Roman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5637CAF5" w14:textId="18FEA3B0" w:rsidR="00AC4287" w:rsidRPr="00C02781" w:rsidRDefault="00AC4287" w:rsidP="009E7A3C">
      <w:pPr>
        <w:tabs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7BDA5773" w14:textId="3702A9A9" w:rsidR="00AC4287" w:rsidRDefault="00AC4287" w:rsidP="00AC4287">
      <w:pPr>
        <w:tabs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7C3376E2" w14:textId="77777777" w:rsidR="00B71C9F" w:rsidRPr="00C02781" w:rsidRDefault="00B71C9F" w:rsidP="00AC4287">
      <w:pPr>
        <w:tabs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09D818D0" w14:textId="77777777" w:rsidR="00AC4287" w:rsidRPr="00C02781" w:rsidRDefault="00AC4287" w:rsidP="00AC4287">
      <w:pPr>
        <w:tabs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0EEAF145" w14:textId="77777777" w:rsidR="002B515A" w:rsidRPr="00C02781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C02781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6368F86" w14:textId="1B42EE21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71B639F5" w14:textId="77777777" w:rsidR="00B71C9F" w:rsidRPr="00C02781" w:rsidRDefault="00B71C9F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0E1F13C6" w14:textId="77777777" w:rsidR="00AC4287" w:rsidRPr="00C02781" w:rsidRDefault="00AC4287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0384EFB3" w14:textId="623ECA9F" w:rsidR="002B515A" w:rsidRPr="00C02781" w:rsidRDefault="00CD5DFF" w:rsidP="000C551D">
      <w:pPr>
        <w:rPr>
          <w:rFonts w:ascii="Times New Roman" w:hAnsi="Times New Roman"/>
          <w:i/>
          <w:iCs/>
          <w:lang w:val="bg-BG"/>
        </w:rPr>
      </w:pPr>
      <w:r>
        <w:rPr>
          <w:i/>
          <w:lang w:val="bg-BG"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2.15pt;height:95.9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 w:rsidRPr="00C02781">
        <w:rPr>
          <w:rFonts w:ascii="Times New Roman" w:hAnsi="Times New Roman"/>
          <w:i/>
          <w:iCs/>
          <w:lang w:val="bg-BG"/>
        </w:rPr>
        <w:t xml:space="preserve"> </w:t>
      </w:r>
    </w:p>
    <w:sectPr w:rsidR="002B515A" w:rsidRPr="00C02781" w:rsidSect="00C02781">
      <w:footerReference w:type="default" r:id="rId10"/>
      <w:headerReference w:type="first" r:id="rId11"/>
      <w:footerReference w:type="first" r:id="rId12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3350C" w14:textId="77777777" w:rsidR="009E3D6F" w:rsidRDefault="009E3D6F">
      <w:r>
        <w:separator/>
      </w:r>
    </w:p>
  </w:endnote>
  <w:endnote w:type="continuationSeparator" w:id="0">
    <w:p w14:paraId="066D8DA2" w14:textId="77777777" w:rsidR="009E3D6F" w:rsidRDefault="009E3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625E84A8" w:rsidR="000A5738" w:rsidRPr="008013F1" w:rsidRDefault="000A5738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4EE5D663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2025AC51" w:rsidR="000A5738" w:rsidRPr="008013F1" w:rsidRDefault="000A5738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D5B45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D5B45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2025AC51" w:rsidR="000A5738" w:rsidRPr="008013F1" w:rsidRDefault="000A5738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D5B45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4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D5B45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4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040657FC" w:rsidR="000A5738" w:rsidRDefault="000A5738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1AFD572F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3" name="Картина 23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46D829C6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051DE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6D589206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775EEFB6" w:rsidR="000A5738" w:rsidRDefault="000A5738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76A6C84B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4A78A9DC" w:rsidR="000A5738" w:rsidRPr="00BB73DC" w:rsidRDefault="000A5738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D5B45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D5B45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4A78A9DC" w:rsidR="000A5738" w:rsidRPr="00BB73DC" w:rsidRDefault="000A5738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D5B45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D5B45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4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C5FBF">
      <w:rPr>
        <w:rFonts w:ascii="Times New Roman" w:hAnsi="Times New Roman"/>
        <w:noProof/>
        <w:lang w:val="bg-BG"/>
      </w:rPr>
      <w:t>тел</w:t>
    </w:r>
    <w:r w:rsidRPr="00B55A17">
      <w:rPr>
        <w:rFonts w:ascii="Times New Roman" w:hAnsi="Times New Roman"/>
        <w:noProof/>
        <w:lang w:val="ru-RU"/>
      </w:rPr>
      <w:t>/</w:t>
    </w:r>
    <w:r w:rsidRPr="001C5FBF">
      <w:rPr>
        <w:rFonts w:ascii="Times New Roman" w:hAnsi="Times New Roman"/>
        <w:noProof/>
        <w:lang w:val="bg-BG"/>
      </w:rPr>
      <w:t>ф</w:t>
    </w:r>
    <w:r w:rsidRPr="00B55A17">
      <w:rPr>
        <w:rFonts w:ascii="Times New Roman" w:hAnsi="Times New Roman"/>
        <w:noProof/>
        <w:lang w:val="ru-RU"/>
      </w:rPr>
      <w:t>акс: +359</w:t>
    </w:r>
    <w:r w:rsidRPr="001C5FBF">
      <w:rPr>
        <w:rFonts w:ascii="Times New Roman" w:hAnsi="Times New Roman"/>
        <w:noProof/>
        <w:lang w:val="bg-BG"/>
      </w:rPr>
      <w:t xml:space="preserve"> 64 806 951 и </w:t>
    </w:r>
    <w:r w:rsidRPr="00B55A17">
      <w:rPr>
        <w:rFonts w:ascii="Times New Roman" w:hAnsi="Times New Roman"/>
        <w:noProof/>
        <w:lang w:val="ru-RU"/>
      </w:rPr>
      <w:t>+359</w:t>
    </w:r>
    <w:r w:rsidRPr="001C5FBF">
      <w:rPr>
        <w:rFonts w:ascii="Times New Roman" w:hAnsi="Times New Roman"/>
        <w:noProof/>
        <w:lang w:val="bg-BG"/>
      </w:rPr>
      <w:t xml:space="preserve"> 64 800 711</w:t>
    </w:r>
    <w:r w:rsidRPr="00B55A17">
      <w:rPr>
        <w:rFonts w:ascii="Times New Roman" w:hAnsi="Times New Roman"/>
        <w:noProof/>
        <w:lang w:val="ru-RU"/>
      </w:rPr>
      <w:t xml:space="preserve">, </w:t>
    </w:r>
    <w:r>
      <w:rPr>
        <w:rFonts w:ascii="Times New Roman" w:hAnsi="Times New Roman"/>
        <w:noProof/>
      </w:rPr>
      <w:br/>
    </w:r>
    <w:r w:rsidRPr="001C5FBF">
      <w:rPr>
        <w:rFonts w:ascii="Times New Roman" w:hAnsi="Times New Roman"/>
        <w:noProof/>
      </w:rPr>
      <w:t>e</w:t>
    </w:r>
    <w:r w:rsidRPr="00B55A17">
      <w:rPr>
        <w:rFonts w:ascii="Times New Roman" w:hAnsi="Times New Roman"/>
        <w:noProof/>
        <w:lang w:val="ru-RU"/>
      </w:rPr>
      <w:t>-</w:t>
    </w:r>
    <w:r w:rsidRPr="001C5FBF">
      <w:rPr>
        <w:rFonts w:ascii="Times New Roman" w:hAnsi="Times New Roman"/>
        <w:noProof/>
      </w:rPr>
      <w:t>mail</w:t>
    </w:r>
    <w:r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Pr="005D1DEC">
        <w:rPr>
          <w:rStyle w:val="a6"/>
          <w:rFonts w:ascii="Times New Roman" w:hAnsi="Times New Roman"/>
          <w:noProof/>
        </w:rPr>
        <w:t>office</w:t>
      </w:r>
      <w:r w:rsidRPr="005D1DEC">
        <w:rPr>
          <w:rStyle w:val="a6"/>
          <w:rFonts w:ascii="Times New Roman" w:hAnsi="Times New Roman"/>
          <w:noProof/>
          <w:lang w:val="ru-RU"/>
        </w:rPr>
        <w:t>@</w:t>
      </w:r>
      <w:r w:rsidRPr="005D1DEC">
        <w:rPr>
          <w:rStyle w:val="a6"/>
          <w:rFonts w:ascii="Times New Roman" w:hAnsi="Times New Roman"/>
          <w:noProof/>
        </w:rPr>
        <w:t>riew</w:t>
      </w:r>
      <w:r w:rsidRPr="005D1DEC">
        <w:rPr>
          <w:rStyle w:val="a6"/>
          <w:rFonts w:ascii="Times New Roman" w:hAnsi="Times New Roman"/>
          <w:noProof/>
          <w:lang w:val="ru-RU"/>
        </w:rPr>
        <w:t>-</w:t>
      </w:r>
      <w:r w:rsidRPr="005D1DEC">
        <w:rPr>
          <w:rStyle w:val="a6"/>
          <w:rFonts w:ascii="Times New Roman" w:hAnsi="Times New Roman"/>
          <w:noProof/>
        </w:rPr>
        <w:t>pleven</w:t>
      </w:r>
      <w:r w:rsidRPr="005D1DEC">
        <w:rPr>
          <w:rStyle w:val="a6"/>
          <w:rFonts w:ascii="Times New Roman" w:hAnsi="Times New Roman"/>
          <w:noProof/>
          <w:lang w:val="ru-RU"/>
        </w:rPr>
        <w:t>.</w:t>
      </w:r>
      <w:r w:rsidRPr="005D1DEC">
        <w:rPr>
          <w:rStyle w:val="a6"/>
          <w:rFonts w:ascii="Times New Roman" w:hAnsi="Times New Roman"/>
          <w:noProof/>
        </w:rPr>
        <w:t>eu</w:t>
      </w:r>
    </w:hyperlink>
    <w:r>
      <w:rPr>
        <w:rFonts w:ascii="Times New Roman" w:hAnsi="Times New Roman"/>
        <w:noProof/>
      </w:rPr>
      <w:t xml:space="preserve"> </w:t>
    </w:r>
    <w:r w:rsidRPr="00B55A17">
      <w:rPr>
        <w:rFonts w:ascii="Times New Roman" w:hAnsi="Times New Roman"/>
        <w:noProof/>
        <w:lang w:val="ru-RU"/>
      </w:rPr>
      <w:t xml:space="preserve"> </w:t>
    </w:r>
    <w:r w:rsidRPr="001C5FBF">
      <w:rPr>
        <w:rFonts w:ascii="Times New Roman" w:hAnsi="Times New Roman"/>
        <w:noProof/>
        <w:lang w:val="bg-BG"/>
      </w:rPr>
      <w:t>интернет сайт</w:t>
    </w:r>
    <w:r>
      <w:rPr>
        <w:rFonts w:ascii="Times New Roman" w:hAnsi="Times New Roman"/>
        <w:noProof/>
      </w:rPr>
      <w:t xml:space="preserve"> </w:t>
    </w:r>
    <w:hyperlink r:id="rId4" w:history="1">
      <w:r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0A5738" w:rsidRPr="004E440C" w:rsidRDefault="000A5738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99EA6" w14:textId="77777777" w:rsidR="009E3D6F" w:rsidRDefault="009E3D6F">
      <w:r>
        <w:separator/>
      </w:r>
    </w:p>
  </w:footnote>
  <w:footnote w:type="continuationSeparator" w:id="0">
    <w:p w14:paraId="19611F6D" w14:textId="77777777" w:rsidR="009E3D6F" w:rsidRDefault="009E3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6AD1D563" w:rsidR="000A5738" w:rsidRPr="005B69F7" w:rsidRDefault="000A5738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47C1A488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21" name="Картина 21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71C7AA15" w:rsidR="000A5738" w:rsidRPr="001C5FBF" w:rsidRDefault="000A5738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10FDC051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CA1DC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0A5738" w:rsidRPr="001C5FBF" w:rsidRDefault="000A5738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0A5738" w:rsidRPr="001C5FBF" w:rsidRDefault="000A5738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0A5738" w:rsidRPr="001C5FBF" w:rsidRDefault="000A5738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0A5738" w:rsidRPr="00ED1377" w:rsidRDefault="000A5738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819"/>
    <w:multiLevelType w:val="hybridMultilevel"/>
    <w:tmpl w:val="907675E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75FC"/>
    <w:multiLevelType w:val="hybridMultilevel"/>
    <w:tmpl w:val="F1C811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C7393"/>
    <w:multiLevelType w:val="hybridMultilevel"/>
    <w:tmpl w:val="5AAA9A0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8838D8"/>
    <w:multiLevelType w:val="hybridMultilevel"/>
    <w:tmpl w:val="1C44B2D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93E00"/>
    <w:multiLevelType w:val="hybridMultilevel"/>
    <w:tmpl w:val="981C032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1E3D80"/>
    <w:multiLevelType w:val="hybridMultilevel"/>
    <w:tmpl w:val="3DA45000"/>
    <w:lvl w:ilvl="0" w:tplc="0402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C47CEE"/>
    <w:multiLevelType w:val="hybridMultilevel"/>
    <w:tmpl w:val="FD78B22C"/>
    <w:lvl w:ilvl="0" w:tplc="04020001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20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08485D"/>
    <w:multiLevelType w:val="hybridMultilevel"/>
    <w:tmpl w:val="79901D96"/>
    <w:lvl w:ilvl="0" w:tplc="42FAE0C6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3E34E3"/>
    <w:multiLevelType w:val="hybridMultilevel"/>
    <w:tmpl w:val="B05C41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AD17A1"/>
    <w:multiLevelType w:val="hybridMultilevel"/>
    <w:tmpl w:val="65D2C99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F4488"/>
    <w:multiLevelType w:val="hybridMultilevel"/>
    <w:tmpl w:val="A440A41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5497D79"/>
    <w:multiLevelType w:val="hybridMultilevel"/>
    <w:tmpl w:val="972E3F36"/>
    <w:lvl w:ilvl="0" w:tplc="6F44E83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0F6362"/>
    <w:multiLevelType w:val="hybridMultilevel"/>
    <w:tmpl w:val="EF427826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AC60E7"/>
    <w:multiLevelType w:val="hybridMultilevel"/>
    <w:tmpl w:val="5C686B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1219240">
    <w:abstractNumId w:val="30"/>
  </w:num>
  <w:num w:numId="2" w16cid:durableId="1225683234">
    <w:abstractNumId w:val="16"/>
  </w:num>
  <w:num w:numId="3" w16cid:durableId="94248411">
    <w:abstractNumId w:val="1"/>
  </w:num>
  <w:num w:numId="4" w16cid:durableId="1291205979">
    <w:abstractNumId w:val="11"/>
  </w:num>
  <w:num w:numId="5" w16cid:durableId="754402581">
    <w:abstractNumId w:val="23"/>
  </w:num>
  <w:num w:numId="6" w16cid:durableId="1656228765">
    <w:abstractNumId w:val="28"/>
  </w:num>
  <w:num w:numId="7" w16cid:durableId="1948805376">
    <w:abstractNumId w:val="9"/>
  </w:num>
  <w:num w:numId="8" w16cid:durableId="1210337011">
    <w:abstractNumId w:val="24"/>
  </w:num>
  <w:num w:numId="9" w16cid:durableId="818151468">
    <w:abstractNumId w:val="3"/>
  </w:num>
  <w:num w:numId="10" w16cid:durableId="659358011">
    <w:abstractNumId w:val="13"/>
  </w:num>
  <w:num w:numId="11" w16cid:durableId="912465771">
    <w:abstractNumId w:val="21"/>
  </w:num>
  <w:num w:numId="12" w16cid:durableId="71396513">
    <w:abstractNumId w:val="6"/>
  </w:num>
  <w:num w:numId="13" w16cid:durableId="1792019298">
    <w:abstractNumId w:val="35"/>
  </w:num>
  <w:num w:numId="14" w16cid:durableId="1113089740">
    <w:abstractNumId w:val="29"/>
  </w:num>
  <w:num w:numId="15" w16cid:durableId="25717376">
    <w:abstractNumId w:val="20"/>
  </w:num>
  <w:num w:numId="16" w16cid:durableId="1215702583">
    <w:abstractNumId w:val="18"/>
  </w:num>
  <w:num w:numId="17" w16cid:durableId="312368084">
    <w:abstractNumId w:val="33"/>
  </w:num>
  <w:num w:numId="18" w16cid:durableId="2062242047">
    <w:abstractNumId w:val="8"/>
  </w:num>
  <w:num w:numId="19" w16cid:durableId="274294920">
    <w:abstractNumId w:val="10"/>
  </w:num>
  <w:num w:numId="20" w16cid:durableId="1544362655">
    <w:abstractNumId w:val="2"/>
  </w:num>
  <w:num w:numId="21" w16cid:durableId="2097558289">
    <w:abstractNumId w:val="7"/>
  </w:num>
  <w:num w:numId="22" w16cid:durableId="239027460">
    <w:abstractNumId w:val="14"/>
  </w:num>
  <w:num w:numId="23" w16cid:durableId="132873838">
    <w:abstractNumId w:val="22"/>
  </w:num>
  <w:num w:numId="24" w16cid:durableId="514852740">
    <w:abstractNumId w:val="19"/>
  </w:num>
  <w:num w:numId="25" w16cid:durableId="1159155647">
    <w:abstractNumId w:val="25"/>
  </w:num>
  <w:num w:numId="26" w16cid:durableId="474831668">
    <w:abstractNumId w:val="26"/>
  </w:num>
  <w:num w:numId="27" w16cid:durableId="126289224">
    <w:abstractNumId w:val="12"/>
  </w:num>
  <w:num w:numId="28" w16cid:durableId="1927303880">
    <w:abstractNumId w:val="4"/>
  </w:num>
  <w:num w:numId="29" w16cid:durableId="2107538578">
    <w:abstractNumId w:val="5"/>
  </w:num>
  <w:num w:numId="30" w16cid:durableId="81222370">
    <w:abstractNumId w:val="15"/>
  </w:num>
  <w:num w:numId="31" w16cid:durableId="1779444260">
    <w:abstractNumId w:val="34"/>
  </w:num>
  <w:num w:numId="32" w16cid:durableId="1261375532">
    <w:abstractNumId w:val="27"/>
  </w:num>
  <w:num w:numId="33" w16cid:durableId="327562032">
    <w:abstractNumId w:val="0"/>
  </w:num>
  <w:num w:numId="34" w16cid:durableId="1095246654">
    <w:abstractNumId w:val="31"/>
  </w:num>
  <w:num w:numId="35" w16cid:durableId="2055420752">
    <w:abstractNumId w:val="32"/>
  </w:num>
  <w:num w:numId="36" w16cid:durableId="11453169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A5738"/>
    <w:rsid w:val="000B3E2D"/>
    <w:rsid w:val="000B6590"/>
    <w:rsid w:val="000C4CA7"/>
    <w:rsid w:val="000C551D"/>
    <w:rsid w:val="000D1FDA"/>
    <w:rsid w:val="000D5B45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042B"/>
    <w:rsid w:val="00197476"/>
    <w:rsid w:val="001A2F53"/>
    <w:rsid w:val="001B170D"/>
    <w:rsid w:val="001B204E"/>
    <w:rsid w:val="001B4797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94357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32AA"/>
    <w:rsid w:val="003A6AD3"/>
    <w:rsid w:val="003B30BB"/>
    <w:rsid w:val="003B732C"/>
    <w:rsid w:val="003D49B8"/>
    <w:rsid w:val="003D4A6B"/>
    <w:rsid w:val="003D6007"/>
    <w:rsid w:val="003E4D0D"/>
    <w:rsid w:val="003F4B02"/>
    <w:rsid w:val="0042680C"/>
    <w:rsid w:val="0043463F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07B43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C7C90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33ECD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80680"/>
    <w:rsid w:val="008968D0"/>
    <w:rsid w:val="008A13F7"/>
    <w:rsid w:val="008B0206"/>
    <w:rsid w:val="008B1300"/>
    <w:rsid w:val="008C0F82"/>
    <w:rsid w:val="008C5C63"/>
    <w:rsid w:val="008C6FF4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57A4D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B7FA3"/>
    <w:rsid w:val="009C28A8"/>
    <w:rsid w:val="009D2045"/>
    <w:rsid w:val="009D6633"/>
    <w:rsid w:val="009E3D6F"/>
    <w:rsid w:val="009E7A3C"/>
    <w:rsid w:val="009E7D8E"/>
    <w:rsid w:val="009F0994"/>
    <w:rsid w:val="00A00CCD"/>
    <w:rsid w:val="00A07FD6"/>
    <w:rsid w:val="00A12710"/>
    <w:rsid w:val="00A165D4"/>
    <w:rsid w:val="00A4221A"/>
    <w:rsid w:val="00A46703"/>
    <w:rsid w:val="00A60817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C4287"/>
    <w:rsid w:val="00AD1328"/>
    <w:rsid w:val="00AD13E8"/>
    <w:rsid w:val="00AD52BA"/>
    <w:rsid w:val="00AD5D20"/>
    <w:rsid w:val="00AD71B0"/>
    <w:rsid w:val="00AD7DF8"/>
    <w:rsid w:val="00AD7FBB"/>
    <w:rsid w:val="00AE05F6"/>
    <w:rsid w:val="00AE58E0"/>
    <w:rsid w:val="00AE6AC2"/>
    <w:rsid w:val="00AE76B0"/>
    <w:rsid w:val="00AF3A28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56390"/>
    <w:rsid w:val="00B62849"/>
    <w:rsid w:val="00B71C9F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2781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6D6F"/>
    <w:rsid w:val="00C7759E"/>
    <w:rsid w:val="00C82160"/>
    <w:rsid w:val="00C836E2"/>
    <w:rsid w:val="00C9282E"/>
    <w:rsid w:val="00C97746"/>
    <w:rsid w:val="00CA1844"/>
    <w:rsid w:val="00CA2009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D5DFF"/>
    <w:rsid w:val="00CE06EE"/>
    <w:rsid w:val="00D03B87"/>
    <w:rsid w:val="00D115C3"/>
    <w:rsid w:val="00D259F5"/>
    <w:rsid w:val="00D36A22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535FA"/>
    <w:rsid w:val="00E55BD2"/>
    <w:rsid w:val="00E60640"/>
    <w:rsid w:val="00E63573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0148"/>
    <w:rsid w:val="00F048C7"/>
    <w:rsid w:val="00F10311"/>
    <w:rsid w:val="00F13731"/>
    <w:rsid w:val="00F15F59"/>
    <w:rsid w:val="00F16FBD"/>
    <w:rsid w:val="00F33A49"/>
    <w:rsid w:val="00F41798"/>
    <w:rsid w:val="00F50602"/>
    <w:rsid w:val="00F50D92"/>
    <w:rsid w:val="00F54099"/>
    <w:rsid w:val="00F61995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List Paragraph"/>
    <w:basedOn w:val="a"/>
    <w:uiPriority w:val="34"/>
    <w:qFormat/>
    <w:rsid w:val="00C76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F1720-82FA-46FB-A85C-3D9A21A24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4</Pages>
  <Words>1551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10376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14</cp:revision>
  <cp:lastPrinted>2025-03-28T15:09:00Z</cp:lastPrinted>
  <dcterms:created xsi:type="dcterms:W3CDTF">2026-07-22T07:46:00Z</dcterms:created>
  <dcterms:modified xsi:type="dcterms:W3CDTF">2026-07-24T12:07:00Z</dcterms:modified>
</cp:coreProperties>
</file>