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3EF21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3669A592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897A5E"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E01B120" w14:textId="33F59DE5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CF1DBA" w:rsidRPr="00CF1DBA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3744B1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64.25pt;height:88.5pt;visibility:visible;mso-wrap-style:square">
            <v:imagedata r:id="rId7" o:title=""/>
          </v:shape>
        </w:pict>
      </w:r>
    </w:p>
    <w:p w14:paraId="71F4DF5B" w14:textId="77777777" w:rsidR="00E23B3C" w:rsidRPr="003C693D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5A2991E1" w14:textId="77777777" w:rsidR="003C693D" w:rsidRDefault="003C693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07CE4D44" w14:textId="77777777" w:rsidR="00931DC5" w:rsidRDefault="00931DC5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076EC18" w14:textId="77777777" w:rsidR="00931DC5" w:rsidRPr="003C693D" w:rsidRDefault="00931DC5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D4C05A6" w14:textId="77777777" w:rsidR="00C25FE0" w:rsidRPr="008835AD" w:rsidRDefault="00C25FE0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835AD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ДО</w:t>
      </w:r>
    </w:p>
    <w:p w14:paraId="28817C3C" w14:textId="48FEDBC2" w:rsidR="003E48B9" w:rsidRPr="008835AD" w:rsidRDefault="00CF1DBA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Ц Й Ц</w:t>
      </w:r>
    </w:p>
    <w:p w14:paraId="0A87D5DA" w14:textId="10A8B2A4" w:rsidR="003E48B9" w:rsidRPr="008835AD" w:rsidRDefault="00CF1DBA" w:rsidP="003E48B9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1823CDAF" w14:textId="77777777" w:rsidR="003E48B9" w:rsidRPr="008835AD" w:rsidRDefault="00FD2BC3" w:rsidP="003E48B9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>с. врабево</w:t>
      </w:r>
    </w:p>
    <w:p w14:paraId="309682F9" w14:textId="77777777" w:rsidR="003E48B9" w:rsidRPr="006C25DA" w:rsidRDefault="006C25DA" w:rsidP="003E48B9">
      <w:pPr>
        <w:rPr>
          <w:rFonts w:ascii="Times New Roman" w:hAnsi="Times New Roman"/>
          <w:bCs/>
          <w:caps/>
          <w:color w:val="000000"/>
          <w:sz w:val="24"/>
          <w:szCs w:val="24"/>
          <w:lang w:val="bg-BG"/>
        </w:rPr>
      </w:pPr>
      <w:r w:rsidRPr="006C25DA">
        <w:rPr>
          <w:rFonts w:ascii="Times New Roman" w:hAnsi="Times New Roman"/>
          <w:bCs/>
          <w:caps/>
          <w:color w:val="000000"/>
          <w:sz w:val="24"/>
          <w:szCs w:val="24"/>
          <w:lang w:val="bg-BG"/>
        </w:rPr>
        <w:t>община троян</w:t>
      </w:r>
    </w:p>
    <w:p w14:paraId="192B607A" w14:textId="77777777" w:rsidR="006C25DA" w:rsidRPr="006C25DA" w:rsidRDefault="006C25DA" w:rsidP="003E48B9">
      <w:pPr>
        <w:rPr>
          <w:rFonts w:ascii="Times New Roman" w:hAnsi="Times New Roman"/>
          <w:bCs/>
          <w:caps/>
          <w:color w:val="000000"/>
          <w:sz w:val="24"/>
          <w:szCs w:val="24"/>
          <w:lang w:val="bg-BG"/>
        </w:rPr>
      </w:pPr>
      <w:r w:rsidRPr="006C25DA">
        <w:rPr>
          <w:rFonts w:ascii="Times New Roman" w:hAnsi="Times New Roman"/>
          <w:bCs/>
          <w:caps/>
          <w:color w:val="000000"/>
          <w:sz w:val="24"/>
          <w:szCs w:val="24"/>
          <w:lang w:val="bg-BG"/>
        </w:rPr>
        <w:t>област ловеч</w:t>
      </w:r>
    </w:p>
    <w:p w14:paraId="3020EFE1" w14:textId="77777777" w:rsidR="00931DC5" w:rsidRPr="006C25DA" w:rsidRDefault="00931DC5" w:rsidP="003E48B9">
      <w:pPr>
        <w:rPr>
          <w:rFonts w:ascii="Times New Roman" w:hAnsi="Times New Roman"/>
          <w:bCs/>
          <w:caps/>
          <w:color w:val="000000"/>
          <w:sz w:val="24"/>
          <w:szCs w:val="24"/>
          <w:lang w:val="bg-BG"/>
        </w:rPr>
      </w:pPr>
    </w:p>
    <w:p w14:paraId="7A9F501E" w14:textId="77777777" w:rsidR="00931DC5" w:rsidRPr="008835AD" w:rsidRDefault="00931DC5" w:rsidP="003E48B9">
      <w:pPr>
        <w:rPr>
          <w:rFonts w:ascii="Times New Roman" w:hAnsi="Times New Roman"/>
          <w:b/>
          <w:bCs/>
          <w:caps/>
          <w:color w:val="000000"/>
          <w:sz w:val="16"/>
          <w:szCs w:val="16"/>
          <w:lang w:val="bg-BG"/>
        </w:rPr>
      </w:pPr>
    </w:p>
    <w:p w14:paraId="4CD196BE" w14:textId="77777777" w:rsidR="00BC6832" w:rsidRPr="008835AD" w:rsidRDefault="00BC6832" w:rsidP="003E48B9">
      <w:pPr>
        <w:rPr>
          <w:rFonts w:ascii="Times New Roman" w:hAnsi="Times New Roman"/>
          <w:b/>
          <w:bCs/>
          <w:caps/>
          <w:color w:val="000000"/>
          <w:sz w:val="16"/>
          <w:szCs w:val="16"/>
          <w:lang w:val="bg-BG"/>
        </w:rPr>
      </w:pPr>
    </w:p>
    <w:p w14:paraId="1F90DD01" w14:textId="77777777" w:rsidR="003E48B9" w:rsidRPr="008835AD" w:rsidRDefault="003E48B9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835AD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чрез</w:t>
      </w:r>
    </w:p>
    <w:p w14:paraId="137B2B02" w14:textId="05D10757" w:rsidR="009A63A4" w:rsidRPr="00BA4C03" w:rsidRDefault="00CF1DBA" w:rsidP="009A63A4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И Ц Ц</w:t>
      </w:r>
    </w:p>
    <w:p w14:paraId="772DB5AE" w14:textId="63704BE6" w:rsidR="009A63A4" w:rsidRPr="00BA4C03" w:rsidRDefault="00CF1DBA" w:rsidP="009A63A4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2F9FB8C4" w14:textId="77777777" w:rsidR="009A63A4" w:rsidRPr="00BA4C03" w:rsidRDefault="009A63A4" w:rsidP="009A63A4">
      <w:pPr>
        <w:rPr>
          <w:rFonts w:ascii="Times New Roman" w:hAnsi="Times New Roman"/>
          <w:caps/>
          <w:sz w:val="24"/>
          <w:szCs w:val="24"/>
          <w:lang w:val="bg-BG"/>
        </w:rPr>
      </w:pPr>
      <w:r w:rsidRPr="00BA4C03">
        <w:rPr>
          <w:rFonts w:ascii="Times New Roman" w:hAnsi="Times New Roman"/>
          <w:caps/>
          <w:sz w:val="24"/>
          <w:szCs w:val="24"/>
          <w:lang w:val="bg-BG"/>
        </w:rPr>
        <w:t xml:space="preserve">гр. </w:t>
      </w:r>
      <w:r>
        <w:rPr>
          <w:rFonts w:ascii="Times New Roman" w:hAnsi="Times New Roman"/>
          <w:caps/>
          <w:sz w:val="24"/>
          <w:szCs w:val="24"/>
          <w:lang w:val="bg-BG"/>
        </w:rPr>
        <w:t>ТРОЯН</w:t>
      </w:r>
    </w:p>
    <w:p w14:paraId="1D80080E" w14:textId="77777777" w:rsidR="009A63A4" w:rsidRPr="00F251F7" w:rsidRDefault="009A63A4" w:rsidP="009A63A4">
      <w:pPr>
        <w:rPr>
          <w:rFonts w:ascii="Times New Roman" w:hAnsi="Times New Roman"/>
          <w:caps/>
          <w:sz w:val="16"/>
          <w:szCs w:val="16"/>
          <w:lang w:val="bg-BG"/>
        </w:rPr>
      </w:pPr>
    </w:p>
    <w:p w14:paraId="53C1B430" w14:textId="77777777" w:rsidR="009A63A4" w:rsidRPr="00F251F7" w:rsidRDefault="009A63A4" w:rsidP="009A63A4">
      <w:pPr>
        <w:rPr>
          <w:rFonts w:ascii="Times New Roman" w:hAnsi="Times New Roman"/>
          <w:caps/>
          <w:sz w:val="16"/>
          <w:szCs w:val="16"/>
          <w:lang w:val="bg-BG"/>
        </w:rPr>
      </w:pPr>
    </w:p>
    <w:p w14:paraId="492A6AA1" w14:textId="77777777" w:rsidR="009A63A4" w:rsidRPr="00F251F7" w:rsidRDefault="009A63A4" w:rsidP="009A63A4">
      <w:pPr>
        <w:rPr>
          <w:rFonts w:ascii="Times New Roman" w:hAnsi="Times New Roman"/>
          <w:sz w:val="16"/>
          <w:szCs w:val="16"/>
          <w:lang w:val="bg-BG"/>
        </w:rPr>
      </w:pPr>
    </w:p>
    <w:p w14:paraId="7B49907B" w14:textId="77777777" w:rsidR="009A63A4" w:rsidRPr="00BA4C03" w:rsidRDefault="009A63A4" w:rsidP="009A63A4">
      <w:pPr>
        <w:pStyle w:val="ae"/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>
        <w:rPr>
          <w:rFonts w:ascii="Times New Roman" w:hAnsi="Times New Roman"/>
          <w:noProof/>
          <w:sz w:val="24"/>
          <w:szCs w:val="24"/>
          <w:lang w:eastAsia="bg-BG"/>
        </w:rPr>
        <w:t>ПИ №12108.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333.32</w:t>
      </w:r>
      <w:r>
        <w:rPr>
          <w:rFonts w:ascii="Times New Roman" w:hAnsi="Times New Roman"/>
          <w:noProof/>
          <w:sz w:val="24"/>
          <w:szCs w:val="24"/>
          <w:lang w:eastAsia="bg-BG"/>
        </w:rPr>
        <w:t>, земл. с. Врабево</w:t>
      </w:r>
      <w:r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>
        <w:rPr>
          <w:rFonts w:ascii="Times New Roman" w:hAnsi="Times New Roman"/>
          <w:sz w:val="24"/>
          <w:szCs w:val="24"/>
          <w:lang w:val="bg-BG"/>
        </w:rPr>
        <w:t>Троян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, обл. Ловеч, попадащ 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в подотдел </w:t>
      </w:r>
      <w:r>
        <w:rPr>
          <w:rFonts w:ascii="Times New Roman" w:hAnsi="Times New Roman"/>
          <w:sz w:val="24"/>
          <w:szCs w:val="24"/>
          <w:lang w:val="ru-RU"/>
        </w:rPr>
        <w:t>420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з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”,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на СЗДП ТП Държавно горско стопанство – </w:t>
      </w:r>
      <w:r>
        <w:rPr>
          <w:rFonts w:ascii="Times New Roman" w:hAnsi="Times New Roman"/>
          <w:sz w:val="24"/>
          <w:szCs w:val="24"/>
          <w:lang w:val="bg-BG"/>
        </w:rPr>
        <w:t>Троян</w:t>
      </w:r>
      <w:r w:rsidRPr="00BA4C03">
        <w:rPr>
          <w:rFonts w:ascii="Times New Roman" w:hAnsi="Times New Roman"/>
          <w:sz w:val="24"/>
          <w:szCs w:val="24"/>
          <w:lang w:val="bg-BG"/>
        </w:rPr>
        <w:t>, 201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14:paraId="5038B166" w14:textId="77777777" w:rsidR="006C3F21" w:rsidRPr="008835AD" w:rsidRDefault="006C3F21" w:rsidP="006C3F21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9FA737E" w14:textId="77777777" w:rsidR="00931DC5" w:rsidRPr="008835AD" w:rsidRDefault="00931DC5" w:rsidP="006C3F21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082D6FA9" w14:textId="77777777" w:rsidR="00C94602" w:rsidRPr="008835AD" w:rsidRDefault="00C94602" w:rsidP="006C3F21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5221536D" w14:textId="4C5A9956" w:rsidR="006C3F21" w:rsidRPr="008835AD" w:rsidRDefault="006C3F21" w:rsidP="006C3F21">
      <w:pPr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835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УВАЖАЕМ</w:t>
      </w:r>
      <w:r w:rsidR="00FD2BC3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И</w:t>
      </w:r>
      <w:r w:rsidRPr="008835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 </w:t>
      </w:r>
      <w:r w:rsidRPr="008835AD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госпо</w:t>
      </w:r>
      <w:r w:rsidR="00FD2BC3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ДИН</w:t>
      </w:r>
      <w:r w:rsidRPr="008835AD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 w:rsidR="00FD2BC3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ц</w:t>
      </w:r>
      <w:r w:rsidRPr="008835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,</w:t>
      </w:r>
    </w:p>
    <w:p w14:paraId="638A5CCE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4E172D5E" w14:textId="77777777" w:rsidR="00931DC5" w:rsidRPr="008835AD" w:rsidRDefault="00931DC5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6A344384" w14:textId="77777777" w:rsidR="00C94602" w:rsidRPr="008835AD" w:rsidRDefault="00C94602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720F0D05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="00F83A02" w:rsidRPr="008835AD">
        <w:rPr>
          <w:rFonts w:ascii="Times New Roman" w:hAnsi="Times New Roman"/>
          <w:noProof/>
          <w:color w:val="000000"/>
          <w:sz w:val="24"/>
          <w:szCs w:val="24"/>
        </w:rPr>
        <w:t>вх. №</w:t>
      </w:r>
      <w:r w:rsidR="00156DEC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АО-</w:t>
      </w:r>
      <w:r w:rsidR="00C4413A">
        <w:rPr>
          <w:rFonts w:ascii="Times New Roman" w:hAnsi="Times New Roman"/>
          <w:noProof/>
          <w:color w:val="000000"/>
          <w:sz w:val="24"/>
          <w:szCs w:val="24"/>
          <w:lang w:val="bg-BG"/>
        </w:rPr>
        <w:t>3564</w:t>
      </w:r>
      <w:r w:rsidR="00F83A02" w:rsidRPr="008835AD">
        <w:rPr>
          <w:rFonts w:ascii="Times New Roman" w:hAnsi="Times New Roman"/>
          <w:noProof/>
          <w:color w:val="000000"/>
          <w:sz w:val="24"/>
          <w:szCs w:val="24"/>
        </w:rPr>
        <w:t>/</w:t>
      </w:r>
      <w:r w:rsidR="00C4413A">
        <w:rPr>
          <w:rFonts w:ascii="Times New Roman" w:hAnsi="Times New Roman"/>
          <w:noProof/>
          <w:color w:val="000000"/>
          <w:sz w:val="24"/>
          <w:szCs w:val="24"/>
          <w:lang w:val="bg-BG"/>
        </w:rPr>
        <w:t>3</w:t>
      </w:r>
      <w:r w:rsidR="00156DEC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0</w:t>
      </w:r>
      <w:r w:rsidR="00F83A02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.0</w:t>
      </w:r>
      <w:r w:rsidR="00C4413A">
        <w:rPr>
          <w:rFonts w:ascii="Times New Roman" w:hAnsi="Times New Roman"/>
          <w:noProof/>
          <w:color w:val="000000"/>
          <w:sz w:val="24"/>
          <w:szCs w:val="24"/>
          <w:lang w:val="bg-BG"/>
        </w:rPr>
        <w:t>6</w:t>
      </w:r>
      <w:r w:rsidR="00F83A02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.2026</w:t>
      </w:r>
      <w:r w:rsidR="00F83A02" w:rsidRPr="008835AD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F83A02"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="00FD2BC3" w:rsidRPr="00BA4C03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FD2BC3">
        <w:rPr>
          <w:rFonts w:ascii="Times New Roman" w:hAnsi="Times New Roman"/>
          <w:noProof/>
          <w:sz w:val="24"/>
          <w:szCs w:val="24"/>
          <w:lang w:eastAsia="bg-BG"/>
        </w:rPr>
        <w:t>ПИ №12108.</w:t>
      </w:r>
      <w:r w:rsidR="00FD2BC3">
        <w:rPr>
          <w:rFonts w:ascii="Times New Roman" w:hAnsi="Times New Roman"/>
          <w:noProof/>
          <w:sz w:val="24"/>
          <w:szCs w:val="24"/>
          <w:lang w:val="bg-BG" w:eastAsia="bg-BG"/>
        </w:rPr>
        <w:t>333.32</w:t>
      </w:r>
      <w:r w:rsidR="00FD2BC3">
        <w:rPr>
          <w:rFonts w:ascii="Times New Roman" w:hAnsi="Times New Roman"/>
          <w:noProof/>
          <w:sz w:val="24"/>
          <w:szCs w:val="24"/>
          <w:lang w:eastAsia="bg-BG"/>
        </w:rPr>
        <w:t>, земл. с. Врабево</w:t>
      </w:r>
      <w:r w:rsidR="00FD2BC3"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="00FD2BC3"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 w:rsidR="00FD2BC3">
        <w:rPr>
          <w:rFonts w:ascii="Times New Roman" w:hAnsi="Times New Roman"/>
          <w:sz w:val="24"/>
          <w:szCs w:val="24"/>
          <w:lang w:val="bg-BG"/>
        </w:rPr>
        <w:t>Троян</w:t>
      </w:r>
      <w:r w:rsidR="00FD2BC3" w:rsidRPr="00BA4C03">
        <w:rPr>
          <w:rFonts w:ascii="Times New Roman" w:hAnsi="Times New Roman"/>
          <w:sz w:val="24"/>
          <w:szCs w:val="24"/>
          <w:lang w:val="bg-BG"/>
        </w:rPr>
        <w:t xml:space="preserve">, обл. Ловеч, попадащ </w:t>
      </w:r>
      <w:r w:rsidR="00FD2BC3" w:rsidRPr="00BA4C03">
        <w:rPr>
          <w:rFonts w:ascii="Times New Roman" w:hAnsi="Times New Roman"/>
          <w:sz w:val="24"/>
          <w:szCs w:val="24"/>
          <w:lang w:val="ru-RU"/>
        </w:rPr>
        <w:t xml:space="preserve">в подотдел </w:t>
      </w:r>
      <w:r w:rsidR="00FD2BC3">
        <w:rPr>
          <w:rFonts w:ascii="Times New Roman" w:hAnsi="Times New Roman"/>
          <w:sz w:val="24"/>
          <w:szCs w:val="24"/>
          <w:lang w:val="ru-RU"/>
        </w:rPr>
        <w:t>420</w:t>
      </w:r>
      <w:r w:rsidR="00FD2BC3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FD2BC3">
        <w:rPr>
          <w:rFonts w:ascii="Times New Roman" w:hAnsi="Times New Roman"/>
          <w:sz w:val="24"/>
          <w:szCs w:val="24"/>
          <w:lang w:val="ru-RU"/>
        </w:rPr>
        <w:t>з</w:t>
      </w:r>
      <w:r w:rsidR="00FD2BC3" w:rsidRPr="00BA4C03">
        <w:rPr>
          <w:rFonts w:ascii="Times New Roman" w:hAnsi="Times New Roman"/>
          <w:sz w:val="24"/>
          <w:szCs w:val="24"/>
          <w:lang w:val="ru-RU"/>
        </w:rPr>
        <w:t xml:space="preserve">”, </w:t>
      </w:r>
      <w:r w:rsidR="00FD2BC3"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="00FD2BC3"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="00FD2BC3" w:rsidRPr="00BA4C03">
        <w:rPr>
          <w:rFonts w:ascii="Times New Roman" w:hAnsi="Times New Roman"/>
          <w:sz w:val="24"/>
          <w:szCs w:val="24"/>
          <w:lang w:val="bg-BG"/>
        </w:rPr>
        <w:t xml:space="preserve"> на СЗДП ТП Държавно горско стопанство – </w:t>
      </w:r>
      <w:r w:rsidR="00FD2BC3">
        <w:rPr>
          <w:rFonts w:ascii="Times New Roman" w:hAnsi="Times New Roman"/>
          <w:sz w:val="24"/>
          <w:szCs w:val="24"/>
          <w:lang w:val="bg-BG"/>
        </w:rPr>
        <w:t>Троян</w:t>
      </w:r>
      <w:r w:rsidR="00FD2BC3" w:rsidRPr="00BA4C03">
        <w:rPr>
          <w:rFonts w:ascii="Times New Roman" w:hAnsi="Times New Roman"/>
          <w:sz w:val="24"/>
          <w:szCs w:val="24"/>
          <w:lang w:val="bg-BG"/>
        </w:rPr>
        <w:t>, 201</w:t>
      </w:r>
      <w:r w:rsidR="00FD2BC3">
        <w:rPr>
          <w:rFonts w:ascii="Times New Roman" w:hAnsi="Times New Roman"/>
          <w:sz w:val="24"/>
          <w:szCs w:val="24"/>
          <w:lang w:val="bg-BG"/>
        </w:rPr>
        <w:t>7</w:t>
      </w:r>
      <w:r w:rsidR="00FD2BC3" w:rsidRPr="00BA4C03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на основание чл. 6а, т. 2 от </w:t>
      </w:r>
      <w:r w:rsidRPr="008835AD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внесена допълнителна информация с </w:t>
      </w:r>
      <w:r w:rsidR="00F83A02" w:rsidRPr="008835AD">
        <w:rPr>
          <w:rFonts w:ascii="Times New Roman" w:hAnsi="Times New Roman"/>
          <w:noProof/>
          <w:color w:val="000000"/>
          <w:sz w:val="24"/>
          <w:szCs w:val="24"/>
        </w:rPr>
        <w:t>вх. №</w:t>
      </w:r>
      <w:r w:rsidR="00F83A02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АО-</w:t>
      </w:r>
      <w:r w:rsidR="00C4413A">
        <w:rPr>
          <w:rFonts w:ascii="Times New Roman" w:hAnsi="Times New Roman"/>
          <w:noProof/>
          <w:color w:val="000000"/>
          <w:sz w:val="24"/>
          <w:szCs w:val="24"/>
          <w:lang w:val="bg-BG"/>
        </w:rPr>
        <w:t>3564</w:t>
      </w:r>
      <w:r w:rsidR="00F83A02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-</w:t>
      </w:r>
      <w:r w:rsidR="00156DEC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2</w:t>
      </w:r>
      <w:r w:rsidR="00F83A02" w:rsidRPr="008835AD">
        <w:rPr>
          <w:rFonts w:ascii="Times New Roman" w:hAnsi="Times New Roman"/>
          <w:noProof/>
          <w:color w:val="000000"/>
          <w:sz w:val="24"/>
          <w:szCs w:val="24"/>
        </w:rPr>
        <w:t>/</w:t>
      </w:r>
      <w:r w:rsidR="00C4413A">
        <w:rPr>
          <w:rFonts w:ascii="Times New Roman" w:hAnsi="Times New Roman"/>
          <w:noProof/>
          <w:color w:val="000000"/>
          <w:sz w:val="24"/>
          <w:szCs w:val="24"/>
          <w:lang w:val="bg-BG"/>
        </w:rPr>
        <w:t>07.07</w:t>
      </w:r>
      <w:r w:rsidR="00F83A02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.2026</w:t>
      </w:r>
      <w:r w:rsidR="00F83A02" w:rsidRPr="008835AD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F83A02" w:rsidRPr="008835AD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46737280" w14:textId="77777777" w:rsidR="00C25FE0" w:rsidRPr="008835AD" w:rsidRDefault="00FD2BC3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A4C03">
        <w:rPr>
          <w:rFonts w:ascii="Times New Roman" w:hAnsi="Times New Roman"/>
          <w:sz w:val="24"/>
          <w:szCs w:val="24"/>
          <w:lang w:val="bg-BG"/>
        </w:rPr>
        <w:t>Горскостопанска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програма за </w:t>
      </w:r>
      <w:r>
        <w:rPr>
          <w:rFonts w:ascii="Times New Roman" w:hAnsi="Times New Roman"/>
          <w:noProof/>
          <w:sz w:val="24"/>
          <w:szCs w:val="24"/>
          <w:lang w:eastAsia="bg-BG"/>
        </w:rPr>
        <w:t>ПИ №12108.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333.32</w:t>
      </w:r>
      <w:r>
        <w:rPr>
          <w:rFonts w:ascii="Times New Roman" w:hAnsi="Times New Roman"/>
          <w:noProof/>
          <w:sz w:val="24"/>
          <w:szCs w:val="24"/>
          <w:lang w:eastAsia="bg-BG"/>
        </w:rPr>
        <w:t>, земл. с. Врабево</w:t>
      </w:r>
      <w:r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>
        <w:rPr>
          <w:rFonts w:ascii="Times New Roman" w:hAnsi="Times New Roman"/>
          <w:sz w:val="24"/>
          <w:szCs w:val="24"/>
          <w:lang w:val="bg-BG"/>
        </w:rPr>
        <w:t>Троян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, обл. Ловеч, попадащ 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в подотдел </w:t>
      </w:r>
      <w:r>
        <w:rPr>
          <w:rFonts w:ascii="Times New Roman" w:hAnsi="Times New Roman"/>
          <w:sz w:val="24"/>
          <w:szCs w:val="24"/>
          <w:lang w:val="ru-RU"/>
        </w:rPr>
        <w:t>420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з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”,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на СЗДП ТП </w:t>
      </w:r>
      <w:r w:rsidRPr="00BA4C03">
        <w:rPr>
          <w:rFonts w:ascii="Times New Roman" w:hAnsi="Times New Roman"/>
          <w:sz w:val="24"/>
          <w:szCs w:val="24"/>
          <w:lang w:val="bg-BG"/>
        </w:rPr>
        <w:lastRenderedPageBreak/>
        <w:t xml:space="preserve">Държавно горско стопанство – </w:t>
      </w:r>
      <w:r>
        <w:rPr>
          <w:rFonts w:ascii="Times New Roman" w:hAnsi="Times New Roman"/>
          <w:sz w:val="24"/>
          <w:szCs w:val="24"/>
          <w:lang w:val="bg-BG"/>
        </w:rPr>
        <w:t>Троян</w:t>
      </w:r>
      <w:r w:rsidRPr="00BA4C03">
        <w:rPr>
          <w:rFonts w:ascii="Times New Roman" w:hAnsi="Times New Roman"/>
          <w:sz w:val="24"/>
          <w:szCs w:val="24"/>
          <w:lang w:val="bg-BG"/>
        </w:rPr>
        <w:t>, 201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г</w:t>
      </w:r>
      <w:r w:rsidR="00DA514E" w:rsidRPr="008835AD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C25FE0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="00C25FE0" w:rsidRPr="008835AD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="00C25FE0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55FC71BD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50A44650" w14:textId="77777777" w:rsidR="00DA514E" w:rsidRPr="008835AD" w:rsidRDefault="00C25FE0" w:rsidP="00FD2BC3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1.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предвижда в</w:t>
      </w:r>
      <w:r w:rsidR="00FD2BC3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FD2BC3">
        <w:rPr>
          <w:rFonts w:ascii="Times New Roman" w:hAnsi="Times New Roman"/>
          <w:noProof/>
          <w:sz w:val="24"/>
          <w:szCs w:val="24"/>
          <w:lang w:eastAsia="bg-BG"/>
        </w:rPr>
        <w:t>ПИ №12108.</w:t>
      </w:r>
      <w:r w:rsidR="00FD2BC3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333.32, </w:t>
      </w:r>
      <w:r w:rsidR="005761BE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попадащ в 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подотдел </w:t>
      </w:r>
      <w:r w:rsidR="00FD2BC3">
        <w:rPr>
          <w:rFonts w:ascii="Times New Roman" w:hAnsi="Times New Roman"/>
          <w:sz w:val="24"/>
          <w:szCs w:val="24"/>
          <w:lang w:val="ru-RU"/>
        </w:rPr>
        <w:t>420</w:t>
      </w:r>
      <w:r w:rsidR="00FD2BC3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FD2BC3">
        <w:rPr>
          <w:rFonts w:ascii="Times New Roman" w:hAnsi="Times New Roman"/>
          <w:sz w:val="24"/>
          <w:szCs w:val="24"/>
          <w:lang w:val="ru-RU"/>
        </w:rPr>
        <w:t>з</w:t>
      </w:r>
      <w:r w:rsidR="00FD2BC3" w:rsidRPr="00BA4C03">
        <w:rPr>
          <w:rFonts w:ascii="Times New Roman" w:hAnsi="Times New Roman"/>
          <w:sz w:val="24"/>
          <w:szCs w:val="24"/>
          <w:lang w:val="ru-RU"/>
        </w:rPr>
        <w:t>”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="005761BE"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постепенно-котловинна сеч, с интензивност 30%, с изсичане на подлеса, 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в насаждение със състав: цр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6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, бл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4</w:t>
      </w:r>
      <w:r w:rsidR="008447EA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бк, </w:t>
      </w:r>
      <w:r w:rsidR="008447EA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гбр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произход: изд.; възраст: 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9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0 год.; пълнота: 0.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7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; ср. височина: 2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3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/2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2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 ср. диаметър: 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26/24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см; бонитет: 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3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кгбр10; </w:t>
      </w:r>
      <w:r w:rsidR="008447EA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произход: изд.; 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възраст: </w:t>
      </w:r>
      <w:r w:rsidR="008447EA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4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0 год.; пълнота: 0.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1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ср. височина: 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5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 ср. диаметър: </w:t>
      </w:r>
      <w:r w:rsidR="002F08BA">
        <w:rPr>
          <w:rFonts w:ascii="Times New Roman" w:hAnsi="Times New Roman"/>
          <w:color w:val="000000"/>
          <w:sz w:val="24"/>
          <w:szCs w:val="24"/>
          <w:lang w:val="bg-BG" w:eastAsia="bg-BG"/>
        </w:rPr>
        <w:t>10 см.</w:t>
      </w:r>
    </w:p>
    <w:p w14:paraId="492A3F0F" w14:textId="77777777" w:rsidR="00C25FE0" w:rsidRPr="008835AD" w:rsidRDefault="00C5535C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Извозването на добитата дървесина ще става по съществуващи извозни пътища</w:t>
      </w:r>
      <w:r w:rsidR="00C25FE0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74C1EDAD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4EC7EDC6" w14:textId="77777777" w:rsidR="00CA5A58" w:rsidRDefault="00FD2BC3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№12108.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333.32</w:t>
      </w:r>
      <w:r w:rsidR="00DA514E" w:rsidRPr="00DA514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F6EFF" w:rsidRPr="00DF6EFF">
        <w:rPr>
          <w:rFonts w:ascii="Times New Roman" w:hAnsi="Times New Roman"/>
          <w:color w:val="000000"/>
          <w:sz w:val="24"/>
          <w:szCs w:val="24"/>
        </w:rPr>
        <w:t xml:space="preserve">землище с. </w:t>
      </w:r>
      <w:r w:rsidR="00DF6EFF" w:rsidRPr="00DF6EFF">
        <w:rPr>
          <w:rFonts w:ascii="Times New Roman" w:hAnsi="Times New Roman"/>
          <w:color w:val="000000"/>
          <w:sz w:val="24"/>
          <w:szCs w:val="24"/>
          <w:lang w:val="bg-BG"/>
        </w:rPr>
        <w:t>Врабево</w:t>
      </w:r>
      <w:r w:rsidR="00DF6EFF" w:rsidRPr="00DF6EFF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DF6EFF" w:rsidRPr="00DF6EFF">
        <w:rPr>
          <w:rFonts w:ascii="Times New Roman" w:hAnsi="Times New Roman"/>
          <w:color w:val="000000"/>
          <w:sz w:val="24"/>
          <w:szCs w:val="24"/>
          <w:lang w:val="bg-BG"/>
        </w:rPr>
        <w:t>общ. Троян, обл. Ловеч, местност „</w:t>
      </w:r>
      <w:r w:rsidR="00DF6EFF">
        <w:rPr>
          <w:rFonts w:ascii="Times New Roman" w:hAnsi="Times New Roman"/>
          <w:color w:val="000000"/>
          <w:sz w:val="24"/>
          <w:szCs w:val="24"/>
          <w:lang w:val="bg-BG"/>
        </w:rPr>
        <w:t>Л</w:t>
      </w:r>
      <w:r w:rsidR="006E54DA">
        <w:rPr>
          <w:rFonts w:ascii="Times New Roman" w:hAnsi="Times New Roman"/>
          <w:color w:val="000000"/>
          <w:sz w:val="24"/>
          <w:szCs w:val="24"/>
          <w:lang w:val="bg-BG"/>
        </w:rPr>
        <w:t>ЕЩАКА</w:t>
      </w:r>
      <w:r w:rsidR="00DF6EFF" w:rsidRPr="00DF6EFF">
        <w:rPr>
          <w:rFonts w:ascii="Times New Roman" w:hAnsi="Times New Roman"/>
          <w:color w:val="000000"/>
          <w:sz w:val="24"/>
          <w:szCs w:val="24"/>
          <w:lang w:val="bg-BG"/>
        </w:rPr>
        <w:t xml:space="preserve">“ е с площ </w:t>
      </w:r>
      <w:r w:rsidR="006E54DA">
        <w:rPr>
          <w:rFonts w:ascii="Times New Roman" w:hAnsi="Times New Roman"/>
          <w:color w:val="000000"/>
          <w:sz w:val="24"/>
          <w:szCs w:val="24"/>
          <w:lang w:val="bg-BG"/>
        </w:rPr>
        <w:t>6499</w:t>
      </w:r>
      <w:r w:rsidR="00DF6EFF" w:rsidRPr="00DF6EFF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</w:t>
      </w:r>
      <w:r w:rsidR="006E54DA">
        <w:rPr>
          <w:rFonts w:ascii="Times New Roman" w:hAnsi="Times New Roman"/>
          <w:color w:val="000000"/>
          <w:sz w:val="24"/>
          <w:szCs w:val="24"/>
          <w:lang w:val="bg-BG"/>
        </w:rPr>
        <w:t>889435</w:t>
      </w:r>
      <w:r w:rsidR="00DF6EFF" w:rsidRPr="00DF6EFF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="006E54DA">
        <w:rPr>
          <w:rFonts w:ascii="Times New Roman" w:hAnsi="Times New Roman"/>
          <w:color w:val="000000"/>
          <w:sz w:val="24"/>
          <w:szCs w:val="24"/>
          <w:lang w:val="bg-BG"/>
        </w:rPr>
        <w:t>16.06.2026</w:t>
      </w:r>
      <w:r w:rsidR="00DF6EFF" w:rsidRPr="00DF6EFF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</w:t>
      </w:r>
      <w:r w:rsidR="006E54DA">
        <w:rPr>
          <w:rFonts w:ascii="Times New Roman" w:hAnsi="Times New Roman"/>
          <w:color w:val="000000"/>
          <w:sz w:val="24"/>
          <w:szCs w:val="24"/>
          <w:lang w:val="bg-BG"/>
        </w:rPr>
        <w:t>АГКК</w:t>
      </w:r>
      <w:r w:rsidR="00DF6EFF" w:rsidRPr="00DF6EFF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66F99C5E" w14:textId="77777777" w:rsidR="00DF6EFF" w:rsidRPr="00A474D4" w:rsidRDefault="00DF6EFF" w:rsidP="00C25FE0">
      <w:pPr>
        <w:ind w:firstLine="567"/>
        <w:jc w:val="both"/>
        <w:rPr>
          <w:rFonts w:ascii="Times New Roman" w:hAnsi="Times New Roman"/>
          <w:color w:val="FF0000"/>
          <w:sz w:val="16"/>
          <w:szCs w:val="16"/>
          <w:lang w:val="bg-BG" w:eastAsia="bg-BG"/>
        </w:rPr>
      </w:pPr>
    </w:p>
    <w:p w14:paraId="10F0C161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F376A0B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0BEC36F6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835AD">
        <w:rPr>
          <w:rFonts w:ascii="Times New Roman" w:hAnsi="Times New Roman"/>
          <w:color w:val="000000"/>
          <w:sz w:val="24"/>
          <w:szCs w:val="24"/>
        </w:rPr>
        <w:t>попад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8835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в границите на защитени зони (ЗЗ) от мрежата „Натура 2000“, а именно:</w:t>
      </w:r>
    </w:p>
    <w:p w14:paraId="000544BA" w14:textId="77777777" w:rsidR="00712EB0" w:rsidRPr="008835AD" w:rsidRDefault="00712EB0" w:rsidP="00712EB0">
      <w:pPr>
        <w:ind w:firstLine="567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- BG0000616 </w:t>
      </w:r>
      <w:r w:rsidRPr="008835AD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“Микре”,</w:t>
      </w:r>
      <w:r w:rsidRPr="008835AD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опазване на природни местообитания и на дивата флора и фауна</w:t>
      </w:r>
      <w:r w:rsidRPr="008835AD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, по чл.6, ал.1, т.1 и 2 от ЗБР, </w:t>
      </w:r>
      <w:r w:rsidRPr="008835AD">
        <w:rPr>
          <w:rFonts w:ascii="Times New Roman" w:hAnsi="Times New Roman"/>
          <w:color w:val="000000"/>
          <w:sz w:val="24"/>
          <w:szCs w:val="24"/>
          <w:lang w:val="ru-RU"/>
        </w:rPr>
        <w:t>обявена със Заповед №РД-1028/17.12.2020 г. на МОСВ</w:t>
      </w:r>
      <w:r w:rsidRPr="008835AD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(обн. ДВ, бр. 19/05.03.2021 г.)</w:t>
      </w:r>
      <w:r w:rsidR="00580B3B" w:rsidRPr="008835AD"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14:paraId="652A4060" w14:textId="77777777" w:rsidR="00712EB0" w:rsidRPr="008835AD" w:rsidRDefault="00712EB0" w:rsidP="00167F03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8835AD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- </w:t>
      </w:r>
      <w:r w:rsidRPr="008835AD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BG0002088 “Микре”,</w:t>
      </w:r>
      <w:r w:rsidRPr="008835A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за опазване на дивите птици,</w:t>
      </w:r>
      <w:r w:rsidRPr="008835AD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чл.6, ал.1, т.3 и 4 от ЗБР, обявена със Заповед №РД-752/24.10.2008 г. на МОСВ (обн. ДВ бр.97/11.11.2008 г.)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20F4948B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noProof/>
          <w:color w:val="000000"/>
          <w:sz w:val="16"/>
          <w:szCs w:val="16"/>
          <w:lang w:val="bg-BG"/>
        </w:rPr>
      </w:pPr>
    </w:p>
    <w:p w14:paraId="61F36EE3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Реализацията на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 допустима спрямо режимите на ЗЗ, определени със заповедите за обявяването им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и Становище на РДГ-Ловеч, дадено с писмо изх. №РДГ08-</w:t>
      </w:r>
      <w:r w:rsidR="007B5B77">
        <w:rPr>
          <w:rFonts w:ascii="Times New Roman" w:hAnsi="Times New Roman"/>
          <w:color w:val="000000"/>
          <w:sz w:val="24"/>
          <w:szCs w:val="24"/>
          <w:lang w:val="bg-BG"/>
        </w:rPr>
        <w:t>05474/07.07</w:t>
      </w:r>
      <w:r w:rsidR="00AE20FB" w:rsidRPr="008835AD">
        <w:rPr>
          <w:rFonts w:ascii="Times New Roman" w:hAnsi="Times New Roman"/>
          <w:color w:val="000000"/>
          <w:sz w:val="24"/>
          <w:szCs w:val="24"/>
          <w:lang w:val="bg-BG"/>
        </w:rPr>
        <w:t>.2026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РДГ-Ловеч, </w:t>
      </w:r>
      <w:r w:rsidRPr="008835AD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вх. </w:t>
      </w:r>
      <w:r w:rsidR="007B5B77" w:rsidRPr="008835AD">
        <w:rPr>
          <w:rFonts w:ascii="Times New Roman" w:hAnsi="Times New Roman"/>
          <w:noProof/>
          <w:color w:val="000000"/>
          <w:sz w:val="24"/>
          <w:szCs w:val="24"/>
        </w:rPr>
        <w:t>№</w:t>
      </w:r>
      <w:r w:rsidR="007B5B77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АО-</w:t>
      </w:r>
      <w:r w:rsidR="007B5B77">
        <w:rPr>
          <w:rFonts w:ascii="Times New Roman" w:hAnsi="Times New Roman"/>
          <w:noProof/>
          <w:color w:val="000000"/>
          <w:sz w:val="24"/>
          <w:szCs w:val="24"/>
          <w:lang w:val="bg-BG"/>
        </w:rPr>
        <w:t>3564</w:t>
      </w:r>
      <w:r w:rsidR="007B5B77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-2</w:t>
      </w:r>
      <w:r w:rsidR="007B5B77" w:rsidRPr="008835AD">
        <w:rPr>
          <w:rFonts w:ascii="Times New Roman" w:hAnsi="Times New Roman"/>
          <w:noProof/>
          <w:color w:val="000000"/>
          <w:sz w:val="24"/>
          <w:szCs w:val="24"/>
        </w:rPr>
        <w:t>/</w:t>
      </w:r>
      <w:r w:rsidR="007B5B77">
        <w:rPr>
          <w:rFonts w:ascii="Times New Roman" w:hAnsi="Times New Roman"/>
          <w:noProof/>
          <w:color w:val="000000"/>
          <w:sz w:val="24"/>
          <w:szCs w:val="24"/>
          <w:lang w:val="bg-BG"/>
        </w:rPr>
        <w:t>07.07</w:t>
      </w:r>
      <w:r w:rsidR="007B5B77" w:rsidRPr="008835AD">
        <w:rPr>
          <w:rFonts w:ascii="Times New Roman" w:hAnsi="Times New Roman"/>
          <w:noProof/>
          <w:color w:val="000000"/>
          <w:sz w:val="24"/>
          <w:szCs w:val="24"/>
          <w:lang w:val="bg-BG"/>
        </w:rPr>
        <w:t>.2026</w:t>
      </w:r>
      <w:r w:rsidR="007B5B77" w:rsidRPr="008835AD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8835AD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год.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РИОСВ-Плевен, съгласно което </w:t>
      </w:r>
      <w:r w:rsidR="00932825" w:rsidRPr="008835A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за </w:t>
      </w:r>
      <w:r w:rsidR="007B5B77">
        <w:rPr>
          <w:rFonts w:ascii="Times New Roman" w:hAnsi="Times New Roman"/>
          <w:noProof/>
          <w:sz w:val="24"/>
          <w:szCs w:val="24"/>
          <w:lang w:eastAsia="bg-BG"/>
        </w:rPr>
        <w:t>ПИ №12108.</w:t>
      </w:r>
      <w:r w:rsidR="007B5B77">
        <w:rPr>
          <w:rFonts w:ascii="Times New Roman" w:hAnsi="Times New Roman"/>
          <w:noProof/>
          <w:sz w:val="24"/>
          <w:szCs w:val="24"/>
          <w:lang w:val="bg-BG" w:eastAsia="bg-BG"/>
        </w:rPr>
        <w:t>333.32</w:t>
      </w:r>
      <w:r w:rsidR="00580B3B"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580B3B" w:rsidRPr="008835AD">
        <w:rPr>
          <w:rFonts w:ascii="Times New Roman" w:hAnsi="Times New Roman"/>
          <w:color w:val="000000"/>
          <w:sz w:val="24"/>
          <w:szCs w:val="24"/>
        </w:rPr>
        <w:t xml:space="preserve">землище с. </w:t>
      </w:r>
      <w:r w:rsidR="00580B3B" w:rsidRPr="008835AD">
        <w:rPr>
          <w:rFonts w:ascii="Times New Roman" w:hAnsi="Times New Roman"/>
          <w:color w:val="000000"/>
          <w:sz w:val="24"/>
          <w:szCs w:val="24"/>
          <w:lang w:val="bg-BG"/>
        </w:rPr>
        <w:t>Врабево</w:t>
      </w:r>
      <w:r w:rsidR="00932825" w:rsidRPr="008835A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Pr="008835AD">
        <w:rPr>
          <w:rFonts w:ascii="Times New Roman" w:hAnsi="Times New Roman"/>
          <w:color w:val="000000"/>
          <w:sz w:val="24"/>
          <w:szCs w:val="24"/>
          <w:lang w:val="ru-RU"/>
        </w:rPr>
        <w:t>предвиден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8835AD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8835A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/>
        </w:rPr>
        <w:t>о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 мероприяти</w:t>
      </w:r>
      <w:r w:rsidR="005761BE" w:rsidRPr="008835AD">
        <w:rPr>
          <w:rFonts w:ascii="Times New Roman" w:hAnsi="Times New Roman"/>
          <w:color w:val="000000"/>
          <w:sz w:val="24"/>
          <w:szCs w:val="24"/>
          <w:lang w:val="bg-BG"/>
        </w:rPr>
        <w:t>е-сеч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Pr="008835A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5761BE" w:rsidRPr="008835AD">
        <w:rPr>
          <w:rFonts w:ascii="Times New Roman" w:hAnsi="Times New Roman"/>
          <w:b/>
          <w:color w:val="000000"/>
          <w:sz w:val="24"/>
          <w:szCs w:val="24"/>
          <w:u w:val="single"/>
          <w:lang w:val="ru-RU"/>
        </w:rPr>
        <w:t>е</w:t>
      </w:r>
      <w:r w:rsidRPr="008835AD">
        <w:rPr>
          <w:rFonts w:ascii="Times New Roman" w:hAnsi="Times New Roman"/>
          <w:b/>
          <w:color w:val="000000"/>
          <w:sz w:val="24"/>
          <w:szCs w:val="24"/>
          <w:u w:val="single"/>
          <w:lang w:val="ru-RU"/>
        </w:rPr>
        <w:t xml:space="preserve"> в съответствие</w:t>
      </w:r>
      <w:r w:rsidRPr="008835AD">
        <w:rPr>
          <w:rFonts w:ascii="Times New Roman" w:hAnsi="Times New Roman"/>
          <w:color w:val="000000"/>
          <w:sz w:val="24"/>
          <w:szCs w:val="24"/>
          <w:lang w:val="ru-RU"/>
        </w:rPr>
        <w:t xml:space="preserve"> с разпоредбите на Глава четвърта от Наредба №8/2011 г. за сечите в горите и е приложена системата от режими и мерки за стопанисване на природно местообитание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91M0 Балкано-панонски церово-горунови гори</w:t>
      </w:r>
      <w:r w:rsidRPr="008835AD">
        <w:rPr>
          <w:rFonts w:ascii="Times New Roman" w:hAnsi="Times New Roman"/>
          <w:color w:val="000000"/>
          <w:sz w:val="24"/>
          <w:szCs w:val="24"/>
          <w:lang w:val="ru-RU"/>
        </w:rPr>
        <w:t>, която е задължителна, съгласно чл. 4, ал. 2 от Наредба №8 за сечите в горите.</w:t>
      </w:r>
    </w:p>
    <w:p w14:paraId="52F1E4DD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b/>
          <w:color w:val="000000"/>
          <w:sz w:val="16"/>
          <w:szCs w:val="16"/>
          <w:lang w:val="bg-BG"/>
        </w:rPr>
      </w:pPr>
    </w:p>
    <w:p w14:paraId="24E5C96E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5. Така описаната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Предвид това конкретната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Глава шеста от ЗООС и не подлежи на регламентираните в закона процедури по екологична оценка (ЕО).</w:t>
      </w:r>
    </w:p>
    <w:p w14:paraId="1E6D3DF4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5FEE8DEF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 Реализацията на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има вероятност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доведе до:</w:t>
      </w:r>
    </w:p>
    <w:p w14:paraId="5DC7F0ED" w14:textId="77777777" w:rsidR="00C25FE0" w:rsidRPr="008835AD" w:rsidRDefault="00C25FE0" w:rsidP="00C25FE0">
      <w:pPr>
        <w:ind w:firstLine="567"/>
        <w:jc w:val="both"/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6.1. увреждане на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природно местообитание 91M0 Балкано-панонски церово-горунови гори</w:t>
      </w:r>
      <w:r w:rsidR="00DF0884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местообитания на видове прилепи</w:t>
      </w:r>
      <w:r w:rsidRPr="008835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(</w:t>
      </w:r>
      <w:r w:rsidRPr="008835AD">
        <w:rPr>
          <w:rFonts w:ascii="Times New Roman" w:hAnsi="Times New Roman"/>
          <w:color w:val="000000"/>
          <w:sz w:val="24"/>
          <w:szCs w:val="24"/>
        </w:rPr>
        <w:t>Голям подковонос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Rhinolophus ferrumequinum</w:t>
      </w:r>
      <w:r w:rsidRPr="008835AD">
        <w:rPr>
          <w:rFonts w:ascii="Times New Roman" w:hAnsi="Times New Roman"/>
          <w:color w:val="000000"/>
          <w:sz w:val="24"/>
          <w:szCs w:val="24"/>
        </w:rPr>
        <w:t>/, Дългоух нощник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Myotis bechsteinii</w:t>
      </w:r>
      <w:r w:rsidRPr="008835AD">
        <w:rPr>
          <w:rFonts w:ascii="Times New Roman" w:hAnsi="Times New Roman"/>
          <w:color w:val="000000"/>
          <w:sz w:val="24"/>
          <w:szCs w:val="24"/>
        </w:rPr>
        <w:t>/, Широкоух прилеп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Barbastella barbastellus</w:t>
      </w:r>
      <w:r w:rsidRPr="008835AD">
        <w:rPr>
          <w:rFonts w:ascii="Times New Roman" w:hAnsi="Times New Roman"/>
          <w:color w:val="000000"/>
          <w:sz w:val="24"/>
          <w:szCs w:val="24"/>
        </w:rPr>
        <w:t>/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), безгръбначни (</w:t>
      </w:r>
      <w:r w:rsidRPr="008835AD">
        <w:rPr>
          <w:rFonts w:ascii="Times New Roman" w:hAnsi="Times New Roman"/>
          <w:color w:val="000000"/>
          <w:sz w:val="24"/>
          <w:szCs w:val="24"/>
        </w:rPr>
        <w:t>Обикновен сечко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Cerambyx cerdo</w:t>
      </w:r>
      <w:r w:rsidRPr="008835AD">
        <w:rPr>
          <w:rFonts w:ascii="Times New Roman" w:hAnsi="Times New Roman"/>
          <w:color w:val="000000"/>
          <w:sz w:val="24"/>
          <w:szCs w:val="24"/>
        </w:rPr>
        <w:t>/, Буков сечко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Morimus funereus</w:t>
      </w:r>
      <w:r w:rsidRPr="008835AD">
        <w:rPr>
          <w:rFonts w:ascii="Times New Roman" w:hAnsi="Times New Roman"/>
          <w:color w:val="000000"/>
          <w:sz w:val="24"/>
          <w:szCs w:val="24"/>
        </w:rPr>
        <w:t>/, Бръмбар рогач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Lucanus cervus</w:t>
      </w:r>
      <w:r w:rsidR="00B374BC" w:rsidRPr="008835AD">
        <w:rPr>
          <w:rFonts w:ascii="Times New Roman" w:hAnsi="Times New Roman"/>
          <w:color w:val="000000"/>
          <w:sz w:val="24"/>
          <w:szCs w:val="24"/>
        </w:rPr>
        <w:t>/, *</w:t>
      </w:r>
      <w:r w:rsidRPr="008835AD">
        <w:rPr>
          <w:rFonts w:ascii="Times New Roman" w:hAnsi="Times New Roman"/>
          <w:color w:val="000000"/>
          <w:sz w:val="24"/>
          <w:szCs w:val="24"/>
        </w:rPr>
        <w:t>Алпийска розалия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Rosalia alpina</w:t>
      </w:r>
      <w:r w:rsidRPr="008835AD">
        <w:rPr>
          <w:rFonts w:ascii="Times New Roman" w:hAnsi="Times New Roman"/>
          <w:color w:val="000000"/>
          <w:sz w:val="24"/>
          <w:szCs w:val="24"/>
        </w:rPr>
        <w:t>/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)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 птици 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(Бухал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Bubo bubo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Кoзодой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Caprimulgus europaeus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Сив кълвач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Picus canus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Черен кълвач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Dryocopus martius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Среден пъстър кълвач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Dendrocopos medius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Осояд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Pernis apivorus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Малък креслив орел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Aquila pomarina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Горска чучулига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Lullula arborea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Черен щъркел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Ciconia nigra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), причинен</w:t>
      </w:r>
      <w:r w:rsidR="00C5634A"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и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от реализацията на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14:paraId="5A728B8A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6.2. промяна в качеството на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природно местообитание 91M0 Балкано-панонски церово-горунови гори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местообитанията на видове прилепи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(</w:t>
      </w:r>
      <w:r w:rsidRPr="008835AD">
        <w:rPr>
          <w:rFonts w:ascii="Times New Roman" w:hAnsi="Times New Roman"/>
          <w:color w:val="000000"/>
          <w:sz w:val="24"/>
          <w:szCs w:val="24"/>
        </w:rPr>
        <w:t>Голям подковонос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Rhinolophus ferrumequinum</w:t>
      </w:r>
      <w:r w:rsidRPr="008835AD">
        <w:rPr>
          <w:rFonts w:ascii="Times New Roman" w:hAnsi="Times New Roman"/>
          <w:color w:val="000000"/>
          <w:sz w:val="24"/>
          <w:szCs w:val="24"/>
        </w:rPr>
        <w:t>/, Дългоух нощник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Myotis bechsteinii</w:t>
      </w:r>
      <w:r w:rsidRPr="008835AD">
        <w:rPr>
          <w:rFonts w:ascii="Times New Roman" w:hAnsi="Times New Roman"/>
          <w:color w:val="000000"/>
          <w:sz w:val="24"/>
          <w:szCs w:val="24"/>
        </w:rPr>
        <w:t xml:space="preserve">/, Широкоух прилеп </w:t>
      </w:r>
      <w:r w:rsidRPr="008835AD">
        <w:rPr>
          <w:rFonts w:ascii="Times New Roman" w:hAnsi="Times New Roman"/>
          <w:color w:val="000000"/>
          <w:sz w:val="24"/>
          <w:szCs w:val="24"/>
        </w:rPr>
        <w:lastRenderedPageBreak/>
        <w:t>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Barbastella barbastellus</w:t>
      </w:r>
      <w:r w:rsidRPr="008835AD">
        <w:rPr>
          <w:rFonts w:ascii="Times New Roman" w:hAnsi="Times New Roman"/>
          <w:color w:val="000000"/>
          <w:sz w:val="24"/>
          <w:szCs w:val="24"/>
        </w:rPr>
        <w:t>/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), безгръбначни (</w:t>
      </w:r>
      <w:r w:rsidRPr="008835AD">
        <w:rPr>
          <w:rFonts w:ascii="Times New Roman" w:hAnsi="Times New Roman"/>
          <w:color w:val="000000"/>
          <w:sz w:val="24"/>
          <w:szCs w:val="24"/>
        </w:rPr>
        <w:t>Обикновен сечко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Cerambyx cerdo</w:t>
      </w:r>
      <w:r w:rsidRPr="008835AD">
        <w:rPr>
          <w:rFonts w:ascii="Times New Roman" w:hAnsi="Times New Roman"/>
          <w:color w:val="000000"/>
          <w:sz w:val="24"/>
          <w:szCs w:val="24"/>
        </w:rPr>
        <w:t>/, Буков сечко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Morimus funereus</w:t>
      </w:r>
      <w:r w:rsidRPr="008835AD">
        <w:rPr>
          <w:rFonts w:ascii="Times New Roman" w:hAnsi="Times New Roman"/>
          <w:color w:val="000000"/>
          <w:sz w:val="24"/>
          <w:szCs w:val="24"/>
        </w:rPr>
        <w:t>/, Бръмбар рогач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Lucanus cervus</w:t>
      </w:r>
      <w:r w:rsidR="00B374BC" w:rsidRPr="008835AD">
        <w:rPr>
          <w:rFonts w:ascii="Times New Roman" w:hAnsi="Times New Roman"/>
          <w:color w:val="000000"/>
          <w:sz w:val="24"/>
          <w:szCs w:val="24"/>
        </w:rPr>
        <w:t>/, *</w:t>
      </w:r>
      <w:r w:rsidRPr="008835AD">
        <w:rPr>
          <w:rFonts w:ascii="Times New Roman" w:hAnsi="Times New Roman"/>
          <w:color w:val="000000"/>
          <w:sz w:val="24"/>
          <w:szCs w:val="24"/>
        </w:rPr>
        <w:t>Алпийска розалия /</w:t>
      </w:r>
      <w:r w:rsidRPr="008835AD">
        <w:rPr>
          <w:rFonts w:ascii="Times New Roman" w:hAnsi="Times New Roman"/>
          <w:i/>
          <w:color w:val="000000"/>
          <w:sz w:val="24"/>
          <w:szCs w:val="24"/>
        </w:rPr>
        <w:t>Rosalia alpina</w:t>
      </w:r>
      <w:r w:rsidRPr="008835AD">
        <w:rPr>
          <w:rFonts w:ascii="Times New Roman" w:hAnsi="Times New Roman"/>
          <w:color w:val="000000"/>
          <w:sz w:val="24"/>
          <w:szCs w:val="24"/>
        </w:rPr>
        <w:t>/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)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 птици 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(Бухал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Bubo bubo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Кoзодой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Caprimulgus europaeus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Сив кълвач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Picus canus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Черен кълвач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Dryocopus martius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Среден пъстър кълвач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Dendrocopos medius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Осояд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Pernis apivorus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Малък креслив орел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Aquila pomarina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Горска чучулига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Lullula arborea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/, Черен щъркел /</w:t>
      </w:r>
      <w:r w:rsidRPr="008835AD">
        <w:rPr>
          <w:rFonts w:ascii="Times New Roman" w:eastAsia="SimSun" w:hAnsi="Times New Roman"/>
          <w:i/>
          <w:color w:val="000000"/>
          <w:sz w:val="24"/>
          <w:szCs w:val="24"/>
          <w:lang w:val="bg-BG" w:eastAsia="zh-CN"/>
        </w:rPr>
        <w:t>Ciconia nigra</w:t>
      </w:r>
      <w:r w:rsidRPr="008835AD"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  <w:t>/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),</w:t>
      </w:r>
      <w:r w:rsidRPr="008835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причинени от реализацията на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776005FF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39D2F1D0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(попада в границите на защитени зони от мрежата „Натура 2000“, в природно местообитание и в местообитания на видове прилепи, птици и безгръбначни)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 характера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има вероятност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от отрицателно въздействие върху защитени зони </w:t>
      </w:r>
      <w:r w:rsidRPr="008835AD"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 xml:space="preserve">BG0002088 “Микре” и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BG0000616 </w:t>
      </w:r>
      <w:r w:rsidRPr="008835AD"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>“Микре”.</w:t>
      </w:r>
    </w:p>
    <w:p w14:paraId="6C937ADF" w14:textId="77777777" w:rsidR="00931DC5" w:rsidRPr="008835AD" w:rsidRDefault="00931DC5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70DDB3B2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на основание чл.2, ал.2 от </w:t>
      </w:r>
      <w:r w:rsidRPr="008835AD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Ви уведомявам, че за така заявената </w:t>
      </w:r>
      <w:r w:rsidR="00DF0884" w:rsidRPr="00BA4C03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DF0884">
        <w:rPr>
          <w:rFonts w:ascii="Times New Roman" w:hAnsi="Times New Roman"/>
          <w:noProof/>
          <w:sz w:val="24"/>
          <w:szCs w:val="24"/>
          <w:lang w:eastAsia="bg-BG"/>
        </w:rPr>
        <w:t>ПИ №12108.</w:t>
      </w:r>
      <w:r w:rsidR="00DF0884">
        <w:rPr>
          <w:rFonts w:ascii="Times New Roman" w:hAnsi="Times New Roman"/>
          <w:noProof/>
          <w:sz w:val="24"/>
          <w:szCs w:val="24"/>
          <w:lang w:val="bg-BG" w:eastAsia="bg-BG"/>
        </w:rPr>
        <w:t>333.32</w:t>
      </w:r>
      <w:r w:rsidR="00DF0884">
        <w:rPr>
          <w:rFonts w:ascii="Times New Roman" w:hAnsi="Times New Roman"/>
          <w:noProof/>
          <w:sz w:val="24"/>
          <w:szCs w:val="24"/>
          <w:lang w:eastAsia="bg-BG"/>
        </w:rPr>
        <w:t>, земл. с. Врабево</w:t>
      </w:r>
      <w:r w:rsidR="00DF0884"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="00DF0884"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 w:rsidR="00DF0884">
        <w:rPr>
          <w:rFonts w:ascii="Times New Roman" w:hAnsi="Times New Roman"/>
          <w:sz w:val="24"/>
          <w:szCs w:val="24"/>
          <w:lang w:val="bg-BG"/>
        </w:rPr>
        <w:t>Троян</w:t>
      </w:r>
      <w:r w:rsidR="00DF0884" w:rsidRPr="00BA4C03">
        <w:rPr>
          <w:rFonts w:ascii="Times New Roman" w:hAnsi="Times New Roman"/>
          <w:sz w:val="24"/>
          <w:szCs w:val="24"/>
          <w:lang w:val="bg-BG"/>
        </w:rPr>
        <w:t xml:space="preserve">, обл. Ловеч, попадащ </w:t>
      </w:r>
      <w:r w:rsidR="00DF0884" w:rsidRPr="00BA4C03">
        <w:rPr>
          <w:rFonts w:ascii="Times New Roman" w:hAnsi="Times New Roman"/>
          <w:sz w:val="24"/>
          <w:szCs w:val="24"/>
          <w:lang w:val="ru-RU"/>
        </w:rPr>
        <w:t xml:space="preserve">в подотдел </w:t>
      </w:r>
      <w:r w:rsidR="00DF0884">
        <w:rPr>
          <w:rFonts w:ascii="Times New Roman" w:hAnsi="Times New Roman"/>
          <w:sz w:val="24"/>
          <w:szCs w:val="24"/>
          <w:lang w:val="ru-RU"/>
        </w:rPr>
        <w:t>420</w:t>
      </w:r>
      <w:r w:rsidR="00DF0884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DF0884">
        <w:rPr>
          <w:rFonts w:ascii="Times New Roman" w:hAnsi="Times New Roman"/>
          <w:sz w:val="24"/>
          <w:szCs w:val="24"/>
          <w:lang w:val="ru-RU"/>
        </w:rPr>
        <w:t>з</w:t>
      </w:r>
      <w:r w:rsidR="00DF0884" w:rsidRPr="00BA4C03">
        <w:rPr>
          <w:rFonts w:ascii="Times New Roman" w:hAnsi="Times New Roman"/>
          <w:sz w:val="24"/>
          <w:szCs w:val="24"/>
          <w:lang w:val="ru-RU"/>
        </w:rPr>
        <w:t xml:space="preserve">”, </w:t>
      </w:r>
      <w:r w:rsidR="00DF0884"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="00DF0884"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="00DF0884" w:rsidRPr="00BA4C03">
        <w:rPr>
          <w:rFonts w:ascii="Times New Roman" w:hAnsi="Times New Roman"/>
          <w:sz w:val="24"/>
          <w:szCs w:val="24"/>
          <w:lang w:val="bg-BG"/>
        </w:rPr>
        <w:t xml:space="preserve"> на СЗДП ТП Държавно горско стопанство – </w:t>
      </w:r>
      <w:r w:rsidR="00DF0884">
        <w:rPr>
          <w:rFonts w:ascii="Times New Roman" w:hAnsi="Times New Roman"/>
          <w:sz w:val="24"/>
          <w:szCs w:val="24"/>
          <w:lang w:val="bg-BG"/>
        </w:rPr>
        <w:t>Троян</w:t>
      </w:r>
      <w:r w:rsidR="00DF0884" w:rsidRPr="00BA4C03">
        <w:rPr>
          <w:rFonts w:ascii="Times New Roman" w:hAnsi="Times New Roman"/>
          <w:sz w:val="24"/>
          <w:szCs w:val="24"/>
          <w:lang w:val="bg-BG"/>
        </w:rPr>
        <w:t>, 201</w:t>
      </w:r>
      <w:r w:rsidR="00DF0884">
        <w:rPr>
          <w:rFonts w:ascii="Times New Roman" w:hAnsi="Times New Roman"/>
          <w:sz w:val="24"/>
          <w:szCs w:val="24"/>
          <w:lang w:val="bg-BG"/>
        </w:rPr>
        <w:t>7</w:t>
      </w:r>
      <w:r w:rsidR="00DF0884" w:rsidRPr="00BA4C03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преценката</w:t>
      </w:r>
      <w:r w:rsidRPr="008835A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компетентния орган е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че следва да бъде проведена процедура по реда на Глава втора от </w:t>
      </w:r>
      <w:r w:rsidRPr="008835AD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835AD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, за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което е необходимо 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в срок до </w:t>
      </w:r>
      <w:r w:rsidR="00DF0884">
        <w:rPr>
          <w:rFonts w:ascii="Times New Roman" w:hAnsi="Times New Roman"/>
          <w:b/>
          <w:color w:val="000000"/>
          <w:sz w:val="24"/>
          <w:szCs w:val="24"/>
          <w:lang w:val="bg-BG"/>
        </w:rPr>
        <w:t>10.08</w:t>
      </w:r>
      <w:r w:rsidRPr="008835AD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.2026 г. 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да представите:</w:t>
      </w:r>
    </w:p>
    <w:p w14:paraId="0443A915" w14:textId="77777777" w:rsidR="00931DC5" w:rsidRPr="008835AD" w:rsidRDefault="00931DC5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32BA3005" w14:textId="77777777" w:rsidR="00C25FE0" w:rsidRPr="008835AD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- информация за датата и начина на заплащане на дължимата такса в размер на </w:t>
      </w:r>
      <w:r w:rsidR="000450FE" w:rsidRPr="008835AD">
        <w:rPr>
          <w:rFonts w:ascii="Times New Roman" w:hAnsi="Times New Roman"/>
          <w:color w:val="000000"/>
          <w:sz w:val="24"/>
          <w:szCs w:val="24"/>
          <w:lang w:val="bg-BG"/>
        </w:rPr>
        <w:t>14</w:t>
      </w:r>
      <w:r w:rsidR="002B1839" w:rsidRPr="008835AD">
        <w:rPr>
          <w:rFonts w:ascii="Times New Roman" w:hAnsi="Times New Roman"/>
          <w:color w:val="000000"/>
          <w:sz w:val="24"/>
          <w:szCs w:val="24"/>
          <w:lang w:val="bg-BG"/>
        </w:rPr>
        <w:t>3</w:t>
      </w:r>
      <w:r w:rsidR="000450FE"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 евро и 16 евроцента</w:t>
      </w:r>
      <w:r w:rsidR="000E5801"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 /сто четир</w:t>
      </w:r>
      <w:r w:rsidR="00AE5286" w:rsidRPr="008835AD"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r w:rsidR="000E5801" w:rsidRPr="008835AD">
        <w:rPr>
          <w:rFonts w:ascii="Times New Roman" w:hAnsi="Times New Roman"/>
          <w:color w:val="000000"/>
          <w:sz w:val="24"/>
          <w:szCs w:val="24"/>
          <w:lang w:val="bg-BG"/>
        </w:rPr>
        <w:t>десет и три евро и шестнадесет евроцента/,</w:t>
      </w:r>
      <w:r w:rsidR="000450FE" w:rsidRPr="008835AD">
        <w:rPr>
          <w:rFonts w:ascii="Times New Roman" w:hAnsi="Times New Roman"/>
          <w:color w:val="000000"/>
          <w:sz w:val="24"/>
          <w:szCs w:val="24"/>
          <w:lang w:val="bg-BG"/>
        </w:rPr>
        <w:t xml:space="preserve"> (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280 лв. /двеста и осемдесет лева/</w:t>
      </w:r>
      <w:r w:rsidR="000450FE" w:rsidRPr="008835AD">
        <w:rPr>
          <w:rFonts w:ascii="Times New Roman" w:hAnsi="Times New Roman"/>
          <w:color w:val="000000"/>
          <w:sz w:val="24"/>
          <w:szCs w:val="24"/>
          <w:lang w:val="bg-BG"/>
        </w:rPr>
        <w:t>)</w:t>
      </w:r>
      <w:r w:rsidRPr="008835AD">
        <w:rPr>
          <w:rFonts w:ascii="Times New Roman" w:hAnsi="Times New Roman"/>
          <w:color w:val="000000"/>
          <w:sz w:val="24"/>
          <w:szCs w:val="24"/>
          <w:lang w:val="bg-BG"/>
        </w:rPr>
        <w:t>, по чл. 22 (1) от Тарифата за таксите, които се събират в системата на МОСВ (обн. ДВ, бр. 39/20.05.2011 г.; изм. и доп.), приета с ПМС №136/13.05.2011 г. (обн. ДВ, бр. 39/20.05.2011 г.) на сметка: РИОСВ - Плевен IBAN: BG22UBBS80023106158306, BIC кода на банката е: UBBS BGSF, Банка ОББ - АД – Плевен.</w:t>
      </w:r>
    </w:p>
    <w:p w14:paraId="2BD0FBCC" w14:textId="77777777" w:rsidR="002978B8" w:rsidRPr="00BB2B7F" w:rsidRDefault="002978B8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0B587BA2" w14:textId="77777777" w:rsidR="00931DC5" w:rsidRPr="00BB2B7F" w:rsidRDefault="00931DC5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5C8BA402" w14:textId="77777777" w:rsidR="00931DC5" w:rsidRPr="00BB2B7F" w:rsidRDefault="00931DC5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741FB65E" w14:textId="77777777" w:rsidR="00931DC5" w:rsidRPr="00BB2B7F" w:rsidRDefault="00931DC5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7FA42596" w14:textId="77777777" w:rsidR="00931DC5" w:rsidRPr="00BB2B7F" w:rsidRDefault="00931DC5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5742EBFE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3D645CE5" w14:textId="77777777" w:rsidR="00315C9F" w:rsidRDefault="00CF1DBA" w:rsidP="002B515A">
      <w:pPr>
        <w:rPr>
          <w:i/>
          <w:noProof/>
        </w:rPr>
      </w:pPr>
      <w:r>
        <w:rPr>
          <w:i/>
          <w:noProof/>
        </w:rPr>
        <w:pict w14:anchorId="69CC90C7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1368C" w14:textId="77777777" w:rsidR="001D55D6" w:rsidRDefault="001D55D6">
      <w:r>
        <w:separator/>
      </w:r>
    </w:p>
  </w:endnote>
  <w:endnote w:type="continuationSeparator" w:id="0">
    <w:p w14:paraId="47C72144" w14:textId="77777777" w:rsidR="001D55D6" w:rsidRDefault="001D5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19084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39B64EAC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12B632BD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C25D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C25D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8D0B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B03B2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27F41979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5A81F599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4DACAAAC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6B7C2BA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12B4B64D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C25DA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C25D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741C73DB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6B3DE" w14:textId="77777777" w:rsidR="001D55D6" w:rsidRDefault="001D55D6">
      <w:r>
        <w:separator/>
      </w:r>
    </w:p>
  </w:footnote>
  <w:footnote w:type="continuationSeparator" w:id="0">
    <w:p w14:paraId="34A8594C" w14:textId="77777777" w:rsidR="001D55D6" w:rsidRDefault="001D5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8F6E8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21F4EC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794FA07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4C2D904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7948868D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5ECF46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46429A9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0431EEA0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2486237">
    <w:abstractNumId w:val="18"/>
  </w:num>
  <w:num w:numId="2" w16cid:durableId="961839031">
    <w:abstractNumId w:val="10"/>
  </w:num>
  <w:num w:numId="3" w16cid:durableId="1640768525">
    <w:abstractNumId w:val="0"/>
  </w:num>
  <w:num w:numId="4" w16cid:durableId="1245186328">
    <w:abstractNumId w:val="8"/>
  </w:num>
  <w:num w:numId="5" w16cid:durableId="2056275763">
    <w:abstractNumId w:val="14"/>
  </w:num>
  <w:num w:numId="6" w16cid:durableId="99494568">
    <w:abstractNumId w:val="16"/>
  </w:num>
  <w:num w:numId="7" w16cid:durableId="1785004777">
    <w:abstractNumId w:val="6"/>
  </w:num>
  <w:num w:numId="8" w16cid:durableId="182980343">
    <w:abstractNumId w:val="15"/>
  </w:num>
  <w:num w:numId="9" w16cid:durableId="1535728646">
    <w:abstractNumId w:val="2"/>
  </w:num>
  <w:num w:numId="10" w16cid:durableId="642127684">
    <w:abstractNumId w:val="9"/>
  </w:num>
  <w:num w:numId="11" w16cid:durableId="1220358776">
    <w:abstractNumId w:val="13"/>
  </w:num>
  <w:num w:numId="12" w16cid:durableId="507722242">
    <w:abstractNumId w:val="3"/>
  </w:num>
  <w:num w:numId="13" w16cid:durableId="2029404389">
    <w:abstractNumId w:val="20"/>
  </w:num>
  <w:num w:numId="14" w16cid:durableId="1057244011">
    <w:abstractNumId w:val="17"/>
  </w:num>
  <w:num w:numId="15" w16cid:durableId="1028603108">
    <w:abstractNumId w:val="12"/>
  </w:num>
  <w:num w:numId="16" w16cid:durableId="514853824">
    <w:abstractNumId w:val="11"/>
  </w:num>
  <w:num w:numId="17" w16cid:durableId="507453472">
    <w:abstractNumId w:val="19"/>
  </w:num>
  <w:num w:numId="18" w16cid:durableId="2097550510">
    <w:abstractNumId w:val="5"/>
  </w:num>
  <w:num w:numId="19" w16cid:durableId="1957054244">
    <w:abstractNumId w:val="7"/>
  </w:num>
  <w:num w:numId="20" w16cid:durableId="551692127">
    <w:abstractNumId w:val="1"/>
  </w:num>
  <w:num w:numId="21" w16cid:durableId="405917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1E83"/>
    <w:rsid w:val="000348A0"/>
    <w:rsid w:val="00042D1B"/>
    <w:rsid w:val="000450FE"/>
    <w:rsid w:val="00050052"/>
    <w:rsid w:val="000573F5"/>
    <w:rsid w:val="00066AA2"/>
    <w:rsid w:val="00073268"/>
    <w:rsid w:val="00075493"/>
    <w:rsid w:val="0008339B"/>
    <w:rsid w:val="00083AC7"/>
    <w:rsid w:val="000949F2"/>
    <w:rsid w:val="000B3E2D"/>
    <w:rsid w:val="000B4E28"/>
    <w:rsid w:val="000B5E54"/>
    <w:rsid w:val="000B6590"/>
    <w:rsid w:val="000C4CA7"/>
    <w:rsid w:val="000D1FDA"/>
    <w:rsid w:val="000D6E14"/>
    <w:rsid w:val="000E0BB1"/>
    <w:rsid w:val="000E264F"/>
    <w:rsid w:val="000E5801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6DEC"/>
    <w:rsid w:val="00157D1E"/>
    <w:rsid w:val="0016684B"/>
    <w:rsid w:val="00167425"/>
    <w:rsid w:val="00167F03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5D6"/>
    <w:rsid w:val="001D5BBD"/>
    <w:rsid w:val="001D7BB7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462C0"/>
    <w:rsid w:val="00247B48"/>
    <w:rsid w:val="00250652"/>
    <w:rsid w:val="00252FCD"/>
    <w:rsid w:val="00266D04"/>
    <w:rsid w:val="00273FAA"/>
    <w:rsid w:val="002828E3"/>
    <w:rsid w:val="00283CAE"/>
    <w:rsid w:val="00285059"/>
    <w:rsid w:val="002978B8"/>
    <w:rsid w:val="002A709F"/>
    <w:rsid w:val="002B0BD1"/>
    <w:rsid w:val="002B1839"/>
    <w:rsid w:val="002B515A"/>
    <w:rsid w:val="002B7809"/>
    <w:rsid w:val="002C160E"/>
    <w:rsid w:val="002C55E0"/>
    <w:rsid w:val="002D15F1"/>
    <w:rsid w:val="002D56FE"/>
    <w:rsid w:val="002D6C1B"/>
    <w:rsid w:val="002E25EF"/>
    <w:rsid w:val="002E30CF"/>
    <w:rsid w:val="002E5EF0"/>
    <w:rsid w:val="002F08BA"/>
    <w:rsid w:val="002F1D8F"/>
    <w:rsid w:val="002F5649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0A41"/>
    <w:rsid w:val="003754EC"/>
    <w:rsid w:val="00382EB0"/>
    <w:rsid w:val="003A6AD3"/>
    <w:rsid w:val="003B30BB"/>
    <w:rsid w:val="003B732C"/>
    <w:rsid w:val="003C693D"/>
    <w:rsid w:val="003D49B8"/>
    <w:rsid w:val="003D4A6B"/>
    <w:rsid w:val="003D6007"/>
    <w:rsid w:val="003E48B9"/>
    <w:rsid w:val="003F4B02"/>
    <w:rsid w:val="0042680C"/>
    <w:rsid w:val="00435F55"/>
    <w:rsid w:val="00436510"/>
    <w:rsid w:val="0043651F"/>
    <w:rsid w:val="00446795"/>
    <w:rsid w:val="00446A9A"/>
    <w:rsid w:val="00447B96"/>
    <w:rsid w:val="0045125C"/>
    <w:rsid w:val="00461C94"/>
    <w:rsid w:val="004647BB"/>
    <w:rsid w:val="00470B22"/>
    <w:rsid w:val="00477F7F"/>
    <w:rsid w:val="004820D4"/>
    <w:rsid w:val="004873A5"/>
    <w:rsid w:val="004A169C"/>
    <w:rsid w:val="004A75DE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3A33"/>
    <w:rsid w:val="005065A6"/>
    <w:rsid w:val="00507294"/>
    <w:rsid w:val="00512260"/>
    <w:rsid w:val="00516005"/>
    <w:rsid w:val="00537831"/>
    <w:rsid w:val="00552735"/>
    <w:rsid w:val="0057056E"/>
    <w:rsid w:val="00571B43"/>
    <w:rsid w:val="005761BE"/>
    <w:rsid w:val="005764DE"/>
    <w:rsid w:val="00580B3B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25C4"/>
    <w:rsid w:val="005E364F"/>
    <w:rsid w:val="00602A0B"/>
    <w:rsid w:val="00606E8F"/>
    <w:rsid w:val="0061164A"/>
    <w:rsid w:val="00613164"/>
    <w:rsid w:val="006340C8"/>
    <w:rsid w:val="00640497"/>
    <w:rsid w:val="00643C98"/>
    <w:rsid w:val="0064559E"/>
    <w:rsid w:val="00660DE4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B3C80"/>
    <w:rsid w:val="006C0561"/>
    <w:rsid w:val="006C25DA"/>
    <w:rsid w:val="006C2A28"/>
    <w:rsid w:val="006C3F21"/>
    <w:rsid w:val="006D21A3"/>
    <w:rsid w:val="006D2408"/>
    <w:rsid w:val="006D5670"/>
    <w:rsid w:val="006D699C"/>
    <w:rsid w:val="006E1608"/>
    <w:rsid w:val="006E3BCE"/>
    <w:rsid w:val="006E54DA"/>
    <w:rsid w:val="006E6B59"/>
    <w:rsid w:val="006E734D"/>
    <w:rsid w:val="006F1BF1"/>
    <w:rsid w:val="00706221"/>
    <w:rsid w:val="00710DA7"/>
    <w:rsid w:val="00712EB0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B5B77"/>
    <w:rsid w:val="007B6563"/>
    <w:rsid w:val="007C265E"/>
    <w:rsid w:val="007D10E7"/>
    <w:rsid w:val="007D17F6"/>
    <w:rsid w:val="007E090B"/>
    <w:rsid w:val="007E3F9A"/>
    <w:rsid w:val="007E3FAD"/>
    <w:rsid w:val="007E72BF"/>
    <w:rsid w:val="007F0832"/>
    <w:rsid w:val="008013F1"/>
    <w:rsid w:val="00803F2A"/>
    <w:rsid w:val="00804CC3"/>
    <w:rsid w:val="008103F3"/>
    <w:rsid w:val="00810919"/>
    <w:rsid w:val="0081142A"/>
    <w:rsid w:val="00811FDC"/>
    <w:rsid w:val="00816C4B"/>
    <w:rsid w:val="0082340F"/>
    <w:rsid w:val="008249E0"/>
    <w:rsid w:val="008428BA"/>
    <w:rsid w:val="00842F0C"/>
    <w:rsid w:val="008447EA"/>
    <w:rsid w:val="008456FD"/>
    <w:rsid w:val="0085348A"/>
    <w:rsid w:val="00854658"/>
    <w:rsid w:val="0085526F"/>
    <w:rsid w:val="008632CA"/>
    <w:rsid w:val="008645B9"/>
    <w:rsid w:val="008719BB"/>
    <w:rsid w:val="00874A5A"/>
    <w:rsid w:val="00875191"/>
    <w:rsid w:val="008835AD"/>
    <w:rsid w:val="008968D0"/>
    <w:rsid w:val="00897A5E"/>
    <w:rsid w:val="008A13F7"/>
    <w:rsid w:val="008B0206"/>
    <w:rsid w:val="008B1300"/>
    <w:rsid w:val="008C5C63"/>
    <w:rsid w:val="008D0D77"/>
    <w:rsid w:val="008D67DB"/>
    <w:rsid w:val="008E275C"/>
    <w:rsid w:val="008E3C74"/>
    <w:rsid w:val="008E774C"/>
    <w:rsid w:val="008F1D9C"/>
    <w:rsid w:val="00902B60"/>
    <w:rsid w:val="00906093"/>
    <w:rsid w:val="009142CE"/>
    <w:rsid w:val="009154E3"/>
    <w:rsid w:val="00926184"/>
    <w:rsid w:val="00927C76"/>
    <w:rsid w:val="00931DC5"/>
    <w:rsid w:val="00932825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96087"/>
    <w:rsid w:val="009A013C"/>
    <w:rsid w:val="009A01B1"/>
    <w:rsid w:val="009A078B"/>
    <w:rsid w:val="009A49E5"/>
    <w:rsid w:val="009A63A4"/>
    <w:rsid w:val="009B2C2D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474D4"/>
    <w:rsid w:val="00A671F2"/>
    <w:rsid w:val="00A70C9E"/>
    <w:rsid w:val="00A839E1"/>
    <w:rsid w:val="00A83C3E"/>
    <w:rsid w:val="00A85B79"/>
    <w:rsid w:val="00A915C1"/>
    <w:rsid w:val="00A93198"/>
    <w:rsid w:val="00A9408A"/>
    <w:rsid w:val="00AA4E80"/>
    <w:rsid w:val="00AB24A2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20FB"/>
    <w:rsid w:val="00AE528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4BC"/>
    <w:rsid w:val="00B377D7"/>
    <w:rsid w:val="00B41CC1"/>
    <w:rsid w:val="00B42EB3"/>
    <w:rsid w:val="00B53766"/>
    <w:rsid w:val="00B55A17"/>
    <w:rsid w:val="00B76133"/>
    <w:rsid w:val="00B76562"/>
    <w:rsid w:val="00B81CAE"/>
    <w:rsid w:val="00B8211C"/>
    <w:rsid w:val="00B9520D"/>
    <w:rsid w:val="00B97E6D"/>
    <w:rsid w:val="00BB2B7F"/>
    <w:rsid w:val="00BB73DC"/>
    <w:rsid w:val="00BC32A3"/>
    <w:rsid w:val="00BC6832"/>
    <w:rsid w:val="00BC74BB"/>
    <w:rsid w:val="00BC78C5"/>
    <w:rsid w:val="00BE15D5"/>
    <w:rsid w:val="00BE2972"/>
    <w:rsid w:val="00BE5E38"/>
    <w:rsid w:val="00BE653B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6910"/>
    <w:rsid w:val="00C36D18"/>
    <w:rsid w:val="00C37D71"/>
    <w:rsid w:val="00C4413A"/>
    <w:rsid w:val="00C473A4"/>
    <w:rsid w:val="00C52A3F"/>
    <w:rsid w:val="00C5535C"/>
    <w:rsid w:val="00C5634A"/>
    <w:rsid w:val="00C64D7E"/>
    <w:rsid w:val="00C65BE1"/>
    <w:rsid w:val="00C76288"/>
    <w:rsid w:val="00C7759E"/>
    <w:rsid w:val="00C82160"/>
    <w:rsid w:val="00C836E2"/>
    <w:rsid w:val="00C9282E"/>
    <w:rsid w:val="00C94602"/>
    <w:rsid w:val="00C97746"/>
    <w:rsid w:val="00CA1844"/>
    <w:rsid w:val="00CA3154"/>
    <w:rsid w:val="00CA3258"/>
    <w:rsid w:val="00CA5A58"/>
    <w:rsid w:val="00CA7A14"/>
    <w:rsid w:val="00CA7A5F"/>
    <w:rsid w:val="00CC001A"/>
    <w:rsid w:val="00CC1AD5"/>
    <w:rsid w:val="00CC37B0"/>
    <w:rsid w:val="00CC3844"/>
    <w:rsid w:val="00CD05C6"/>
    <w:rsid w:val="00CD1F33"/>
    <w:rsid w:val="00CD503A"/>
    <w:rsid w:val="00CE06EE"/>
    <w:rsid w:val="00CF1DBA"/>
    <w:rsid w:val="00D03B87"/>
    <w:rsid w:val="00D115C3"/>
    <w:rsid w:val="00D14496"/>
    <w:rsid w:val="00D259F5"/>
    <w:rsid w:val="00D43FB0"/>
    <w:rsid w:val="00D44828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0F6F"/>
    <w:rsid w:val="00DA514E"/>
    <w:rsid w:val="00DA649F"/>
    <w:rsid w:val="00DA7282"/>
    <w:rsid w:val="00DB20E4"/>
    <w:rsid w:val="00DC0F0F"/>
    <w:rsid w:val="00DE6201"/>
    <w:rsid w:val="00DF0884"/>
    <w:rsid w:val="00DF19F1"/>
    <w:rsid w:val="00DF6EFF"/>
    <w:rsid w:val="00E01A97"/>
    <w:rsid w:val="00E01C92"/>
    <w:rsid w:val="00E15B5B"/>
    <w:rsid w:val="00E23B3C"/>
    <w:rsid w:val="00E24968"/>
    <w:rsid w:val="00E25413"/>
    <w:rsid w:val="00E27B4A"/>
    <w:rsid w:val="00E3003B"/>
    <w:rsid w:val="00E344E2"/>
    <w:rsid w:val="00E4226E"/>
    <w:rsid w:val="00E45F02"/>
    <w:rsid w:val="00E60640"/>
    <w:rsid w:val="00E65538"/>
    <w:rsid w:val="00E65806"/>
    <w:rsid w:val="00E663B8"/>
    <w:rsid w:val="00E6683E"/>
    <w:rsid w:val="00E75783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575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649A3"/>
    <w:rsid w:val="00F652C8"/>
    <w:rsid w:val="00F72CF1"/>
    <w:rsid w:val="00F74B3E"/>
    <w:rsid w:val="00F752C0"/>
    <w:rsid w:val="00F83A02"/>
    <w:rsid w:val="00F94863"/>
    <w:rsid w:val="00FA1719"/>
    <w:rsid w:val="00FA195A"/>
    <w:rsid w:val="00FB2B2C"/>
    <w:rsid w:val="00FC43AE"/>
    <w:rsid w:val="00FC4F19"/>
    <w:rsid w:val="00FD2988"/>
    <w:rsid w:val="00FD2BC3"/>
    <w:rsid w:val="00FD5793"/>
    <w:rsid w:val="00FD600D"/>
    <w:rsid w:val="00FE22D9"/>
    <w:rsid w:val="00FE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359C30"/>
  <w15:docId w15:val="{D5B9AF94-D382-4ABC-9FF7-E7FDDD66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E23B3C"/>
    <w:pPr>
      <w:spacing w:after="120"/>
      <w:ind w:left="283"/>
    </w:pPr>
  </w:style>
  <w:style w:type="character" w:customStyle="1" w:styleId="af">
    <w:name w:val="Основен текст с отстъп Знак"/>
    <w:link w:val="ae"/>
    <w:uiPriority w:val="99"/>
    <w:semiHidden/>
    <w:rsid w:val="00E23B3C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6730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91</cp:revision>
  <cp:lastPrinted>2025-03-28T15:09:00Z</cp:lastPrinted>
  <dcterms:created xsi:type="dcterms:W3CDTF">2025-11-24T09:18:00Z</dcterms:created>
  <dcterms:modified xsi:type="dcterms:W3CDTF">2026-07-09T08:47:00Z</dcterms:modified>
</cp:coreProperties>
</file>