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C4568" w14:textId="77777777" w:rsidR="007E72BF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  <w:color w:val="000000"/>
        </w:rPr>
        <w:t>0</w:t>
      </w:r>
    </w:p>
    <w:p w14:paraId="4CDF996C" w14:textId="77777777" w:rsidR="007E72BF" w:rsidRDefault="007E72BF" w:rsidP="007E72BF">
      <w:pPr>
        <w:jc w:val="right"/>
        <w:rPr>
          <w:rStyle w:val="a7"/>
          <w:rFonts w:ascii="Calibri" w:hAnsi="Calibri" w:cs="Calibri"/>
          <w:i w:val="0"/>
          <w:color w:val="000000"/>
        </w:rPr>
      </w:pPr>
      <w:r>
        <w:rPr>
          <w:rStyle w:val="a7"/>
          <w:rFonts w:ascii="Calibri" w:hAnsi="Calibri" w:cs="Calibri"/>
          <w:i w:val="0"/>
          <w:color w:val="000000"/>
          <w:lang w:val="bg-BG"/>
        </w:rPr>
        <w:t xml:space="preserve">                                                                                                                       </w:t>
      </w:r>
      <w:r>
        <w:rPr>
          <w:rStyle w:val="a7"/>
          <w:rFonts w:ascii="Calibri" w:hAnsi="Calibri" w:cs="Calibri"/>
          <w:i w:val="0"/>
          <w:color w:val="000000"/>
        </w:rPr>
        <w:t>[TLP-</w:t>
      </w:r>
      <w:r w:rsidR="00897A5E">
        <w:rPr>
          <w:rStyle w:val="a7"/>
          <w:rFonts w:ascii="Calibri" w:hAnsi="Calibri" w:cs="Calibri"/>
          <w:i w:val="0"/>
          <w:color w:val="000000"/>
        </w:rPr>
        <w:t>WHITE</w:t>
      </w:r>
      <w:r>
        <w:rPr>
          <w:rStyle w:val="a7"/>
          <w:rFonts w:ascii="Calibri" w:hAnsi="Calibri" w:cs="Calibri"/>
          <w:i w:val="0"/>
          <w:color w:val="000000"/>
        </w:rPr>
        <w:t>]</w:t>
      </w:r>
    </w:p>
    <w:p w14:paraId="390D9AC7" w14:textId="7326CC52" w:rsidR="00AE6AC2" w:rsidRDefault="00804CC3" w:rsidP="002C55E0">
      <w:pPr>
        <w:rPr>
          <w:rFonts w:ascii="Times New Roman" w:eastAsia="Calibri" w:hAnsi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noProof/>
          <w:color w:val="000000"/>
          <w:lang w:val="bg-BG"/>
        </w:rPr>
        <w:t xml:space="preserve"> </w:t>
      </w:r>
      <w:r w:rsidR="008E4DA9" w:rsidRPr="008E4DA9">
        <w:rPr>
          <w:rFonts w:ascii="Times New Roman" w:eastAsia="Calibri" w:hAnsi="Times New Roman"/>
          <w:b/>
          <w:noProof/>
          <w:color w:val="000000"/>
          <w:sz w:val="24"/>
          <w:szCs w:val="24"/>
          <w:lang w:val="bg-BG"/>
        </w:rPr>
        <w:pict w14:anchorId="3453AB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80.75pt;height:90.75pt;visibility:visible;mso-wrap-style:square">
            <v:imagedata r:id="rId7" o:title=""/>
          </v:shape>
        </w:pict>
      </w:r>
    </w:p>
    <w:p w14:paraId="59F79643" w14:textId="77777777" w:rsidR="00E23B3C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0A4C7D9B" w14:textId="77777777" w:rsidR="00D02FEE" w:rsidRDefault="00D02FEE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337B610D" w14:textId="77777777" w:rsidR="00D02FEE" w:rsidRDefault="00D02FEE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F46FCFA" w14:textId="77777777" w:rsidR="003C693D" w:rsidRDefault="003C693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0163C0B7" w14:textId="77777777" w:rsidR="00C25FE0" w:rsidRDefault="00C25FE0" w:rsidP="00C25FE0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ДО</w:t>
      </w:r>
    </w:p>
    <w:p w14:paraId="6AE4E14D" w14:textId="6C693BD6" w:rsidR="000E4DF7" w:rsidRDefault="008E4DA9" w:rsidP="00C25FE0">
      <w:pPr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>Ц Б Ц</w:t>
      </w:r>
    </w:p>
    <w:p w14:paraId="69A44959" w14:textId="7F61545D" w:rsidR="000E4DF7" w:rsidRDefault="008E4DA9" w:rsidP="000E4DF7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 </w:t>
      </w:r>
    </w:p>
    <w:p w14:paraId="5E9EC2CE" w14:textId="77777777" w:rsidR="000E4DF7" w:rsidRDefault="000E4DF7" w:rsidP="000E4DF7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>гр. луковит</w:t>
      </w:r>
    </w:p>
    <w:p w14:paraId="0BA4531F" w14:textId="77777777" w:rsidR="000E4DF7" w:rsidRDefault="000E4DF7" w:rsidP="000E4DF7">
      <w:pPr>
        <w:rPr>
          <w:rFonts w:ascii="Times New Roman" w:hAnsi="Times New Roman"/>
          <w:caps/>
          <w:color w:val="000000"/>
          <w:sz w:val="16"/>
          <w:szCs w:val="16"/>
          <w:lang w:val="bg-BG"/>
        </w:rPr>
      </w:pPr>
    </w:p>
    <w:p w14:paraId="3A159086" w14:textId="77777777" w:rsidR="00D02FEE" w:rsidRDefault="00D02FEE" w:rsidP="000E4DF7">
      <w:pPr>
        <w:rPr>
          <w:rFonts w:ascii="Times New Roman" w:hAnsi="Times New Roman"/>
          <w:caps/>
          <w:color w:val="000000"/>
          <w:sz w:val="16"/>
          <w:szCs w:val="16"/>
          <w:lang w:val="bg-BG"/>
        </w:rPr>
      </w:pPr>
    </w:p>
    <w:p w14:paraId="68562A5C" w14:textId="77777777" w:rsidR="00D02FEE" w:rsidRDefault="00D02FEE" w:rsidP="000E4DF7">
      <w:pPr>
        <w:rPr>
          <w:rFonts w:ascii="Times New Roman" w:hAnsi="Times New Roman"/>
          <w:caps/>
          <w:color w:val="000000"/>
          <w:sz w:val="16"/>
          <w:szCs w:val="16"/>
          <w:lang w:val="bg-BG"/>
        </w:rPr>
      </w:pPr>
    </w:p>
    <w:p w14:paraId="4CA408C7" w14:textId="77777777" w:rsidR="00C25FE0" w:rsidRDefault="00C25FE0" w:rsidP="00C25FE0">
      <w:pPr>
        <w:pStyle w:val="ae"/>
        <w:ind w:left="1276" w:hanging="1276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="000E4DF7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0E4DF7">
        <w:rPr>
          <w:rFonts w:ascii="Times New Roman" w:hAnsi="Times New Roman"/>
          <w:noProof/>
          <w:color w:val="000000"/>
          <w:sz w:val="24"/>
          <w:szCs w:val="24"/>
        </w:rPr>
        <w:t>ПИ №</w:t>
      </w:r>
      <w:r w:rsidR="00E33AB4">
        <w:rPr>
          <w:rFonts w:ascii="Times New Roman" w:hAnsi="Times New Roman"/>
          <w:noProof/>
          <w:color w:val="000000"/>
          <w:sz w:val="24"/>
          <w:szCs w:val="24"/>
          <w:lang w:val="bg-BG"/>
        </w:rPr>
        <w:t>44327.342.75</w:t>
      </w:r>
      <w:r w:rsidR="000E4DF7">
        <w:rPr>
          <w:rFonts w:ascii="Times New Roman" w:hAnsi="Times New Roman"/>
          <w:noProof/>
          <w:color w:val="000000"/>
          <w:sz w:val="24"/>
          <w:szCs w:val="24"/>
        </w:rPr>
        <w:t xml:space="preserve">, землище </w:t>
      </w:r>
      <w:r w:rsidR="000E4DF7">
        <w:rPr>
          <w:rFonts w:ascii="Times New Roman" w:hAnsi="Times New Roman"/>
          <w:noProof/>
          <w:color w:val="000000"/>
          <w:sz w:val="24"/>
          <w:szCs w:val="24"/>
          <w:lang w:val="bg-BG"/>
        </w:rPr>
        <w:t>гр</w:t>
      </w:r>
      <w:r w:rsidR="000E4DF7">
        <w:rPr>
          <w:rFonts w:ascii="Times New Roman" w:hAnsi="Times New Roman"/>
          <w:noProof/>
          <w:color w:val="000000"/>
          <w:sz w:val="24"/>
          <w:szCs w:val="24"/>
        </w:rPr>
        <w:t xml:space="preserve">. </w:t>
      </w:r>
      <w:r w:rsidR="000E4DF7">
        <w:rPr>
          <w:rFonts w:ascii="Times New Roman" w:hAnsi="Times New Roman"/>
          <w:noProof/>
          <w:color w:val="000000"/>
          <w:sz w:val="24"/>
          <w:szCs w:val="24"/>
          <w:lang w:val="bg-BG"/>
        </w:rPr>
        <w:t>Луковит</w:t>
      </w:r>
      <w:r w:rsidR="000E4DF7">
        <w:rPr>
          <w:rFonts w:ascii="Times New Roman" w:hAnsi="Times New Roman"/>
          <w:color w:val="000000"/>
          <w:sz w:val="24"/>
          <w:szCs w:val="24"/>
          <w:lang w:val="bg-BG"/>
        </w:rPr>
        <w:t xml:space="preserve">, общ. Луковит, обл. Ловеч, попадащ </w:t>
      </w:r>
      <w:r w:rsidR="00467717">
        <w:rPr>
          <w:rFonts w:ascii="Times New Roman" w:hAnsi="Times New Roman"/>
          <w:color w:val="000000"/>
          <w:sz w:val="24"/>
          <w:szCs w:val="24"/>
          <w:lang w:val="ru-RU"/>
        </w:rPr>
        <w:t>в подотдел</w:t>
      </w:r>
      <w:r w:rsidR="00CB5A0E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="000E4D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0E4DF7">
        <w:rPr>
          <w:rFonts w:ascii="Times New Roman" w:hAnsi="Times New Roman"/>
          <w:color w:val="000000"/>
          <w:sz w:val="24"/>
          <w:szCs w:val="24"/>
          <w:lang w:val="bg-BG"/>
        </w:rPr>
        <w:t>300</w:t>
      </w:r>
      <w:r w:rsidR="00CB5A0E">
        <w:rPr>
          <w:rFonts w:ascii="Times New Roman" w:hAnsi="Times New Roman"/>
          <w:color w:val="000000"/>
          <w:sz w:val="24"/>
          <w:szCs w:val="24"/>
          <w:lang w:val="bg-BG"/>
        </w:rPr>
        <w:t>4</w:t>
      </w:r>
      <w:r w:rsidR="000E4DF7">
        <w:rPr>
          <w:rFonts w:ascii="Times New Roman" w:hAnsi="Times New Roman"/>
          <w:color w:val="000000"/>
          <w:sz w:val="24"/>
          <w:szCs w:val="24"/>
          <w:lang w:val="bg-BG"/>
        </w:rPr>
        <w:t xml:space="preserve"> „</w:t>
      </w:r>
      <w:r w:rsidR="00CB5A0E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="000E4DF7">
        <w:rPr>
          <w:rFonts w:ascii="Times New Roman" w:hAnsi="Times New Roman"/>
          <w:color w:val="000000"/>
          <w:sz w:val="24"/>
          <w:szCs w:val="24"/>
          <w:lang w:val="bg-BG"/>
        </w:rPr>
        <w:t>“</w:t>
      </w:r>
      <w:r w:rsidR="00CB5A0E">
        <w:rPr>
          <w:rFonts w:ascii="Times New Roman" w:hAnsi="Times New Roman"/>
          <w:color w:val="000000"/>
          <w:sz w:val="24"/>
          <w:szCs w:val="24"/>
          <w:lang w:val="bg-BG"/>
        </w:rPr>
        <w:t xml:space="preserve"> и 3004 „б“</w:t>
      </w:r>
      <w:r w:rsidR="000E4DF7">
        <w:rPr>
          <w:rFonts w:ascii="Times New Roman" w:hAnsi="Times New Roman"/>
          <w:color w:val="000000"/>
          <w:sz w:val="24"/>
          <w:szCs w:val="24"/>
          <w:lang w:val="bg-BG"/>
        </w:rPr>
        <w:t>, съгласно Горскостопанския план на СЗДП ТП Държавно горско стопанство – Лесидрен, 2014 г.</w:t>
      </w:r>
    </w:p>
    <w:p w14:paraId="4BF18FB6" w14:textId="77777777" w:rsidR="00C25FE0" w:rsidRDefault="00C25FE0" w:rsidP="00C25FE0">
      <w:pPr>
        <w:pStyle w:val="ae"/>
        <w:ind w:left="1276" w:hanging="1276"/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0D2315A8" w14:textId="77777777" w:rsidR="00D02FEE" w:rsidRDefault="00D02FEE" w:rsidP="00C25FE0">
      <w:pPr>
        <w:pStyle w:val="ae"/>
        <w:ind w:left="1276" w:hanging="1276"/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6028E06" w14:textId="77777777" w:rsidR="00D02FEE" w:rsidRDefault="00D02FEE" w:rsidP="00C25FE0">
      <w:pPr>
        <w:pStyle w:val="ae"/>
        <w:ind w:left="1276" w:hanging="1276"/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7B0F344C" w14:textId="105C53EE" w:rsidR="00C25FE0" w:rsidRDefault="00C25FE0" w:rsidP="00C25FE0">
      <w:pPr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УВАЖаем</w:t>
      </w:r>
      <w:r w:rsidR="00CB5A0E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И</w:t>
      </w: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 </w:t>
      </w:r>
      <w:r w:rsidR="00CB5A0E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госпоДИН</w:t>
      </w:r>
      <w:r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 </w:t>
      </w:r>
      <w:r w:rsidR="00CB5A0E">
        <w:rPr>
          <w:rFonts w:ascii="Times New Roman" w:hAnsi="Times New Roman"/>
          <w:b/>
          <w:color w:val="000000"/>
          <w:sz w:val="24"/>
          <w:szCs w:val="24"/>
          <w:lang w:val="bg-BG"/>
        </w:rPr>
        <w:t>Ц</w:t>
      </w: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115649B0" w14:textId="77777777" w:rsidR="00C25FE0" w:rsidRDefault="00C25FE0" w:rsidP="00C25FE0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3655A501" w14:textId="77777777" w:rsidR="00D02FEE" w:rsidRDefault="00D02FEE" w:rsidP="00C25FE0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0EA7D675" w14:textId="77777777" w:rsidR="00D02FEE" w:rsidRDefault="00D02FEE" w:rsidP="00C25FE0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57DAF7BB" w14:textId="77777777" w:rsidR="00D02FEE" w:rsidRDefault="00D02FEE" w:rsidP="00C25FE0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065EA7BD" w14:textId="77777777" w:rsidR="00D8526D" w:rsidRDefault="00D8526D" w:rsidP="00D8526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>
        <w:rPr>
          <w:rFonts w:ascii="Times New Roman" w:eastAsia="Calibri" w:hAnsi="Times New Roman"/>
          <w:color w:val="000000"/>
          <w:sz w:val="24"/>
          <w:szCs w:val="24"/>
          <w:lang w:val="bg-BG"/>
        </w:rPr>
        <w:t>вх. №</w:t>
      </w:r>
      <w:r w:rsidR="0052122C">
        <w:rPr>
          <w:rFonts w:ascii="Times New Roman" w:eastAsia="Calibri" w:hAnsi="Times New Roman"/>
          <w:color w:val="000000"/>
          <w:sz w:val="24"/>
          <w:szCs w:val="24"/>
          <w:lang w:val="bg-BG"/>
        </w:rPr>
        <w:t>АО-189</w:t>
      </w:r>
      <w:r w:rsidR="00CB5A0E">
        <w:rPr>
          <w:rFonts w:ascii="Times New Roman" w:eastAsia="Calibri" w:hAnsi="Times New Roman"/>
          <w:color w:val="000000"/>
          <w:sz w:val="24"/>
          <w:szCs w:val="24"/>
          <w:lang w:val="bg-BG"/>
        </w:rPr>
        <w:t>6</w:t>
      </w:r>
      <w:r>
        <w:rPr>
          <w:rFonts w:ascii="Times New Roman" w:eastAsia="Calibri" w:hAnsi="Times New Roman"/>
          <w:color w:val="000000"/>
          <w:sz w:val="24"/>
          <w:szCs w:val="24"/>
          <w:lang w:val="bg-BG"/>
        </w:rPr>
        <w:t>/</w:t>
      </w:r>
      <w:r w:rsidR="0052122C">
        <w:rPr>
          <w:rFonts w:ascii="Times New Roman" w:eastAsia="Calibri" w:hAnsi="Times New Roman"/>
          <w:color w:val="000000"/>
          <w:sz w:val="24"/>
          <w:szCs w:val="24"/>
          <w:lang w:val="bg-BG"/>
        </w:rPr>
        <w:t>01.04.2026</w:t>
      </w:r>
      <w:r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 год.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="00C34EB3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C34EB3">
        <w:rPr>
          <w:rFonts w:ascii="Times New Roman" w:hAnsi="Times New Roman"/>
          <w:noProof/>
          <w:color w:val="000000"/>
          <w:sz w:val="24"/>
          <w:szCs w:val="24"/>
        </w:rPr>
        <w:t>ПИ №</w:t>
      </w:r>
      <w:r w:rsidR="00C34EB3">
        <w:rPr>
          <w:rFonts w:ascii="Times New Roman" w:hAnsi="Times New Roman"/>
          <w:noProof/>
          <w:color w:val="000000"/>
          <w:sz w:val="24"/>
          <w:szCs w:val="24"/>
          <w:lang w:val="bg-BG"/>
        </w:rPr>
        <w:t>44327.342.75</w:t>
      </w:r>
      <w:r w:rsidR="00C34EB3">
        <w:rPr>
          <w:rFonts w:ascii="Times New Roman" w:hAnsi="Times New Roman"/>
          <w:noProof/>
          <w:color w:val="000000"/>
          <w:sz w:val="24"/>
          <w:szCs w:val="24"/>
        </w:rPr>
        <w:t xml:space="preserve">, землище </w:t>
      </w:r>
      <w:r w:rsidR="00C34EB3">
        <w:rPr>
          <w:rFonts w:ascii="Times New Roman" w:hAnsi="Times New Roman"/>
          <w:noProof/>
          <w:color w:val="000000"/>
          <w:sz w:val="24"/>
          <w:szCs w:val="24"/>
          <w:lang w:val="bg-BG"/>
        </w:rPr>
        <w:t>гр</w:t>
      </w:r>
      <w:r w:rsidR="00C34EB3">
        <w:rPr>
          <w:rFonts w:ascii="Times New Roman" w:hAnsi="Times New Roman"/>
          <w:noProof/>
          <w:color w:val="000000"/>
          <w:sz w:val="24"/>
          <w:szCs w:val="24"/>
        </w:rPr>
        <w:t xml:space="preserve">. </w:t>
      </w:r>
      <w:r w:rsidR="00C34EB3">
        <w:rPr>
          <w:rFonts w:ascii="Times New Roman" w:hAnsi="Times New Roman"/>
          <w:noProof/>
          <w:color w:val="000000"/>
          <w:sz w:val="24"/>
          <w:szCs w:val="24"/>
          <w:lang w:val="bg-BG"/>
        </w:rPr>
        <w:t>Луковит</w:t>
      </w:r>
      <w:r w:rsidR="00C34EB3">
        <w:rPr>
          <w:rFonts w:ascii="Times New Roman" w:hAnsi="Times New Roman"/>
          <w:color w:val="000000"/>
          <w:sz w:val="24"/>
          <w:szCs w:val="24"/>
          <w:lang w:val="bg-BG"/>
        </w:rPr>
        <w:t xml:space="preserve">, общ. Луковит, обл. Ловеч, попадащ </w:t>
      </w:r>
      <w:r w:rsidR="00C34EB3">
        <w:rPr>
          <w:rFonts w:ascii="Times New Roman" w:hAnsi="Times New Roman"/>
          <w:color w:val="000000"/>
          <w:sz w:val="24"/>
          <w:szCs w:val="24"/>
          <w:lang w:val="ru-RU"/>
        </w:rPr>
        <w:t xml:space="preserve">в подотдели </w:t>
      </w:r>
      <w:r w:rsidR="00C34EB3">
        <w:rPr>
          <w:rFonts w:ascii="Times New Roman" w:hAnsi="Times New Roman"/>
          <w:color w:val="000000"/>
          <w:sz w:val="24"/>
          <w:szCs w:val="24"/>
          <w:lang w:val="bg-BG"/>
        </w:rPr>
        <w:t>3004 „а“ и 3004 „б“, съгласно Горскостопанския план на СЗДП ТП Държавно горско стопанство – Лесидрен, 2014 г.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на основание чл. 6а, т. 2 от </w:t>
      </w:r>
      <w:r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7855B93A" w14:textId="77777777" w:rsidR="00D8526D" w:rsidRDefault="00C34EB3" w:rsidP="00D8526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>
        <w:rPr>
          <w:rFonts w:ascii="Times New Roman" w:hAnsi="Times New Roman"/>
          <w:noProof/>
          <w:color w:val="000000"/>
          <w:sz w:val="24"/>
          <w:szCs w:val="24"/>
        </w:rPr>
        <w:t>ПИ №</w:t>
      </w:r>
      <w:r>
        <w:rPr>
          <w:rFonts w:ascii="Times New Roman" w:hAnsi="Times New Roman"/>
          <w:noProof/>
          <w:color w:val="000000"/>
          <w:sz w:val="24"/>
          <w:szCs w:val="24"/>
          <w:lang w:val="bg-BG"/>
        </w:rPr>
        <w:t>44327.342.75</w:t>
      </w:r>
      <w:r>
        <w:rPr>
          <w:rFonts w:ascii="Times New Roman" w:hAnsi="Times New Roman"/>
          <w:noProof/>
          <w:color w:val="000000"/>
          <w:sz w:val="24"/>
          <w:szCs w:val="24"/>
        </w:rPr>
        <w:t xml:space="preserve">, землище </w:t>
      </w:r>
      <w:r>
        <w:rPr>
          <w:rFonts w:ascii="Times New Roman" w:hAnsi="Times New Roman"/>
          <w:noProof/>
          <w:color w:val="000000"/>
          <w:sz w:val="24"/>
          <w:szCs w:val="24"/>
          <w:lang w:val="bg-BG"/>
        </w:rPr>
        <w:t>гр</w:t>
      </w:r>
      <w:r>
        <w:rPr>
          <w:rFonts w:ascii="Times New Roman" w:hAnsi="Times New Roman"/>
          <w:noProof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noProof/>
          <w:color w:val="000000"/>
          <w:sz w:val="24"/>
          <w:szCs w:val="24"/>
          <w:lang w:val="bg-BG"/>
        </w:rPr>
        <w:t>Луковит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, общ. Луковит, обл. Ловеч, попадащ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подотдели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3004 „а“ и 3004 „б“, съгласно Горскостопанския план на СЗДП ТП Държавно горско стопанство – Лесидрен, 2014 г., </w:t>
      </w:r>
      <w:r w:rsidR="00D8526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попада в обхвата на чл. 2, ал. 2 от </w:t>
      </w:r>
      <w:r w:rsidR="00D8526D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="00D8526D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0BAFCF6C" w14:textId="77777777" w:rsidR="00D8526D" w:rsidRDefault="00D8526D" w:rsidP="00D8526D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72B524B1" w14:textId="77777777" w:rsidR="00C34EB3" w:rsidRDefault="00D8526D" w:rsidP="00D32284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1.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предвижда в </w:t>
      </w:r>
      <w:r w:rsidR="00C34EB3">
        <w:rPr>
          <w:rFonts w:ascii="Times New Roman" w:hAnsi="Times New Roman"/>
          <w:noProof/>
          <w:color w:val="000000"/>
          <w:sz w:val="24"/>
          <w:szCs w:val="24"/>
        </w:rPr>
        <w:t>ПИ №</w:t>
      </w:r>
      <w:r w:rsidR="00C34EB3">
        <w:rPr>
          <w:rFonts w:ascii="Times New Roman" w:hAnsi="Times New Roman"/>
          <w:noProof/>
          <w:color w:val="000000"/>
          <w:sz w:val="24"/>
          <w:szCs w:val="24"/>
          <w:lang w:val="bg-BG"/>
        </w:rPr>
        <w:t>44327.342.75:</w:t>
      </w:r>
    </w:p>
    <w:p w14:paraId="2A4D9EED" w14:textId="77777777" w:rsidR="00D8526D" w:rsidRDefault="00C34EB3" w:rsidP="00D32284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bg-BG"/>
        </w:rPr>
        <w:t>- за частта от имота</w:t>
      </w:r>
      <w:r w:rsidR="0046771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="00467717">
        <w:rPr>
          <w:rFonts w:ascii="Times New Roman" w:hAnsi="Times New Roman"/>
          <w:color w:val="000000"/>
          <w:sz w:val="24"/>
          <w:szCs w:val="24"/>
          <w:lang w:val="bg-BG"/>
        </w:rPr>
        <w:t>попадащ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="00D8526D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D8526D">
        <w:rPr>
          <w:rFonts w:ascii="Times New Roman" w:hAnsi="Times New Roman"/>
          <w:color w:val="000000"/>
          <w:sz w:val="24"/>
          <w:szCs w:val="24"/>
          <w:lang w:val="ru-RU"/>
        </w:rPr>
        <w:t xml:space="preserve">в подотдел </w:t>
      </w:r>
      <w:r w:rsidR="00D8526D">
        <w:rPr>
          <w:rFonts w:ascii="Times New Roman" w:hAnsi="Times New Roman"/>
          <w:color w:val="000000"/>
          <w:sz w:val="24"/>
          <w:szCs w:val="24"/>
          <w:lang w:val="bg-BG"/>
        </w:rPr>
        <w:t>300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4</w:t>
      </w:r>
      <w:r w:rsidR="00D8526D">
        <w:rPr>
          <w:rFonts w:ascii="Times New Roman" w:hAnsi="Times New Roman"/>
          <w:color w:val="000000"/>
          <w:sz w:val="24"/>
          <w:szCs w:val="24"/>
          <w:lang w:val="bg-BG"/>
        </w:rPr>
        <w:t xml:space="preserve"> „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="00D8526D">
        <w:rPr>
          <w:rFonts w:ascii="Times New Roman" w:hAnsi="Times New Roman"/>
          <w:color w:val="000000"/>
          <w:sz w:val="24"/>
          <w:szCs w:val="24"/>
          <w:lang w:val="bg-BG"/>
        </w:rPr>
        <w:t xml:space="preserve">“,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изсичане на подлеса от келяв габър и мъждрян</w:t>
      </w:r>
      <w:r w:rsidR="00D8526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, с интензивност 100%, </w:t>
      </w:r>
      <w:r w:rsidR="00D8526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насаждение със състав: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едлп8, здб1, бл1</w:t>
      </w:r>
      <w:r w:rsidR="0046771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произход изд.; възраст 55</w:t>
      </w:r>
      <w:r w:rsidR="00242A4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г.; </w:t>
      </w:r>
      <w:r w:rsidR="005658F2">
        <w:rPr>
          <w:rFonts w:ascii="Times New Roman" w:hAnsi="Times New Roman"/>
          <w:color w:val="000000"/>
          <w:sz w:val="24"/>
          <w:szCs w:val="24"/>
          <w:lang w:val="bg-BG" w:eastAsia="bg-BG"/>
        </w:rPr>
        <w:t>ср. височина: 1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5</w:t>
      </w:r>
      <w:r w:rsidR="005658F2">
        <w:rPr>
          <w:rFonts w:ascii="Times New Roman" w:hAnsi="Times New Roman"/>
          <w:color w:val="000000"/>
          <w:sz w:val="24"/>
          <w:szCs w:val="24"/>
          <w:lang w:val="bg-BG" w:eastAsia="bg-BG"/>
        </w:rPr>
        <w:t>/1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4</w:t>
      </w:r>
      <w:r w:rsidR="005658F2">
        <w:rPr>
          <w:rFonts w:ascii="Times New Roman" w:hAnsi="Times New Roman"/>
          <w:color w:val="000000"/>
          <w:sz w:val="24"/>
          <w:szCs w:val="24"/>
          <w:lang w:val="bg-BG" w:eastAsia="bg-BG"/>
        </w:rPr>
        <w:t>/1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4</w:t>
      </w:r>
      <w:r w:rsidR="005658F2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м;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бонитет: 4/4/5;</w:t>
      </w:r>
      <w:r w:rsidR="005658F2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ср. диаметър: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>18/14/12</w:t>
      </w:r>
      <w:r w:rsidR="005658F2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см;</w:t>
      </w:r>
      <w:r w:rsidR="00D32284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кгбр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7</w:t>
      </w:r>
      <w:r w:rsidR="00D32284">
        <w:rPr>
          <w:rFonts w:ascii="Times New Roman" w:hAnsi="Times New Roman"/>
          <w:color w:val="000000"/>
          <w:sz w:val="24"/>
          <w:szCs w:val="24"/>
          <w:lang w:val="bg-BG" w:eastAsia="bg-BG"/>
        </w:rPr>
        <w:t>, мжд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3, цр</w:t>
      </w:r>
      <w:r w:rsidR="00D32284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</w:t>
      </w:r>
      <w:r w:rsidR="00D8526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възраст: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40</w:t>
      </w:r>
      <w:r w:rsidR="00D8526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год.; пълнота: 0.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4</w:t>
      </w:r>
      <w:r w:rsidR="00D32284">
        <w:rPr>
          <w:rFonts w:ascii="Times New Roman" w:hAnsi="Times New Roman"/>
          <w:color w:val="000000"/>
          <w:sz w:val="24"/>
          <w:szCs w:val="24"/>
          <w:lang w:val="bg-BG" w:eastAsia="bg-BG"/>
        </w:rPr>
        <w:t>; ср. височина: 9</w:t>
      </w:r>
      <w:r w:rsidR="00D8526D">
        <w:rPr>
          <w:rFonts w:ascii="Times New Roman" w:hAnsi="Times New Roman"/>
          <w:color w:val="000000"/>
          <w:sz w:val="24"/>
          <w:szCs w:val="24"/>
          <w:lang w:val="bg-BG" w:eastAsia="bg-BG"/>
        </w:rPr>
        <w:t>/9 м; ср. диамет</w:t>
      </w:r>
      <w:r w:rsidR="00467717">
        <w:rPr>
          <w:rFonts w:ascii="Times New Roman" w:hAnsi="Times New Roman"/>
          <w:color w:val="000000"/>
          <w:sz w:val="24"/>
          <w:szCs w:val="24"/>
          <w:lang w:val="bg-BG" w:eastAsia="bg-BG"/>
        </w:rPr>
        <w:t>ър: 1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2</w:t>
      </w:r>
      <w:r w:rsidR="00467717">
        <w:rPr>
          <w:rFonts w:ascii="Times New Roman" w:hAnsi="Times New Roman"/>
          <w:color w:val="000000"/>
          <w:sz w:val="24"/>
          <w:szCs w:val="24"/>
          <w:lang w:val="bg-BG" w:eastAsia="bg-BG"/>
        </w:rPr>
        <w:t>/</w:t>
      </w:r>
      <w:r w:rsidR="00D32284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10 см; бонитет: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5</w:t>
      </w:r>
      <w:r w:rsidR="00D32284">
        <w:rPr>
          <w:rFonts w:ascii="Times New Roman" w:hAnsi="Times New Roman"/>
          <w:color w:val="000000"/>
          <w:sz w:val="24"/>
          <w:szCs w:val="24"/>
          <w:lang w:val="bg-BG" w:eastAsia="bg-BG"/>
        </w:rPr>
        <w:t>/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4;</w:t>
      </w:r>
    </w:p>
    <w:p w14:paraId="7ED6B10D" w14:textId="77777777" w:rsidR="00D8526D" w:rsidRDefault="00B17AB5" w:rsidP="00D8526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- за частта от имота,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попадаща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подотдел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3004 „б“, </w:t>
      </w: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>без мероприятия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D75F8A">
        <w:rPr>
          <w:rFonts w:ascii="Times New Roman" w:hAnsi="Times New Roman"/>
          <w:color w:val="000000"/>
          <w:sz w:val="24"/>
          <w:szCs w:val="24"/>
          <w:lang w:val="bg-BG"/>
        </w:rPr>
        <w:t xml:space="preserve"> Насаждението е със състав: здб5, цр1, мжд1, кгбр3, кл.</w:t>
      </w:r>
    </w:p>
    <w:p w14:paraId="0D534074" w14:textId="77777777" w:rsidR="00D75F8A" w:rsidRDefault="00D75F8A" w:rsidP="00D8526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4DDC5803" w14:textId="77777777" w:rsidR="00D8526D" w:rsidRDefault="00D8526D" w:rsidP="00D8526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t>ПИ №</w:t>
      </w:r>
      <w:r>
        <w:rPr>
          <w:rFonts w:ascii="Times New Roman" w:hAnsi="Times New Roman"/>
          <w:noProof/>
          <w:color w:val="000000"/>
          <w:sz w:val="24"/>
          <w:szCs w:val="24"/>
          <w:lang w:val="bg-BG"/>
        </w:rPr>
        <w:t>44327.34</w:t>
      </w:r>
      <w:r w:rsidR="00D02FEE">
        <w:rPr>
          <w:rFonts w:ascii="Times New Roman" w:hAnsi="Times New Roman"/>
          <w:noProof/>
          <w:color w:val="000000"/>
          <w:sz w:val="24"/>
          <w:szCs w:val="24"/>
          <w:lang w:val="bg-BG"/>
        </w:rPr>
        <w:t>2</w:t>
      </w:r>
      <w:r>
        <w:rPr>
          <w:rFonts w:ascii="Times New Roman" w:hAnsi="Times New Roman"/>
          <w:noProof/>
          <w:color w:val="000000"/>
          <w:sz w:val="24"/>
          <w:szCs w:val="24"/>
          <w:lang w:val="bg-BG"/>
        </w:rPr>
        <w:t>.</w:t>
      </w:r>
      <w:r w:rsidR="00D02FEE">
        <w:rPr>
          <w:rFonts w:ascii="Times New Roman" w:hAnsi="Times New Roman"/>
          <w:noProof/>
          <w:color w:val="000000"/>
          <w:sz w:val="24"/>
          <w:szCs w:val="24"/>
          <w:lang w:val="bg-BG"/>
        </w:rPr>
        <w:t>75</w:t>
      </w:r>
      <w:r>
        <w:rPr>
          <w:rFonts w:ascii="Times New Roman" w:hAnsi="Times New Roman"/>
          <w:noProof/>
          <w:color w:val="000000"/>
          <w:sz w:val="24"/>
          <w:szCs w:val="24"/>
        </w:rPr>
        <w:t>, землище гр. Луковит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, общ. Луковит, обл. Ловеч, местност „</w:t>
      </w:r>
      <w:r w:rsidR="00D02FEE">
        <w:rPr>
          <w:rFonts w:ascii="Times New Roman" w:hAnsi="Times New Roman"/>
          <w:color w:val="000000"/>
          <w:sz w:val="24"/>
          <w:szCs w:val="24"/>
          <w:lang w:val="bg-BG"/>
        </w:rPr>
        <w:t>ЧУТУРЕЛЕЦ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“ е с площ </w:t>
      </w:r>
      <w:r w:rsidR="00D02FEE">
        <w:rPr>
          <w:rFonts w:ascii="Times New Roman" w:hAnsi="Times New Roman"/>
          <w:color w:val="000000"/>
          <w:sz w:val="24"/>
          <w:szCs w:val="24"/>
          <w:lang w:val="bg-BG"/>
        </w:rPr>
        <w:t>14991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„Широколистна гора“, съгласно Скица №15-</w:t>
      </w:r>
      <w:r w:rsidR="00D02FEE">
        <w:rPr>
          <w:rFonts w:ascii="Times New Roman" w:hAnsi="Times New Roman"/>
          <w:color w:val="000000"/>
          <w:sz w:val="24"/>
          <w:szCs w:val="24"/>
          <w:lang w:val="bg-BG"/>
        </w:rPr>
        <w:t>2472287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-</w:t>
      </w:r>
      <w:r w:rsidR="00D02FEE">
        <w:rPr>
          <w:rFonts w:ascii="Times New Roman" w:hAnsi="Times New Roman"/>
          <w:color w:val="000000"/>
          <w:sz w:val="24"/>
          <w:szCs w:val="24"/>
          <w:lang w:val="bg-BG"/>
        </w:rPr>
        <w:t>08.10.2025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АГКК. </w:t>
      </w:r>
    </w:p>
    <w:p w14:paraId="19295BEF" w14:textId="77777777" w:rsidR="00D8526D" w:rsidRDefault="00D8526D" w:rsidP="00D8526D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62B8A86E" w14:textId="77777777" w:rsidR="00D8526D" w:rsidRDefault="00D8526D" w:rsidP="00D8526D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не попада в границите на защитена територия по смисъла на Закона за защитените територии (ЗЗТ). </w:t>
      </w:r>
    </w:p>
    <w:p w14:paraId="61225E2C" w14:textId="77777777" w:rsidR="00304AB9" w:rsidRDefault="00304AB9" w:rsidP="00D8526D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7E83B27F" w14:textId="77777777" w:rsidR="00D8526D" w:rsidRDefault="00D8526D" w:rsidP="00D8526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попада в границите на защитени зони (ЗЗ) от мрежата „Натура 2000“, а именно:</w:t>
      </w:r>
    </w:p>
    <w:p w14:paraId="1D639D49" w14:textId="77777777" w:rsidR="00D8526D" w:rsidRDefault="00D8526D" w:rsidP="00D8526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 xml:space="preserve">- BG0001014 “Карлуково”,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за опазване на природни местообитания и на дивата флора и фауна</w:t>
      </w:r>
      <w:r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, по чл.6, ал.1, т.1 и 2 от ЗБР,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обявена със Заповед №РД-329/31.03.2021 г. на МОСВ (обн. ДВ бр.53/25.06.2021 г.);</w:t>
      </w:r>
    </w:p>
    <w:p w14:paraId="1195C9C5" w14:textId="77777777" w:rsidR="00D8526D" w:rsidRDefault="00D8526D" w:rsidP="00D8526D">
      <w:pPr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BG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0000332 “Карлуковски карст”,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за опазване на дивите птици,</w:t>
      </w:r>
      <w:r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по чл.6, ал.1, т.3 и 4 от ЗБР,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обявена със Заповед №РД-788/29.10.2008 г. на МОСВ (обн. ДВ бр. 105/09.12.2008 г.).</w:t>
      </w:r>
    </w:p>
    <w:p w14:paraId="3A6A52A6" w14:textId="77777777" w:rsidR="00D8526D" w:rsidRDefault="00D8526D" w:rsidP="00D8526D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1BF17A1B" w14:textId="77777777" w:rsidR="00D8526D" w:rsidRDefault="00D8526D" w:rsidP="00D8526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Реализацията на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е допустима спрямо режимите на ЗЗ, определени със заповедите за обявяването им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14:paraId="19E62272" w14:textId="77777777" w:rsidR="00D8526D" w:rsidRDefault="00D8526D" w:rsidP="00D8526D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eastAsia="bg-BG"/>
        </w:rPr>
      </w:pPr>
    </w:p>
    <w:p w14:paraId="2CC43194" w14:textId="77777777" w:rsidR="00D8526D" w:rsidRDefault="00D8526D" w:rsidP="00D8526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5. Така описаната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Предвид това конкретната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Глава шеста от ЗООС и не подлежи на регламентираните в закона процедури по екологична оценка (ЕО).</w:t>
      </w:r>
    </w:p>
    <w:p w14:paraId="7DAEBD26" w14:textId="77777777" w:rsidR="00D8526D" w:rsidRDefault="00D8526D" w:rsidP="00D8526D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339B5876" w14:textId="77777777" w:rsidR="00D8526D" w:rsidRDefault="00D8526D" w:rsidP="00D8526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6. Реализацията на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има вероятност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доведе до:</w:t>
      </w:r>
    </w:p>
    <w:p w14:paraId="699D71DE" w14:textId="77777777" w:rsidR="00D8526D" w:rsidRDefault="00D8526D" w:rsidP="00D8526D">
      <w:pPr>
        <w:ind w:firstLine="567"/>
        <w:jc w:val="both"/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6.1. увреждане на местообитания на видове прилепи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Голям подковонос /</w:t>
      </w:r>
      <w:r>
        <w:rPr>
          <w:rFonts w:ascii="Times New Roman" w:hAnsi="Times New Roman"/>
          <w:i/>
          <w:color w:val="000000"/>
          <w:sz w:val="24"/>
          <w:szCs w:val="24"/>
        </w:rPr>
        <w:t>Rhinolophus ferrumequinum</w:t>
      </w:r>
      <w:r>
        <w:rPr>
          <w:rFonts w:ascii="Times New Roman" w:hAnsi="Times New Roman"/>
          <w:color w:val="000000"/>
          <w:sz w:val="24"/>
          <w:szCs w:val="24"/>
        </w:rPr>
        <w:t>/, Дългоух нощник /</w:t>
      </w:r>
      <w:r>
        <w:rPr>
          <w:rFonts w:ascii="Times New Roman" w:hAnsi="Times New Roman"/>
          <w:i/>
          <w:color w:val="000000"/>
          <w:sz w:val="24"/>
          <w:szCs w:val="24"/>
        </w:rPr>
        <w:t>Myotis bechsteinii</w:t>
      </w:r>
      <w:r>
        <w:rPr>
          <w:rFonts w:ascii="Times New Roman" w:hAnsi="Times New Roman"/>
          <w:color w:val="000000"/>
          <w:sz w:val="24"/>
          <w:szCs w:val="24"/>
        </w:rPr>
        <w:t>/, Широкоух прилеп /</w:t>
      </w:r>
      <w:r>
        <w:rPr>
          <w:rFonts w:ascii="Times New Roman" w:hAnsi="Times New Roman"/>
          <w:i/>
          <w:color w:val="000000"/>
          <w:sz w:val="24"/>
          <w:szCs w:val="24"/>
        </w:rPr>
        <w:t>Barbastella barbastellus</w:t>
      </w:r>
      <w:r>
        <w:rPr>
          <w:rFonts w:ascii="Times New Roman" w:hAnsi="Times New Roman"/>
          <w:color w:val="000000"/>
          <w:sz w:val="24"/>
          <w:szCs w:val="24"/>
        </w:rPr>
        <w:t>/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), безгръбначни (</w:t>
      </w:r>
      <w:r>
        <w:rPr>
          <w:rFonts w:ascii="Times New Roman" w:hAnsi="Times New Roman"/>
          <w:color w:val="000000"/>
          <w:sz w:val="24"/>
          <w:szCs w:val="24"/>
        </w:rPr>
        <w:t>Бръмбар рогач /</w:t>
      </w:r>
      <w:r>
        <w:rPr>
          <w:rFonts w:ascii="Times New Roman" w:hAnsi="Times New Roman"/>
          <w:i/>
          <w:color w:val="000000"/>
          <w:sz w:val="24"/>
          <w:szCs w:val="24"/>
        </w:rPr>
        <w:t>Lucanus cervus</w:t>
      </w:r>
      <w:r>
        <w:rPr>
          <w:rFonts w:ascii="Times New Roman" w:hAnsi="Times New Roman"/>
          <w:color w:val="000000"/>
          <w:sz w:val="24"/>
          <w:szCs w:val="24"/>
        </w:rPr>
        <w:t>/, Обикновен сечко /</w:t>
      </w:r>
      <w:r>
        <w:rPr>
          <w:rFonts w:ascii="Times New Roman" w:hAnsi="Times New Roman"/>
          <w:i/>
          <w:color w:val="000000"/>
          <w:sz w:val="24"/>
          <w:szCs w:val="24"/>
        </w:rPr>
        <w:t>Cerambyx cerdo</w:t>
      </w:r>
      <w:r>
        <w:rPr>
          <w:rFonts w:ascii="Times New Roman" w:hAnsi="Times New Roman"/>
          <w:color w:val="000000"/>
          <w:sz w:val="24"/>
          <w:szCs w:val="24"/>
        </w:rPr>
        <w:t>/, Буков сечко /</w:t>
      </w:r>
      <w:r>
        <w:rPr>
          <w:rFonts w:ascii="Times New Roman" w:hAnsi="Times New Roman"/>
          <w:i/>
          <w:color w:val="000000"/>
          <w:sz w:val="24"/>
          <w:szCs w:val="24"/>
        </w:rPr>
        <w:t>Morimus funereus</w:t>
      </w:r>
      <w:r>
        <w:rPr>
          <w:rFonts w:ascii="Times New Roman" w:hAnsi="Times New Roman"/>
          <w:color w:val="000000"/>
          <w:sz w:val="24"/>
          <w:szCs w:val="24"/>
        </w:rPr>
        <w:t>/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)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птици </w:t>
      </w:r>
      <w:r>
        <w:rPr>
          <w:rFonts w:ascii="Times New Roman" w:hAnsi="Times New Roman"/>
          <w:color w:val="000000"/>
          <w:sz w:val="24"/>
          <w:szCs w:val="24"/>
        </w:rPr>
        <w:t>Бухал (</w:t>
      </w:r>
      <w:r>
        <w:rPr>
          <w:rFonts w:ascii="Times New Roman" w:hAnsi="Times New Roman"/>
          <w:i/>
          <w:color w:val="000000"/>
          <w:sz w:val="24"/>
          <w:szCs w:val="24"/>
        </w:rPr>
        <w:t>Bubo bubo</w:t>
      </w:r>
      <w:r>
        <w:rPr>
          <w:rFonts w:ascii="Times New Roman" w:hAnsi="Times New Roman"/>
          <w:color w:val="000000"/>
          <w:sz w:val="24"/>
          <w:szCs w:val="24"/>
        </w:rPr>
        <w:t>), Кoзодой (</w:t>
      </w:r>
      <w:r>
        <w:rPr>
          <w:rFonts w:ascii="Times New Roman" w:hAnsi="Times New Roman"/>
          <w:i/>
          <w:color w:val="000000"/>
          <w:sz w:val="24"/>
          <w:szCs w:val="24"/>
        </w:rPr>
        <w:t>Caprimulgus europaeus</w:t>
      </w:r>
      <w:r>
        <w:rPr>
          <w:rFonts w:ascii="Times New Roman" w:hAnsi="Times New Roman"/>
          <w:color w:val="000000"/>
          <w:sz w:val="24"/>
          <w:szCs w:val="24"/>
        </w:rPr>
        <w:t>), Сив кълвач (</w:t>
      </w:r>
      <w:r>
        <w:rPr>
          <w:rFonts w:ascii="Times New Roman" w:hAnsi="Times New Roman"/>
          <w:i/>
          <w:color w:val="000000"/>
          <w:sz w:val="24"/>
          <w:szCs w:val="24"/>
        </w:rPr>
        <w:t>Picus canus</w:t>
      </w:r>
      <w:r>
        <w:rPr>
          <w:rFonts w:ascii="Times New Roman" w:hAnsi="Times New Roman"/>
          <w:color w:val="000000"/>
          <w:sz w:val="24"/>
          <w:szCs w:val="24"/>
        </w:rPr>
        <w:t>), Черен кълвач (</w:t>
      </w:r>
      <w:r>
        <w:rPr>
          <w:rFonts w:ascii="Times New Roman" w:hAnsi="Times New Roman"/>
          <w:i/>
          <w:color w:val="000000"/>
          <w:sz w:val="24"/>
          <w:szCs w:val="24"/>
        </w:rPr>
        <w:t>Dryocopus martius</w:t>
      </w:r>
      <w:r>
        <w:rPr>
          <w:rFonts w:ascii="Times New Roman" w:hAnsi="Times New Roman"/>
          <w:color w:val="000000"/>
          <w:sz w:val="24"/>
          <w:szCs w:val="24"/>
        </w:rPr>
        <w:t>), Среден пъстър кълвач (</w:t>
      </w:r>
      <w:r>
        <w:rPr>
          <w:rFonts w:ascii="Times New Roman" w:hAnsi="Times New Roman"/>
          <w:i/>
          <w:color w:val="000000"/>
          <w:sz w:val="24"/>
          <w:szCs w:val="24"/>
        </w:rPr>
        <w:t>Dendrocopos medius</w:t>
      </w:r>
      <w:r>
        <w:rPr>
          <w:rFonts w:ascii="Times New Roman" w:hAnsi="Times New Roman"/>
          <w:color w:val="000000"/>
          <w:sz w:val="24"/>
          <w:szCs w:val="24"/>
        </w:rPr>
        <w:t>), Полубеловрата мухоловка (</w:t>
      </w:r>
      <w:r>
        <w:rPr>
          <w:rFonts w:ascii="Times New Roman" w:hAnsi="Times New Roman"/>
          <w:i/>
          <w:color w:val="000000"/>
          <w:sz w:val="24"/>
          <w:szCs w:val="24"/>
        </w:rPr>
        <w:t>Ficedula semitorquata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>
        <w:rPr>
          <w:color w:val="000000"/>
          <w:lang w:val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причинено от реализацията на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</w:p>
    <w:p w14:paraId="58264B08" w14:textId="77777777" w:rsidR="00D8526D" w:rsidRDefault="00D8526D" w:rsidP="00D8526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6.2. промяна в качеството на местообитания на видове прилепи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Голям подковонос /</w:t>
      </w:r>
      <w:r>
        <w:rPr>
          <w:rFonts w:ascii="Times New Roman" w:hAnsi="Times New Roman"/>
          <w:i/>
          <w:color w:val="000000"/>
          <w:sz w:val="24"/>
          <w:szCs w:val="24"/>
        </w:rPr>
        <w:t>Rhinolophus ferrumequinum</w:t>
      </w:r>
      <w:r>
        <w:rPr>
          <w:rFonts w:ascii="Times New Roman" w:hAnsi="Times New Roman"/>
          <w:color w:val="000000"/>
          <w:sz w:val="24"/>
          <w:szCs w:val="24"/>
        </w:rPr>
        <w:t>/, Дългоух нощник /</w:t>
      </w:r>
      <w:r>
        <w:rPr>
          <w:rFonts w:ascii="Times New Roman" w:hAnsi="Times New Roman"/>
          <w:i/>
          <w:color w:val="000000"/>
          <w:sz w:val="24"/>
          <w:szCs w:val="24"/>
        </w:rPr>
        <w:t>Myotis bechsteinii</w:t>
      </w:r>
      <w:r>
        <w:rPr>
          <w:rFonts w:ascii="Times New Roman" w:hAnsi="Times New Roman"/>
          <w:color w:val="000000"/>
          <w:sz w:val="24"/>
          <w:szCs w:val="24"/>
        </w:rPr>
        <w:t>/, Широкоух прилеп /</w:t>
      </w:r>
      <w:r>
        <w:rPr>
          <w:rFonts w:ascii="Times New Roman" w:hAnsi="Times New Roman"/>
          <w:i/>
          <w:color w:val="000000"/>
          <w:sz w:val="24"/>
          <w:szCs w:val="24"/>
        </w:rPr>
        <w:t>Barbastella barbastellus</w:t>
      </w:r>
      <w:r>
        <w:rPr>
          <w:rFonts w:ascii="Times New Roman" w:hAnsi="Times New Roman"/>
          <w:color w:val="000000"/>
          <w:sz w:val="24"/>
          <w:szCs w:val="24"/>
        </w:rPr>
        <w:t>/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)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безгръбначни (</w:t>
      </w:r>
      <w:r>
        <w:rPr>
          <w:rFonts w:ascii="Times New Roman" w:hAnsi="Times New Roman"/>
          <w:color w:val="000000"/>
          <w:sz w:val="24"/>
          <w:szCs w:val="24"/>
        </w:rPr>
        <w:t>Бръмбар рогач /</w:t>
      </w:r>
      <w:r>
        <w:rPr>
          <w:rFonts w:ascii="Times New Roman" w:hAnsi="Times New Roman"/>
          <w:i/>
          <w:color w:val="000000"/>
          <w:sz w:val="24"/>
          <w:szCs w:val="24"/>
        </w:rPr>
        <w:t>Lucanus cervus</w:t>
      </w:r>
      <w:r>
        <w:rPr>
          <w:rFonts w:ascii="Times New Roman" w:hAnsi="Times New Roman"/>
          <w:color w:val="000000"/>
          <w:sz w:val="24"/>
          <w:szCs w:val="24"/>
        </w:rPr>
        <w:t>/, Обикновен сечко /</w:t>
      </w:r>
      <w:r>
        <w:rPr>
          <w:rFonts w:ascii="Times New Roman" w:hAnsi="Times New Roman"/>
          <w:i/>
          <w:color w:val="000000"/>
          <w:sz w:val="24"/>
          <w:szCs w:val="24"/>
        </w:rPr>
        <w:t>Cerambyx cerdo</w:t>
      </w:r>
      <w:r>
        <w:rPr>
          <w:rFonts w:ascii="Times New Roman" w:hAnsi="Times New Roman"/>
          <w:color w:val="000000"/>
          <w:sz w:val="24"/>
          <w:szCs w:val="24"/>
        </w:rPr>
        <w:t>/, Буков сечко /</w:t>
      </w:r>
      <w:r>
        <w:rPr>
          <w:rFonts w:ascii="Times New Roman" w:hAnsi="Times New Roman"/>
          <w:i/>
          <w:color w:val="000000"/>
          <w:sz w:val="24"/>
          <w:szCs w:val="24"/>
        </w:rPr>
        <w:t>Morimus funereus</w:t>
      </w:r>
      <w:r>
        <w:rPr>
          <w:rFonts w:ascii="Times New Roman" w:hAnsi="Times New Roman"/>
          <w:color w:val="000000"/>
          <w:sz w:val="24"/>
          <w:szCs w:val="24"/>
        </w:rPr>
        <w:t>/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)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птици </w:t>
      </w:r>
      <w:r>
        <w:rPr>
          <w:rFonts w:ascii="Times New Roman" w:hAnsi="Times New Roman"/>
          <w:color w:val="000000"/>
          <w:sz w:val="24"/>
          <w:szCs w:val="24"/>
        </w:rPr>
        <w:t>Бухал (</w:t>
      </w:r>
      <w:r>
        <w:rPr>
          <w:rFonts w:ascii="Times New Roman" w:hAnsi="Times New Roman"/>
          <w:i/>
          <w:color w:val="000000"/>
          <w:sz w:val="24"/>
          <w:szCs w:val="24"/>
        </w:rPr>
        <w:t>Bubo bubo</w:t>
      </w:r>
      <w:r>
        <w:rPr>
          <w:rFonts w:ascii="Times New Roman" w:hAnsi="Times New Roman"/>
          <w:color w:val="000000"/>
          <w:sz w:val="24"/>
          <w:szCs w:val="24"/>
        </w:rPr>
        <w:t>), Кoзодой (</w:t>
      </w:r>
      <w:r>
        <w:rPr>
          <w:rFonts w:ascii="Times New Roman" w:hAnsi="Times New Roman"/>
          <w:i/>
          <w:color w:val="000000"/>
          <w:sz w:val="24"/>
          <w:szCs w:val="24"/>
        </w:rPr>
        <w:t>Caprimulgus europaeus</w:t>
      </w:r>
      <w:r>
        <w:rPr>
          <w:rFonts w:ascii="Times New Roman" w:hAnsi="Times New Roman"/>
          <w:color w:val="000000"/>
          <w:sz w:val="24"/>
          <w:szCs w:val="24"/>
        </w:rPr>
        <w:t>), Сив кълвач (</w:t>
      </w:r>
      <w:r>
        <w:rPr>
          <w:rFonts w:ascii="Times New Roman" w:hAnsi="Times New Roman"/>
          <w:i/>
          <w:color w:val="000000"/>
          <w:sz w:val="24"/>
          <w:szCs w:val="24"/>
        </w:rPr>
        <w:t>Picus canus</w:t>
      </w:r>
      <w:r>
        <w:rPr>
          <w:rFonts w:ascii="Times New Roman" w:hAnsi="Times New Roman"/>
          <w:color w:val="000000"/>
          <w:sz w:val="24"/>
          <w:szCs w:val="24"/>
        </w:rPr>
        <w:t>), Черен кълвач (</w:t>
      </w:r>
      <w:r>
        <w:rPr>
          <w:rFonts w:ascii="Times New Roman" w:hAnsi="Times New Roman"/>
          <w:i/>
          <w:color w:val="000000"/>
          <w:sz w:val="24"/>
          <w:szCs w:val="24"/>
        </w:rPr>
        <w:t>Dryocopus martius</w:t>
      </w:r>
      <w:r>
        <w:rPr>
          <w:rFonts w:ascii="Times New Roman" w:hAnsi="Times New Roman"/>
          <w:color w:val="000000"/>
          <w:sz w:val="24"/>
          <w:szCs w:val="24"/>
        </w:rPr>
        <w:t>), Среден пъстър кълвач (</w:t>
      </w:r>
      <w:r>
        <w:rPr>
          <w:rFonts w:ascii="Times New Roman" w:hAnsi="Times New Roman"/>
          <w:i/>
          <w:color w:val="000000"/>
          <w:sz w:val="24"/>
          <w:szCs w:val="24"/>
        </w:rPr>
        <w:t>Dendrocopos medius</w:t>
      </w:r>
      <w:r>
        <w:rPr>
          <w:rFonts w:ascii="Times New Roman" w:hAnsi="Times New Roman"/>
          <w:color w:val="000000"/>
          <w:sz w:val="24"/>
          <w:szCs w:val="24"/>
        </w:rPr>
        <w:t>), Полубеловрата мухоловка (</w:t>
      </w:r>
      <w:r>
        <w:rPr>
          <w:rFonts w:ascii="Times New Roman" w:hAnsi="Times New Roman"/>
          <w:i/>
          <w:color w:val="000000"/>
          <w:sz w:val="24"/>
          <w:szCs w:val="24"/>
        </w:rPr>
        <w:t>Ficedula semitorquata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причинени от реализацията на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501955A3" w14:textId="77777777" w:rsidR="00D02FEE" w:rsidRDefault="00D02FEE" w:rsidP="00D8526D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14:paraId="76F71EFC" w14:textId="77777777" w:rsidR="00D8526D" w:rsidRDefault="00D8526D" w:rsidP="00D8526D">
      <w:pPr>
        <w:ind w:firstLine="567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(попада в границите на защитени зони от мрежата „Натура 2000“, в местообитания на видове прилепи, безгръбначни и птици)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 характера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сеч) на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има вероятност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от отрицателно въздействие върху защитени зони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  <w:t xml:space="preserve">BG0001014 “Карлуково” и </w:t>
      </w:r>
      <w:r>
        <w:rPr>
          <w:rFonts w:ascii="Times New Roman" w:hAnsi="Times New Roman"/>
          <w:b/>
          <w:color w:val="000000"/>
          <w:sz w:val="24"/>
          <w:szCs w:val="24"/>
        </w:rPr>
        <w:t>BG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0000332 “Карлуковски карст”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  <w:t>.</w:t>
      </w:r>
    </w:p>
    <w:p w14:paraId="016CA269" w14:textId="77777777" w:rsidR="00DC1B4D" w:rsidRDefault="00D8526D" w:rsidP="00E33AB4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на основание чл.2, ал.2 от </w:t>
      </w:r>
      <w:r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Ви уведомявам, че за така заявената </w:t>
      </w:r>
      <w:r w:rsidR="00D02FEE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D02FEE">
        <w:rPr>
          <w:rFonts w:ascii="Times New Roman" w:hAnsi="Times New Roman"/>
          <w:noProof/>
          <w:color w:val="000000"/>
          <w:sz w:val="24"/>
          <w:szCs w:val="24"/>
        </w:rPr>
        <w:t>ПИ №</w:t>
      </w:r>
      <w:r w:rsidR="00D02FEE">
        <w:rPr>
          <w:rFonts w:ascii="Times New Roman" w:hAnsi="Times New Roman"/>
          <w:noProof/>
          <w:color w:val="000000"/>
          <w:sz w:val="24"/>
          <w:szCs w:val="24"/>
          <w:lang w:val="bg-BG"/>
        </w:rPr>
        <w:t>44327.342.75</w:t>
      </w:r>
      <w:r w:rsidR="00D02FEE">
        <w:rPr>
          <w:rFonts w:ascii="Times New Roman" w:hAnsi="Times New Roman"/>
          <w:noProof/>
          <w:color w:val="000000"/>
          <w:sz w:val="24"/>
          <w:szCs w:val="24"/>
        </w:rPr>
        <w:t xml:space="preserve">, землище </w:t>
      </w:r>
      <w:r w:rsidR="00D02FEE">
        <w:rPr>
          <w:rFonts w:ascii="Times New Roman" w:hAnsi="Times New Roman"/>
          <w:noProof/>
          <w:color w:val="000000"/>
          <w:sz w:val="24"/>
          <w:szCs w:val="24"/>
          <w:lang w:val="bg-BG"/>
        </w:rPr>
        <w:t>гр</w:t>
      </w:r>
      <w:r w:rsidR="00D02FEE">
        <w:rPr>
          <w:rFonts w:ascii="Times New Roman" w:hAnsi="Times New Roman"/>
          <w:noProof/>
          <w:color w:val="000000"/>
          <w:sz w:val="24"/>
          <w:szCs w:val="24"/>
        </w:rPr>
        <w:t xml:space="preserve">. </w:t>
      </w:r>
      <w:r w:rsidR="00D02FEE">
        <w:rPr>
          <w:rFonts w:ascii="Times New Roman" w:hAnsi="Times New Roman"/>
          <w:noProof/>
          <w:color w:val="000000"/>
          <w:sz w:val="24"/>
          <w:szCs w:val="24"/>
          <w:lang w:val="bg-BG"/>
        </w:rPr>
        <w:t>Луковит</w:t>
      </w:r>
      <w:r w:rsidR="00D02FEE">
        <w:rPr>
          <w:rFonts w:ascii="Times New Roman" w:hAnsi="Times New Roman"/>
          <w:color w:val="000000"/>
          <w:sz w:val="24"/>
          <w:szCs w:val="24"/>
          <w:lang w:val="bg-BG"/>
        </w:rPr>
        <w:t xml:space="preserve">, общ. </w:t>
      </w:r>
      <w:r w:rsidR="00D02FEE"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 xml:space="preserve">Луковит, обл. Ловеч, попадащ </w:t>
      </w:r>
      <w:r w:rsidR="00D02FEE">
        <w:rPr>
          <w:rFonts w:ascii="Times New Roman" w:hAnsi="Times New Roman"/>
          <w:color w:val="000000"/>
          <w:sz w:val="24"/>
          <w:szCs w:val="24"/>
          <w:lang w:val="ru-RU"/>
        </w:rPr>
        <w:t xml:space="preserve">в подотдели </w:t>
      </w:r>
      <w:r w:rsidR="00D02FEE">
        <w:rPr>
          <w:rFonts w:ascii="Times New Roman" w:hAnsi="Times New Roman"/>
          <w:color w:val="000000"/>
          <w:sz w:val="24"/>
          <w:szCs w:val="24"/>
          <w:lang w:val="bg-BG"/>
        </w:rPr>
        <w:t>3004 „а“ и 3004 „б“, съгласно Горскостопанския план на СЗДП ТП Държавно горско стопанство – Лесидрен, 2014 г.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преценката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компетентния орган е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, че следва да бъде проведена процедура по реда на Глава втора от </w:t>
      </w:r>
      <w:r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="00E33AB4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3F9F492C" w14:textId="77777777" w:rsidR="00D02FEE" w:rsidRDefault="00D02FEE" w:rsidP="00E33AB4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14:paraId="5CC6EB36" w14:textId="77777777" w:rsidR="00D02FEE" w:rsidRDefault="00D02FEE" w:rsidP="00E33AB4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14:paraId="563A4DD5" w14:textId="77777777" w:rsidR="00D02FEE" w:rsidRDefault="00D02FEE" w:rsidP="00E33AB4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15C8CEB4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53AE9F90" w14:textId="77777777" w:rsidR="00315C9F" w:rsidRPr="00E33AB4" w:rsidRDefault="008E4DA9" w:rsidP="002B515A">
      <w:pPr>
        <w:rPr>
          <w:i/>
          <w:noProof/>
          <w:color w:val="FF0000"/>
        </w:rPr>
      </w:pPr>
      <w:r>
        <w:rPr>
          <w:i/>
          <w:noProof/>
          <w:color w:val="000000"/>
        </w:rPr>
        <w:pict w14:anchorId="02F9379A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6D2C3EC9" w14:textId="77777777" w:rsidR="002B515A" w:rsidRPr="00E33AB4" w:rsidRDefault="002B515A" w:rsidP="006E734D">
      <w:pPr>
        <w:rPr>
          <w:i/>
          <w:noProof/>
          <w:color w:val="FF0000"/>
        </w:rPr>
      </w:pPr>
    </w:p>
    <w:sectPr w:rsidR="002B515A" w:rsidRPr="00E33AB4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E9FBE" w14:textId="77777777" w:rsidR="001015FA" w:rsidRDefault="001015FA">
      <w:r>
        <w:separator/>
      </w:r>
    </w:p>
  </w:endnote>
  <w:endnote w:type="continuationSeparator" w:id="0">
    <w:p w14:paraId="65B1138B" w14:textId="77777777" w:rsidR="001015FA" w:rsidRDefault="00101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C50D0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17ADA2E8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0C98ED74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6297A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6297A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693A4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30D92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5ACB75C1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4A714228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1B5ADC83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7603D896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0AA87029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6297A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6297A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07CA5094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DFEFE" w14:textId="77777777" w:rsidR="001015FA" w:rsidRDefault="001015FA">
      <w:r>
        <w:separator/>
      </w:r>
    </w:p>
  </w:footnote>
  <w:footnote w:type="continuationSeparator" w:id="0">
    <w:p w14:paraId="2ACC115C" w14:textId="77777777" w:rsidR="001015FA" w:rsidRDefault="00101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98BEF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7B4F69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198A362E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0A0C761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664D3AD5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3BD6D91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3C532DC8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5E10371C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3618978">
    <w:abstractNumId w:val="18"/>
  </w:num>
  <w:num w:numId="2" w16cid:durableId="2051568677">
    <w:abstractNumId w:val="10"/>
  </w:num>
  <w:num w:numId="3" w16cid:durableId="1483040276">
    <w:abstractNumId w:val="0"/>
  </w:num>
  <w:num w:numId="4" w16cid:durableId="2069841643">
    <w:abstractNumId w:val="8"/>
  </w:num>
  <w:num w:numId="5" w16cid:durableId="695081398">
    <w:abstractNumId w:val="14"/>
  </w:num>
  <w:num w:numId="6" w16cid:durableId="2000814381">
    <w:abstractNumId w:val="16"/>
  </w:num>
  <w:num w:numId="7" w16cid:durableId="1128622598">
    <w:abstractNumId w:val="6"/>
  </w:num>
  <w:num w:numId="8" w16cid:durableId="986976819">
    <w:abstractNumId w:val="15"/>
  </w:num>
  <w:num w:numId="9" w16cid:durableId="1766269430">
    <w:abstractNumId w:val="2"/>
  </w:num>
  <w:num w:numId="10" w16cid:durableId="1916935916">
    <w:abstractNumId w:val="9"/>
  </w:num>
  <w:num w:numId="11" w16cid:durableId="774055088">
    <w:abstractNumId w:val="13"/>
  </w:num>
  <w:num w:numId="12" w16cid:durableId="501317602">
    <w:abstractNumId w:val="3"/>
  </w:num>
  <w:num w:numId="13" w16cid:durableId="1266811002">
    <w:abstractNumId w:val="20"/>
  </w:num>
  <w:num w:numId="14" w16cid:durableId="1636253291">
    <w:abstractNumId w:val="17"/>
  </w:num>
  <w:num w:numId="15" w16cid:durableId="934436067">
    <w:abstractNumId w:val="12"/>
  </w:num>
  <w:num w:numId="16" w16cid:durableId="257517905">
    <w:abstractNumId w:val="11"/>
  </w:num>
  <w:num w:numId="17" w16cid:durableId="844980642">
    <w:abstractNumId w:val="19"/>
  </w:num>
  <w:num w:numId="18" w16cid:durableId="2132632318">
    <w:abstractNumId w:val="5"/>
  </w:num>
  <w:num w:numId="19" w16cid:durableId="88429808">
    <w:abstractNumId w:val="7"/>
  </w:num>
  <w:num w:numId="20" w16cid:durableId="1514539402">
    <w:abstractNumId w:val="1"/>
  </w:num>
  <w:num w:numId="21" w16cid:durableId="15852614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450FE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D7869"/>
    <w:rsid w:val="000E0BB1"/>
    <w:rsid w:val="000E264F"/>
    <w:rsid w:val="000E4DF7"/>
    <w:rsid w:val="000E5801"/>
    <w:rsid w:val="000F045B"/>
    <w:rsid w:val="000F52B7"/>
    <w:rsid w:val="001015FA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42A4A"/>
    <w:rsid w:val="002462C0"/>
    <w:rsid w:val="00250652"/>
    <w:rsid w:val="00252FCD"/>
    <w:rsid w:val="00266D04"/>
    <w:rsid w:val="002828E3"/>
    <w:rsid w:val="00283CAE"/>
    <w:rsid w:val="00285059"/>
    <w:rsid w:val="002A709F"/>
    <w:rsid w:val="002B0BD1"/>
    <w:rsid w:val="002B1839"/>
    <w:rsid w:val="002B515A"/>
    <w:rsid w:val="002B7809"/>
    <w:rsid w:val="002C160E"/>
    <w:rsid w:val="002C55E0"/>
    <w:rsid w:val="002D15F1"/>
    <w:rsid w:val="002D56FE"/>
    <w:rsid w:val="002E25EF"/>
    <w:rsid w:val="002E30CF"/>
    <w:rsid w:val="002E5EF0"/>
    <w:rsid w:val="002F1D8F"/>
    <w:rsid w:val="003020B1"/>
    <w:rsid w:val="00303CC9"/>
    <w:rsid w:val="00304AB9"/>
    <w:rsid w:val="00315C9F"/>
    <w:rsid w:val="00324274"/>
    <w:rsid w:val="00335651"/>
    <w:rsid w:val="00336158"/>
    <w:rsid w:val="003467D8"/>
    <w:rsid w:val="00352F4E"/>
    <w:rsid w:val="00361B04"/>
    <w:rsid w:val="003633AD"/>
    <w:rsid w:val="00370A41"/>
    <w:rsid w:val="003754EC"/>
    <w:rsid w:val="00382EB0"/>
    <w:rsid w:val="003A6AD3"/>
    <w:rsid w:val="003B30BB"/>
    <w:rsid w:val="003B732C"/>
    <w:rsid w:val="003C693D"/>
    <w:rsid w:val="003D49B8"/>
    <w:rsid w:val="003D4A6B"/>
    <w:rsid w:val="003D6007"/>
    <w:rsid w:val="003F3084"/>
    <w:rsid w:val="003F4B02"/>
    <w:rsid w:val="0042680C"/>
    <w:rsid w:val="00435F55"/>
    <w:rsid w:val="00436510"/>
    <w:rsid w:val="0043651F"/>
    <w:rsid w:val="00446795"/>
    <w:rsid w:val="00446A9A"/>
    <w:rsid w:val="00461C94"/>
    <w:rsid w:val="004647BB"/>
    <w:rsid w:val="00467717"/>
    <w:rsid w:val="00470B22"/>
    <w:rsid w:val="00477F7F"/>
    <w:rsid w:val="004820D4"/>
    <w:rsid w:val="004873A5"/>
    <w:rsid w:val="004A169C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2122C"/>
    <w:rsid w:val="00532959"/>
    <w:rsid w:val="00537831"/>
    <w:rsid w:val="00552735"/>
    <w:rsid w:val="005658F2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4559E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E734D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17F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97A5E"/>
    <w:rsid w:val="008A13F7"/>
    <w:rsid w:val="008B0206"/>
    <w:rsid w:val="008B1300"/>
    <w:rsid w:val="008C5C63"/>
    <w:rsid w:val="008C6119"/>
    <w:rsid w:val="008D67DB"/>
    <w:rsid w:val="008E3C74"/>
    <w:rsid w:val="008E4DA9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85B79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286"/>
    <w:rsid w:val="00AE58E0"/>
    <w:rsid w:val="00AE6AC2"/>
    <w:rsid w:val="00AE76B0"/>
    <w:rsid w:val="00AF75DB"/>
    <w:rsid w:val="00B00C06"/>
    <w:rsid w:val="00B04476"/>
    <w:rsid w:val="00B10311"/>
    <w:rsid w:val="00B17AB5"/>
    <w:rsid w:val="00B23C65"/>
    <w:rsid w:val="00B248C0"/>
    <w:rsid w:val="00B31345"/>
    <w:rsid w:val="00B377D7"/>
    <w:rsid w:val="00B42EB3"/>
    <w:rsid w:val="00B53766"/>
    <w:rsid w:val="00B55A17"/>
    <w:rsid w:val="00B76133"/>
    <w:rsid w:val="00B76562"/>
    <w:rsid w:val="00B81CAE"/>
    <w:rsid w:val="00B8211C"/>
    <w:rsid w:val="00B9520D"/>
    <w:rsid w:val="00B97E6D"/>
    <w:rsid w:val="00BA3915"/>
    <w:rsid w:val="00BB73DC"/>
    <w:rsid w:val="00BC32A3"/>
    <w:rsid w:val="00BC562F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5FE0"/>
    <w:rsid w:val="00C273A4"/>
    <w:rsid w:val="00C31FB6"/>
    <w:rsid w:val="00C339AC"/>
    <w:rsid w:val="00C34EB3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B5A0E"/>
    <w:rsid w:val="00CC001A"/>
    <w:rsid w:val="00CC1AD5"/>
    <w:rsid w:val="00CC37B0"/>
    <w:rsid w:val="00CC3844"/>
    <w:rsid w:val="00CD05C6"/>
    <w:rsid w:val="00CD1F33"/>
    <w:rsid w:val="00CD503A"/>
    <w:rsid w:val="00CE06EE"/>
    <w:rsid w:val="00D02FEE"/>
    <w:rsid w:val="00D03B87"/>
    <w:rsid w:val="00D115C3"/>
    <w:rsid w:val="00D259F5"/>
    <w:rsid w:val="00D32284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75F8A"/>
    <w:rsid w:val="00D8526D"/>
    <w:rsid w:val="00D96B60"/>
    <w:rsid w:val="00DA649F"/>
    <w:rsid w:val="00DA7282"/>
    <w:rsid w:val="00DB20E4"/>
    <w:rsid w:val="00DC0F0F"/>
    <w:rsid w:val="00DC1B4D"/>
    <w:rsid w:val="00DE6201"/>
    <w:rsid w:val="00E01A97"/>
    <w:rsid w:val="00E01C92"/>
    <w:rsid w:val="00E15B5B"/>
    <w:rsid w:val="00E23B3C"/>
    <w:rsid w:val="00E24968"/>
    <w:rsid w:val="00E25413"/>
    <w:rsid w:val="00E27B4A"/>
    <w:rsid w:val="00E33AB4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297A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2CD377"/>
  <w15:docId w15:val="{DB010B81-F775-44FC-8D35-8DC5B495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Body Text Indent"/>
    <w:basedOn w:val="a"/>
    <w:link w:val="af"/>
    <w:uiPriority w:val="99"/>
    <w:semiHidden/>
    <w:unhideWhenUsed/>
    <w:rsid w:val="00E23B3C"/>
    <w:pPr>
      <w:spacing w:after="120"/>
      <w:ind w:left="283"/>
    </w:pPr>
  </w:style>
  <w:style w:type="character" w:customStyle="1" w:styleId="af">
    <w:name w:val="Основен текст с отстъп Знак"/>
    <w:link w:val="ae"/>
    <w:uiPriority w:val="99"/>
    <w:semiHidden/>
    <w:rsid w:val="00E23B3C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5303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38</cp:revision>
  <cp:lastPrinted>2025-03-28T15:09:00Z</cp:lastPrinted>
  <dcterms:created xsi:type="dcterms:W3CDTF">2025-11-24T09:18:00Z</dcterms:created>
  <dcterms:modified xsi:type="dcterms:W3CDTF">2026-04-15T12:29:00Z</dcterms:modified>
</cp:coreProperties>
</file>