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6D918" w14:textId="77777777" w:rsidR="007E72BF" w:rsidRPr="00F7002A" w:rsidRDefault="007E72BF" w:rsidP="007E72BF">
      <w:pPr>
        <w:rPr>
          <w:rFonts w:ascii="Times New Roman" w:hAnsi="Times New Roman"/>
          <w:noProof/>
          <w:lang w:val="bg-BG"/>
        </w:rPr>
      </w:pPr>
    </w:p>
    <w:p w14:paraId="1A21840E" w14:textId="77777777" w:rsidR="00F50D92" w:rsidRPr="00F7002A" w:rsidRDefault="00F50D92" w:rsidP="00F50D92">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Pr>
          <w:rFonts w:ascii="Times New Roman" w:hAnsi="Times New Roman"/>
          <w:iCs/>
        </w:rPr>
        <w:t>0</w:t>
      </w:r>
    </w:p>
    <w:p w14:paraId="12D3DCF6" w14:textId="77777777" w:rsidR="00F50D92" w:rsidRPr="00F7002A" w:rsidRDefault="00F50D92" w:rsidP="00F50D92">
      <w:pPr>
        <w:jc w:val="right"/>
        <w:rPr>
          <w:rStyle w:val="a7"/>
          <w:rFonts w:ascii="Calibri" w:hAnsi="Calibri" w:cs="Calibri"/>
          <w:i w:val="0"/>
        </w:rPr>
      </w:pPr>
      <w:r w:rsidRPr="00F7002A">
        <w:rPr>
          <w:rStyle w:val="a7"/>
          <w:rFonts w:ascii="Calibri" w:hAnsi="Calibri" w:cs="Calibri"/>
          <w:i w:val="0"/>
          <w:lang w:val="bg-BG"/>
        </w:rPr>
        <w:t xml:space="preserve">                                                                                                                       </w:t>
      </w:r>
      <w:r w:rsidRPr="00F7002A">
        <w:rPr>
          <w:rStyle w:val="a7"/>
          <w:rFonts w:ascii="Calibri" w:hAnsi="Calibri" w:cs="Calibri"/>
          <w:i w:val="0"/>
        </w:rPr>
        <w:t>[TLP-</w:t>
      </w:r>
      <w:r>
        <w:rPr>
          <w:rStyle w:val="a7"/>
          <w:rFonts w:ascii="Calibri" w:hAnsi="Calibri" w:cs="Calibri"/>
          <w:i w:val="0"/>
        </w:rPr>
        <w:t>WHITE</w:t>
      </w:r>
      <w:r w:rsidRPr="00F7002A">
        <w:rPr>
          <w:rStyle w:val="a7"/>
          <w:rFonts w:ascii="Calibri" w:hAnsi="Calibri" w:cs="Calibri"/>
          <w:i w:val="0"/>
        </w:rPr>
        <w:t>]</w:t>
      </w:r>
    </w:p>
    <w:p w14:paraId="01043C96" w14:textId="7A4DDB70" w:rsidR="00AE6AC2" w:rsidRDefault="00804CC3" w:rsidP="008C0F82">
      <w:pPr>
        <w:rPr>
          <w:rFonts w:ascii="Times New Roman" w:eastAsia="Calibri" w:hAnsi="Times New Roman"/>
          <w:b/>
          <w:noProof/>
          <w:sz w:val="24"/>
          <w:szCs w:val="24"/>
          <w:lang w:val="bg-BG"/>
        </w:rPr>
      </w:pPr>
      <w:r>
        <w:rPr>
          <w:rFonts w:ascii="Times New Roman" w:hAnsi="Times New Roman"/>
          <w:noProof/>
          <w:lang w:val="bg-BG"/>
        </w:rPr>
        <w:t xml:space="preserve"> </w:t>
      </w:r>
      <w:r w:rsidR="00F34A27" w:rsidRPr="00F34A27">
        <w:rPr>
          <w:rFonts w:ascii="Times New Roman" w:eastAsia="Calibri" w:hAnsi="Times New Roman"/>
          <w:b/>
          <w:noProof/>
          <w:sz w:val="24"/>
          <w:szCs w:val="24"/>
          <w:lang w:val="bg-BG"/>
        </w:rPr>
        <w:pict w14:anchorId="6952AA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219pt;height:94.5pt;visibility:visible;mso-wrap-style:square">
            <v:imagedata r:id="rId7" o:title=""/>
          </v:shape>
        </w:pict>
      </w:r>
    </w:p>
    <w:p w14:paraId="478C170F" w14:textId="77777777" w:rsidR="00F34A27" w:rsidRDefault="00F34A27" w:rsidP="008C0F82">
      <w:pPr>
        <w:rPr>
          <w:rFonts w:ascii="Times New Roman" w:eastAsia="Calibri" w:hAnsi="Times New Roman"/>
          <w:b/>
          <w:sz w:val="24"/>
          <w:szCs w:val="24"/>
          <w:lang w:val="bg-BG"/>
        </w:rPr>
      </w:pPr>
    </w:p>
    <w:p w14:paraId="1C556BA4" w14:textId="77777777" w:rsidR="008444FF" w:rsidRPr="00DE3FE1" w:rsidRDefault="008444FF" w:rsidP="008444FF">
      <w:pPr>
        <w:tabs>
          <w:tab w:val="left" w:pos="720"/>
        </w:tabs>
        <w:jc w:val="both"/>
        <w:textAlignment w:val="auto"/>
        <w:rPr>
          <w:rFonts w:ascii="Times New Roman" w:hAnsi="Times New Roman"/>
          <w:b/>
          <w:caps/>
          <w:sz w:val="24"/>
          <w:szCs w:val="24"/>
          <w:lang w:val="bg-BG"/>
        </w:rPr>
      </w:pPr>
      <w:r w:rsidRPr="00DE3FE1">
        <w:rPr>
          <w:rFonts w:ascii="Times New Roman" w:hAnsi="Times New Roman"/>
          <w:b/>
          <w:caps/>
          <w:sz w:val="24"/>
          <w:szCs w:val="24"/>
          <w:lang w:val="bg-BG"/>
        </w:rPr>
        <w:t>ДО</w:t>
      </w:r>
    </w:p>
    <w:p w14:paraId="140F2CBA" w14:textId="645D6A52" w:rsidR="008444FF" w:rsidRPr="00DE3FE1" w:rsidRDefault="008444FF" w:rsidP="008444FF">
      <w:pPr>
        <w:tabs>
          <w:tab w:val="left" w:pos="720"/>
        </w:tabs>
        <w:jc w:val="both"/>
        <w:textAlignment w:val="auto"/>
        <w:rPr>
          <w:rFonts w:ascii="Times New Roman" w:hAnsi="Times New Roman"/>
          <w:b/>
          <w:caps/>
          <w:sz w:val="24"/>
          <w:szCs w:val="24"/>
          <w:lang w:val="bg-BG"/>
        </w:rPr>
      </w:pPr>
      <w:r w:rsidRPr="00DE3FE1">
        <w:rPr>
          <w:rFonts w:ascii="Times New Roman" w:hAnsi="Times New Roman"/>
          <w:b/>
          <w:caps/>
          <w:sz w:val="24"/>
          <w:szCs w:val="24"/>
          <w:lang w:val="bg-BG"/>
        </w:rPr>
        <w:t>Росица ботева,</w:t>
      </w:r>
    </w:p>
    <w:p w14:paraId="25338D40" w14:textId="77777777" w:rsidR="008444FF" w:rsidRPr="00DE3FE1" w:rsidRDefault="008444FF" w:rsidP="008444FF">
      <w:pPr>
        <w:tabs>
          <w:tab w:val="left" w:pos="720"/>
        </w:tabs>
        <w:jc w:val="both"/>
        <w:textAlignment w:val="auto"/>
        <w:rPr>
          <w:rFonts w:ascii="Times New Roman" w:hAnsi="Times New Roman"/>
          <w:b/>
          <w:caps/>
          <w:sz w:val="24"/>
          <w:szCs w:val="24"/>
          <w:lang w:val="bg-BG"/>
        </w:rPr>
      </w:pPr>
      <w:r w:rsidRPr="00DE3FE1">
        <w:rPr>
          <w:rFonts w:ascii="Times New Roman" w:hAnsi="Times New Roman"/>
          <w:b/>
          <w:caps/>
          <w:sz w:val="24"/>
          <w:szCs w:val="24"/>
          <w:lang w:val="bg-BG"/>
        </w:rPr>
        <w:t>управител на „Д Груп 2022“ ООД</w:t>
      </w:r>
    </w:p>
    <w:p w14:paraId="45BE9423" w14:textId="77777777" w:rsidR="008444FF" w:rsidRPr="00DE3FE1" w:rsidRDefault="008444FF" w:rsidP="008444FF">
      <w:pPr>
        <w:tabs>
          <w:tab w:val="left" w:pos="720"/>
        </w:tabs>
        <w:jc w:val="both"/>
        <w:textAlignment w:val="auto"/>
        <w:rPr>
          <w:rFonts w:ascii="Times New Roman" w:hAnsi="Times New Roman"/>
          <w:caps/>
          <w:sz w:val="24"/>
          <w:szCs w:val="24"/>
          <w:lang w:val="bg-BG"/>
        </w:rPr>
      </w:pPr>
      <w:r w:rsidRPr="00DE3FE1">
        <w:rPr>
          <w:rFonts w:ascii="Times New Roman" w:hAnsi="Times New Roman"/>
          <w:caps/>
          <w:sz w:val="24"/>
          <w:szCs w:val="24"/>
          <w:lang w:val="bg-BG"/>
        </w:rPr>
        <w:t xml:space="preserve">ул. „Кирил и методий“ № 18, </w:t>
      </w:r>
    </w:p>
    <w:p w14:paraId="3B45CBEC" w14:textId="77777777" w:rsidR="008444FF" w:rsidRPr="00DE3FE1" w:rsidRDefault="008444FF" w:rsidP="008444FF">
      <w:pPr>
        <w:tabs>
          <w:tab w:val="left" w:pos="720"/>
        </w:tabs>
        <w:jc w:val="both"/>
        <w:textAlignment w:val="auto"/>
        <w:rPr>
          <w:rFonts w:ascii="Times New Roman" w:hAnsi="Times New Roman"/>
          <w:caps/>
          <w:sz w:val="24"/>
          <w:szCs w:val="24"/>
          <w:lang w:val="bg-BG"/>
        </w:rPr>
      </w:pPr>
      <w:r w:rsidRPr="00DE3FE1">
        <w:rPr>
          <w:rFonts w:ascii="Times New Roman" w:hAnsi="Times New Roman"/>
          <w:caps/>
          <w:sz w:val="24"/>
          <w:szCs w:val="24"/>
          <w:lang w:val="bg-BG"/>
        </w:rPr>
        <w:t>ет. 3, офис 18</w:t>
      </w:r>
    </w:p>
    <w:p w14:paraId="7FACE1F7" w14:textId="77777777" w:rsidR="008444FF" w:rsidRPr="00DE3FE1" w:rsidRDefault="008444FF" w:rsidP="008444FF">
      <w:pPr>
        <w:tabs>
          <w:tab w:val="left" w:pos="720"/>
        </w:tabs>
        <w:jc w:val="both"/>
        <w:textAlignment w:val="auto"/>
        <w:rPr>
          <w:rFonts w:ascii="Times New Roman" w:hAnsi="Times New Roman"/>
          <w:b/>
          <w:caps/>
          <w:sz w:val="24"/>
          <w:szCs w:val="24"/>
          <w:lang w:val="bg-BG"/>
        </w:rPr>
      </w:pPr>
      <w:r w:rsidRPr="00DE3FE1">
        <w:rPr>
          <w:rFonts w:ascii="Times New Roman" w:hAnsi="Times New Roman"/>
          <w:b/>
          <w:sz w:val="24"/>
          <w:szCs w:val="24"/>
          <w:lang w:val="bg-BG"/>
        </w:rPr>
        <w:t xml:space="preserve">ГР. </w:t>
      </w:r>
      <w:r w:rsidRPr="00DE3FE1">
        <w:rPr>
          <w:rFonts w:ascii="Times New Roman" w:hAnsi="Times New Roman"/>
          <w:b/>
          <w:caps/>
          <w:sz w:val="24"/>
          <w:szCs w:val="24"/>
          <w:lang w:val="bg-BG"/>
        </w:rPr>
        <w:t>плевен</w:t>
      </w:r>
    </w:p>
    <w:p w14:paraId="2665BAA4" w14:textId="77777777" w:rsidR="008444FF" w:rsidRPr="00DE3FE1" w:rsidRDefault="008444FF" w:rsidP="008444FF">
      <w:pPr>
        <w:tabs>
          <w:tab w:val="left" w:pos="720"/>
        </w:tabs>
        <w:jc w:val="both"/>
        <w:textAlignment w:val="auto"/>
        <w:rPr>
          <w:rFonts w:ascii="Times New Roman" w:hAnsi="Times New Roman"/>
          <w:b/>
          <w:caps/>
          <w:sz w:val="24"/>
          <w:szCs w:val="24"/>
          <w:lang w:val="bg-BG"/>
        </w:rPr>
      </w:pPr>
    </w:p>
    <w:p w14:paraId="27B5ED70" w14:textId="77777777" w:rsidR="008444FF" w:rsidRPr="00DE3FE1" w:rsidRDefault="008444FF" w:rsidP="008444FF">
      <w:pPr>
        <w:tabs>
          <w:tab w:val="left" w:pos="720"/>
        </w:tabs>
        <w:jc w:val="both"/>
        <w:textAlignment w:val="auto"/>
        <w:rPr>
          <w:rFonts w:ascii="Times New Roman" w:hAnsi="Times New Roman"/>
          <w:b/>
          <w:caps/>
          <w:sz w:val="24"/>
          <w:szCs w:val="24"/>
          <w:lang w:val="bg-BG"/>
        </w:rPr>
      </w:pPr>
      <w:r w:rsidRPr="00DE3FE1">
        <w:rPr>
          <w:rFonts w:ascii="Times New Roman" w:hAnsi="Times New Roman"/>
          <w:b/>
          <w:caps/>
          <w:sz w:val="24"/>
          <w:szCs w:val="24"/>
          <w:lang w:val="bg-BG"/>
        </w:rPr>
        <w:t>СТАНИСЛАВ БОТЕВ,</w:t>
      </w:r>
    </w:p>
    <w:p w14:paraId="09629C96" w14:textId="77777777" w:rsidR="008444FF" w:rsidRPr="00DE3FE1" w:rsidRDefault="008444FF" w:rsidP="008444FF">
      <w:pPr>
        <w:tabs>
          <w:tab w:val="left" w:pos="720"/>
        </w:tabs>
        <w:jc w:val="both"/>
        <w:textAlignment w:val="auto"/>
        <w:rPr>
          <w:rFonts w:ascii="Times New Roman" w:hAnsi="Times New Roman"/>
          <w:b/>
          <w:caps/>
          <w:sz w:val="24"/>
          <w:szCs w:val="24"/>
          <w:lang w:val="bg-BG"/>
        </w:rPr>
      </w:pPr>
      <w:r w:rsidRPr="00DE3FE1">
        <w:rPr>
          <w:rFonts w:ascii="Times New Roman" w:hAnsi="Times New Roman"/>
          <w:b/>
          <w:caps/>
          <w:sz w:val="24"/>
          <w:szCs w:val="24"/>
          <w:lang w:val="bg-BG"/>
        </w:rPr>
        <w:t>управител на „ДАЛИЯ-ПЛЕВЕН“ ЕООД</w:t>
      </w:r>
    </w:p>
    <w:p w14:paraId="271DD121" w14:textId="77777777" w:rsidR="008444FF" w:rsidRPr="00DE3FE1" w:rsidRDefault="008444FF" w:rsidP="008444FF">
      <w:pPr>
        <w:tabs>
          <w:tab w:val="left" w:pos="720"/>
        </w:tabs>
        <w:jc w:val="both"/>
        <w:textAlignment w:val="auto"/>
        <w:rPr>
          <w:rFonts w:ascii="Times New Roman" w:hAnsi="Times New Roman"/>
          <w:caps/>
          <w:sz w:val="24"/>
          <w:szCs w:val="24"/>
          <w:lang w:val="bg-BG"/>
        </w:rPr>
      </w:pPr>
      <w:r w:rsidRPr="00DE3FE1">
        <w:rPr>
          <w:rFonts w:ascii="Times New Roman" w:hAnsi="Times New Roman"/>
          <w:caps/>
          <w:sz w:val="24"/>
          <w:szCs w:val="24"/>
          <w:lang w:val="bg-BG"/>
        </w:rPr>
        <w:t xml:space="preserve">ул. „Кирил и методий“ № 18, </w:t>
      </w:r>
    </w:p>
    <w:p w14:paraId="3DECA007" w14:textId="77777777" w:rsidR="008444FF" w:rsidRPr="00DE3FE1" w:rsidRDefault="008444FF" w:rsidP="008444FF">
      <w:pPr>
        <w:tabs>
          <w:tab w:val="left" w:pos="720"/>
        </w:tabs>
        <w:jc w:val="both"/>
        <w:textAlignment w:val="auto"/>
        <w:rPr>
          <w:rFonts w:ascii="Times New Roman" w:hAnsi="Times New Roman"/>
          <w:caps/>
          <w:sz w:val="24"/>
          <w:szCs w:val="24"/>
          <w:lang w:val="bg-BG"/>
        </w:rPr>
      </w:pPr>
      <w:r w:rsidRPr="00DE3FE1">
        <w:rPr>
          <w:rFonts w:ascii="Times New Roman" w:hAnsi="Times New Roman"/>
          <w:caps/>
          <w:sz w:val="24"/>
          <w:szCs w:val="24"/>
          <w:lang w:val="bg-BG"/>
        </w:rPr>
        <w:t>ет. 3, АП. 16</w:t>
      </w:r>
    </w:p>
    <w:p w14:paraId="39C3F97F" w14:textId="77777777" w:rsidR="008444FF" w:rsidRPr="00DE3FE1" w:rsidRDefault="008444FF" w:rsidP="008444FF">
      <w:pPr>
        <w:tabs>
          <w:tab w:val="left" w:pos="720"/>
        </w:tabs>
        <w:jc w:val="both"/>
        <w:textAlignment w:val="auto"/>
        <w:rPr>
          <w:rFonts w:ascii="Times New Roman" w:hAnsi="Times New Roman"/>
          <w:b/>
          <w:caps/>
          <w:sz w:val="24"/>
          <w:szCs w:val="24"/>
          <w:lang w:val="bg-BG"/>
        </w:rPr>
      </w:pPr>
      <w:r w:rsidRPr="00DE3FE1">
        <w:rPr>
          <w:rFonts w:ascii="Times New Roman" w:hAnsi="Times New Roman"/>
          <w:b/>
          <w:sz w:val="24"/>
          <w:szCs w:val="24"/>
          <w:lang w:val="bg-BG"/>
        </w:rPr>
        <w:t xml:space="preserve">ГР. </w:t>
      </w:r>
      <w:r w:rsidRPr="00DE3FE1">
        <w:rPr>
          <w:rFonts w:ascii="Times New Roman" w:hAnsi="Times New Roman"/>
          <w:b/>
          <w:caps/>
          <w:sz w:val="24"/>
          <w:szCs w:val="24"/>
          <w:lang w:val="bg-BG"/>
        </w:rPr>
        <w:t>плевен</w:t>
      </w:r>
    </w:p>
    <w:p w14:paraId="2E474585" w14:textId="77777777" w:rsidR="008444FF" w:rsidRPr="00DE3FE1" w:rsidRDefault="008444FF" w:rsidP="008444FF">
      <w:pPr>
        <w:tabs>
          <w:tab w:val="left" w:pos="720"/>
        </w:tabs>
        <w:jc w:val="both"/>
        <w:textAlignment w:val="auto"/>
        <w:rPr>
          <w:rFonts w:ascii="Times New Roman" w:hAnsi="Times New Roman"/>
          <w:b/>
          <w:caps/>
          <w:sz w:val="16"/>
          <w:szCs w:val="16"/>
          <w:lang w:val="bg-BG"/>
        </w:rPr>
      </w:pPr>
    </w:p>
    <w:p w14:paraId="7F42C49F" w14:textId="77777777" w:rsidR="008444FF" w:rsidRPr="00DE3FE1" w:rsidRDefault="008444FF" w:rsidP="008444FF">
      <w:pPr>
        <w:tabs>
          <w:tab w:val="left" w:pos="720"/>
        </w:tabs>
        <w:jc w:val="both"/>
        <w:textAlignment w:val="auto"/>
        <w:rPr>
          <w:rFonts w:ascii="Times New Roman" w:hAnsi="Times New Roman"/>
          <w:b/>
          <w:caps/>
          <w:sz w:val="16"/>
          <w:szCs w:val="16"/>
          <w:lang w:val="bg-BG"/>
        </w:rPr>
      </w:pPr>
    </w:p>
    <w:p w14:paraId="3F7E08A4" w14:textId="77777777" w:rsidR="008444FF" w:rsidRPr="00DE3FE1" w:rsidRDefault="008444FF" w:rsidP="008444FF">
      <w:pPr>
        <w:tabs>
          <w:tab w:val="left" w:pos="720"/>
        </w:tabs>
        <w:jc w:val="both"/>
        <w:textAlignment w:val="auto"/>
        <w:rPr>
          <w:rFonts w:ascii="Times New Roman" w:hAnsi="Times New Roman"/>
          <w:sz w:val="16"/>
          <w:szCs w:val="16"/>
          <w:lang w:val="bg-BG"/>
        </w:rPr>
      </w:pPr>
    </w:p>
    <w:p w14:paraId="611E3F3D" w14:textId="77777777" w:rsidR="008444FF" w:rsidRPr="00DE3FE1" w:rsidRDefault="008444FF" w:rsidP="008444FF">
      <w:pPr>
        <w:ind w:left="1276" w:hanging="1276"/>
        <w:jc w:val="both"/>
        <w:textAlignment w:val="auto"/>
        <w:rPr>
          <w:rFonts w:ascii="Times New Roman" w:hAnsi="Times New Roman"/>
          <w:sz w:val="24"/>
          <w:szCs w:val="24"/>
          <w:lang w:val="bg-BG"/>
        </w:rPr>
      </w:pPr>
      <w:r w:rsidRPr="00DE3FE1">
        <w:rPr>
          <w:rFonts w:ascii="Times New Roman" w:hAnsi="Times New Roman"/>
          <w:b/>
          <w:bCs/>
          <w:caps/>
          <w:sz w:val="24"/>
          <w:szCs w:val="24"/>
          <w:lang w:val="bg-BG"/>
        </w:rPr>
        <w:t>Относно</w:t>
      </w:r>
      <w:r w:rsidRPr="00DE3FE1">
        <w:rPr>
          <w:rFonts w:ascii="Times New Roman" w:hAnsi="Times New Roman"/>
          <w:bCs/>
          <w:sz w:val="24"/>
          <w:szCs w:val="24"/>
          <w:lang w:val="bg-BG"/>
        </w:rPr>
        <w:t xml:space="preserve">: Инвестиционно предложение (ИП) </w:t>
      </w:r>
      <w:r w:rsidRPr="00DE3FE1">
        <w:rPr>
          <w:rFonts w:ascii="Times New Roman" w:hAnsi="Times New Roman"/>
          <w:sz w:val="24"/>
          <w:szCs w:val="24"/>
          <w:lang w:val="bg-BG"/>
        </w:rPr>
        <w:t xml:space="preserve">„Изграждане на градински център в                 </w:t>
      </w:r>
      <w:r w:rsidRPr="00DE3FE1">
        <w:rPr>
          <w:rFonts w:ascii="Times New Roman" w:hAnsi="Times New Roman"/>
          <w:noProof/>
          <w:sz w:val="24"/>
          <w:szCs w:val="24"/>
          <w:lang w:eastAsia="bg-BG"/>
        </w:rPr>
        <w:t>ПИ №</w:t>
      </w:r>
      <w:r w:rsidRPr="00DE3FE1">
        <w:rPr>
          <w:rFonts w:ascii="Times New Roman" w:hAnsi="Times New Roman"/>
          <w:noProof/>
          <w:sz w:val="24"/>
          <w:szCs w:val="24"/>
          <w:lang w:val="bg-BG" w:eastAsia="bg-BG"/>
        </w:rPr>
        <w:t xml:space="preserve"> </w:t>
      </w:r>
      <w:r w:rsidRPr="00DE3FE1">
        <w:rPr>
          <w:rFonts w:ascii="Times New Roman" w:hAnsi="Times New Roman"/>
          <w:noProof/>
          <w:sz w:val="24"/>
          <w:szCs w:val="24"/>
          <w:lang w:eastAsia="bg-BG"/>
        </w:rPr>
        <w:t>56722.651</w:t>
      </w:r>
      <w:r w:rsidRPr="00DE3FE1">
        <w:rPr>
          <w:rFonts w:ascii="Times New Roman" w:hAnsi="Times New Roman"/>
          <w:noProof/>
          <w:sz w:val="24"/>
          <w:szCs w:val="24"/>
          <w:lang w:val="bg-BG" w:eastAsia="bg-BG"/>
        </w:rPr>
        <w:t xml:space="preserve">.676 и </w:t>
      </w:r>
      <w:r w:rsidRPr="00DE3FE1">
        <w:rPr>
          <w:rFonts w:ascii="Times New Roman" w:hAnsi="Times New Roman"/>
          <w:noProof/>
          <w:sz w:val="24"/>
          <w:szCs w:val="24"/>
          <w:lang w:eastAsia="bg-BG"/>
        </w:rPr>
        <w:t>ПИ №</w:t>
      </w:r>
      <w:r w:rsidRPr="00DE3FE1">
        <w:rPr>
          <w:rFonts w:ascii="Times New Roman" w:hAnsi="Times New Roman"/>
          <w:noProof/>
          <w:sz w:val="24"/>
          <w:szCs w:val="24"/>
          <w:lang w:val="bg-BG" w:eastAsia="bg-BG"/>
        </w:rPr>
        <w:t xml:space="preserve"> </w:t>
      </w:r>
      <w:r w:rsidRPr="00DE3FE1">
        <w:rPr>
          <w:rFonts w:ascii="Times New Roman" w:hAnsi="Times New Roman"/>
          <w:noProof/>
          <w:sz w:val="24"/>
          <w:szCs w:val="24"/>
          <w:lang w:eastAsia="bg-BG"/>
        </w:rPr>
        <w:t>56722.651.776</w:t>
      </w:r>
      <w:r w:rsidRPr="00DE3FE1">
        <w:rPr>
          <w:rFonts w:ascii="Times New Roman" w:hAnsi="Times New Roman"/>
          <w:sz w:val="24"/>
          <w:szCs w:val="24"/>
          <w:lang w:val="bg-BG"/>
        </w:rPr>
        <w:t>, гр. Плевен“.</w:t>
      </w:r>
    </w:p>
    <w:p w14:paraId="606CE1D2" w14:textId="77777777" w:rsidR="008444FF" w:rsidRPr="00DE3FE1" w:rsidRDefault="008444FF" w:rsidP="008444FF">
      <w:pPr>
        <w:tabs>
          <w:tab w:val="left" w:pos="720"/>
        </w:tabs>
        <w:jc w:val="both"/>
        <w:textAlignment w:val="auto"/>
        <w:rPr>
          <w:rFonts w:ascii="Times New Roman" w:hAnsi="Times New Roman"/>
          <w:sz w:val="16"/>
          <w:szCs w:val="16"/>
          <w:lang w:val="bg-BG"/>
        </w:rPr>
      </w:pPr>
    </w:p>
    <w:p w14:paraId="4C202D40" w14:textId="77777777" w:rsidR="008444FF" w:rsidRPr="00DE3FE1" w:rsidRDefault="008444FF" w:rsidP="008444FF">
      <w:pPr>
        <w:tabs>
          <w:tab w:val="left" w:pos="720"/>
        </w:tabs>
        <w:jc w:val="both"/>
        <w:textAlignment w:val="auto"/>
        <w:rPr>
          <w:rFonts w:ascii="Times New Roman" w:hAnsi="Times New Roman"/>
          <w:sz w:val="16"/>
          <w:szCs w:val="16"/>
          <w:highlight w:val="yellow"/>
          <w:lang w:val="bg-BG"/>
        </w:rPr>
      </w:pPr>
    </w:p>
    <w:p w14:paraId="0974C2AD" w14:textId="77777777" w:rsidR="008444FF" w:rsidRPr="00DE3FE1" w:rsidRDefault="008444FF" w:rsidP="008444FF">
      <w:pPr>
        <w:tabs>
          <w:tab w:val="left" w:pos="720"/>
        </w:tabs>
        <w:ind w:firstLine="567"/>
        <w:jc w:val="both"/>
        <w:textAlignment w:val="auto"/>
        <w:rPr>
          <w:rFonts w:ascii="Times New Roman" w:hAnsi="Times New Roman"/>
          <w:b/>
          <w:sz w:val="24"/>
          <w:szCs w:val="24"/>
          <w:lang w:val="bg-BG" w:eastAsia="zh-CN"/>
        </w:rPr>
      </w:pPr>
      <w:r>
        <w:rPr>
          <w:rFonts w:ascii="Times New Roman" w:hAnsi="Times New Roman"/>
          <w:b/>
          <w:caps/>
          <w:sz w:val="24"/>
          <w:szCs w:val="24"/>
          <w:lang w:val="bg-BG"/>
        </w:rPr>
        <w:t>УВАЖАЕМИ</w:t>
      </w:r>
      <w:r w:rsidRPr="00DE3FE1">
        <w:rPr>
          <w:rFonts w:ascii="Times New Roman" w:hAnsi="Times New Roman"/>
          <w:b/>
          <w:caps/>
          <w:sz w:val="24"/>
          <w:szCs w:val="24"/>
          <w:lang w:val="bg-BG"/>
        </w:rPr>
        <w:t xml:space="preserve"> госпо</w:t>
      </w:r>
      <w:r>
        <w:rPr>
          <w:rFonts w:ascii="Times New Roman" w:hAnsi="Times New Roman"/>
          <w:b/>
          <w:caps/>
          <w:sz w:val="24"/>
          <w:szCs w:val="24"/>
          <w:lang w:val="bg-BG"/>
        </w:rPr>
        <w:t>дин ботев,</w:t>
      </w:r>
    </w:p>
    <w:p w14:paraId="5F5D12D4" w14:textId="6EC4BDC1" w:rsidR="008444FF" w:rsidRDefault="008444FF" w:rsidP="008444FF">
      <w:pPr>
        <w:tabs>
          <w:tab w:val="left" w:pos="720"/>
        </w:tabs>
        <w:ind w:firstLine="567"/>
        <w:jc w:val="both"/>
        <w:textAlignment w:val="auto"/>
        <w:rPr>
          <w:rFonts w:ascii="Times New Roman" w:hAnsi="Times New Roman"/>
          <w:b/>
          <w:caps/>
          <w:sz w:val="24"/>
          <w:szCs w:val="24"/>
          <w:lang w:val="bg-BG"/>
        </w:rPr>
      </w:pPr>
      <w:r w:rsidRPr="00DE3FE1">
        <w:rPr>
          <w:rFonts w:ascii="Times New Roman" w:hAnsi="Times New Roman"/>
          <w:b/>
          <w:caps/>
          <w:sz w:val="24"/>
          <w:szCs w:val="24"/>
          <w:lang w:val="bg-BG"/>
        </w:rPr>
        <w:t>УВ</w:t>
      </w:r>
      <w:r>
        <w:rPr>
          <w:rFonts w:ascii="Times New Roman" w:hAnsi="Times New Roman"/>
          <w:b/>
          <w:caps/>
          <w:sz w:val="24"/>
          <w:szCs w:val="24"/>
          <w:lang w:val="bg-BG"/>
        </w:rPr>
        <w:t>АЖАЕМа госпожо ботева</w:t>
      </w:r>
      <w:r w:rsidRPr="00DE3FE1">
        <w:rPr>
          <w:rFonts w:ascii="Times New Roman" w:hAnsi="Times New Roman"/>
          <w:b/>
          <w:caps/>
          <w:sz w:val="24"/>
          <w:szCs w:val="24"/>
          <w:lang w:val="bg-BG"/>
        </w:rPr>
        <w:t xml:space="preserve"> </w:t>
      </w:r>
    </w:p>
    <w:p w14:paraId="10A840C3" w14:textId="77777777" w:rsidR="008444FF" w:rsidRPr="00DE3FE1" w:rsidRDefault="008444FF" w:rsidP="008444FF">
      <w:pPr>
        <w:suppressAutoHyphens/>
        <w:autoSpaceDN/>
        <w:adjustRightInd/>
        <w:ind w:firstLine="567"/>
        <w:jc w:val="both"/>
        <w:textAlignment w:val="auto"/>
        <w:rPr>
          <w:rFonts w:ascii="Times New Roman" w:hAnsi="Times New Roman"/>
          <w:b/>
          <w:sz w:val="16"/>
          <w:szCs w:val="16"/>
          <w:highlight w:val="yellow"/>
          <w:lang w:val="bg-BG" w:eastAsia="zh-CN"/>
        </w:rPr>
      </w:pPr>
    </w:p>
    <w:p w14:paraId="21C921FA" w14:textId="77777777" w:rsidR="008444FF" w:rsidRPr="00DE3FE1" w:rsidRDefault="008444FF" w:rsidP="008444FF">
      <w:pPr>
        <w:ind w:firstLine="567"/>
        <w:jc w:val="both"/>
        <w:rPr>
          <w:rFonts w:ascii="Times New Roman" w:hAnsi="Times New Roman"/>
          <w:noProof/>
          <w:sz w:val="24"/>
          <w:szCs w:val="24"/>
          <w:lang w:val="bg-BG" w:eastAsia="bg-BG"/>
        </w:rPr>
      </w:pPr>
      <w:r w:rsidRPr="00DE3FE1">
        <w:rPr>
          <w:rFonts w:ascii="Times New Roman" w:hAnsi="Times New Roman"/>
          <w:sz w:val="24"/>
          <w:szCs w:val="24"/>
          <w:lang w:val="bg-BG" w:eastAsia="zh-CN"/>
        </w:rPr>
        <w:t xml:space="preserve">Във връзка с Ваше уведомление с </w:t>
      </w:r>
      <w:r w:rsidRPr="00DE3FE1">
        <w:rPr>
          <w:rFonts w:ascii="Times New Roman" w:hAnsi="Times New Roman"/>
          <w:noProof/>
          <w:sz w:val="24"/>
          <w:szCs w:val="24"/>
          <w:lang w:val="bg-BG" w:eastAsia="bg-BG"/>
        </w:rPr>
        <w:t>вх. № АО-486/28.01.2026г., вх. № АО-486-2/04.03.2026г., вх. №АО-486-3/11.03.2026г.</w:t>
      </w:r>
      <w:r w:rsidRPr="00DE3FE1">
        <w:rPr>
          <w:rFonts w:ascii="Times New Roman" w:hAnsi="Times New Roman" w:cs="Arial"/>
          <w:sz w:val="24"/>
          <w:szCs w:val="24"/>
          <w:lang w:val="bg-BG" w:eastAsia="zh-CN"/>
        </w:rPr>
        <w:t xml:space="preserve">, за ИП </w:t>
      </w:r>
      <w:r w:rsidRPr="00DE3FE1">
        <w:rPr>
          <w:rFonts w:ascii="Times New Roman" w:hAnsi="Times New Roman"/>
          <w:sz w:val="24"/>
          <w:szCs w:val="24"/>
          <w:lang w:val="bg-BG"/>
        </w:rPr>
        <w:t xml:space="preserve">„Изграждане на градински център в                 </w:t>
      </w:r>
      <w:r w:rsidRPr="00DE3FE1">
        <w:rPr>
          <w:rFonts w:ascii="Times New Roman" w:hAnsi="Times New Roman"/>
          <w:noProof/>
          <w:sz w:val="24"/>
          <w:szCs w:val="24"/>
          <w:lang w:eastAsia="bg-BG"/>
        </w:rPr>
        <w:t>ПИ №</w:t>
      </w:r>
      <w:r w:rsidRPr="00DE3FE1">
        <w:rPr>
          <w:rFonts w:ascii="Times New Roman" w:hAnsi="Times New Roman"/>
          <w:noProof/>
          <w:sz w:val="24"/>
          <w:szCs w:val="24"/>
          <w:lang w:val="bg-BG" w:eastAsia="bg-BG"/>
        </w:rPr>
        <w:t xml:space="preserve"> </w:t>
      </w:r>
      <w:r w:rsidRPr="00DE3FE1">
        <w:rPr>
          <w:rFonts w:ascii="Times New Roman" w:hAnsi="Times New Roman"/>
          <w:noProof/>
          <w:sz w:val="24"/>
          <w:szCs w:val="24"/>
          <w:lang w:eastAsia="bg-BG"/>
        </w:rPr>
        <w:t>56722.651</w:t>
      </w:r>
      <w:r w:rsidRPr="00DE3FE1">
        <w:rPr>
          <w:rFonts w:ascii="Times New Roman" w:hAnsi="Times New Roman"/>
          <w:noProof/>
          <w:sz w:val="24"/>
          <w:szCs w:val="24"/>
          <w:lang w:val="bg-BG" w:eastAsia="bg-BG"/>
        </w:rPr>
        <w:t xml:space="preserve">.676 и </w:t>
      </w:r>
      <w:r w:rsidRPr="00DE3FE1">
        <w:rPr>
          <w:rFonts w:ascii="Times New Roman" w:hAnsi="Times New Roman"/>
          <w:noProof/>
          <w:sz w:val="24"/>
          <w:szCs w:val="24"/>
          <w:lang w:eastAsia="bg-BG"/>
        </w:rPr>
        <w:t>ПИ №</w:t>
      </w:r>
      <w:r w:rsidRPr="00DE3FE1">
        <w:rPr>
          <w:rFonts w:ascii="Times New Roman" w:hAnsi="Times New Roman"/>
          <w:noProof/>
          <w:sz w:val="24"/>
          <w:szCs w:val="24"/>
          <w:lang w:val="bg-BG" w:eastAsia="bg-BG"/>
        </w:rPr>
        <w:t xml:space="preserve"> </w:t>
      </w:r>
      <w:r w:rsidRPr="00DE3FE1">
        <w:rPr>
          <w:rFonts w:ascii="Times New Roman" w:hAnsi="Times New Roman"/>
          <w:noProof/>
          <w:sz w:val="24"/>
          <w:szCs w:val="24"/>
          <w:lang w:eastAsia="bg-BG"/>
        </w:rPr>
        <w:t>56722.651.776</w:t>
      </w:r>
      <w:r w:rsidRPr="00DE3FE1">
        <w:rPr>
          <w:rFonts w:ascii="Times New Roman" w:hAnsi="Times New Roman"/>
          <w:sz w:val="24"/>
          <w:szCs w:val="24"/>
          <w:lang w:val="bg-BG"/>
        </w:rPr>
        <w:t>, гр. Плевен“</w:t>
      </w:r>
      <w:r w:rsidRPr="00DE3FE1">
        <w:rPr>
          <w:rFonts w:ascii="Times New Roman" w:hAnsi="Times New Roman"/>
          <w:sz w:val="24"/>
          <w:szCs w:val="24"/>
          <w:lang w:val="bg-BG" w:eastAsia="zh-CN"/>
        </w:rPr>
        <w:t>, на основание чл. 6а, т. 2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обн., ДВ, бр. 73 от 11.09.2007 г. и вс. изм. и доп.), Ви уведомяваме следното:</w:t>
      </w:r>
    </w:p>
    <w:p w14:paraId="3C2942F2" w14:textId="77777777" w:rsidR="008444FF" w:rsidRPr="00DE3FE1" w:rsidRDefault="008444FF" w:rsidP="008444FF">
      <w:pPr>
        <w:suppressAutoHyphens/>
        <w:overflowPunct/>
        <w:autoSpaceDE/>
        <w:adjustRightInd/>
        <w:ind w:firstLine="567"/>
        <w:jc w:val="both"/>
        <w:textAlignment w:val="auto"/>
        <w:rPr>
          <w:rFonts w:ascii="Times New Roman" w:hAnsi="Times New Roman"/>
          <w:sz w:val="24"/>
          <w:szCs w:val="24"/>
          <w:lang w:val="bg-BG" w:eastAsia="zh-CN"/>
        </w:rPr>
      </w:pPr>
      <w:r w:rsidRPr="00DE3FE1">
        <w:rPr>
          <w:rFonts w:ascii="Times New Roman" w:hAnsi="Times New Roman"/>
          <w:sz w:val="24"/>
          <w:szCs w:val="24"/>
          <w:lang w:val="bg-BG"/>
        </w:rPr>
        <w:t xml:space="preserve">ИП „Изграждане на градински център в </w:t>
      </w:r>
      <w:r w:rsidRPr="00DE3FE1">
        <w:rPr>
          <w:rFonts w:ascii="Times New Roman" w:hAnsi="Times New Roman"/>
          <w:noProof/>
          <w:sz w:val="24"/>
          <w:szCs w:val="24"/>
          <w:lang w:eastAsia="bg-BG"/>
        </w:rPr>
        <w:t>ПИ №</w:t>
      </w:r>
      <w:r w:rsidRPr="00DE3FE1">
        <w:rPr>
          <w:rFonts w:ascii="Times New Roman" w:hAnsi="Times New Roman"/>
          <w:noProof/>
          <w:sz w:val="24"/>
          <w:szCs w:val="24"/>
          <w:lang w:val="bg-BG" w:eastAsia="bg-BG"/>
        </w:rPr>
        <w:t xml:space="preserve"> </w:t>
      </w:r>
      <w:r w:rsidRPr="00DE3FE1">
        <w:rPr>
          <w:rFonts w:ascii="Times New Roman" w:hAnsi="Times New Roman"/>
          <w:noProof/>
          <w:sz w:val="24"/>
          <w:szCs w:val="24"/>
          <w:lang w:eastAsia="bg-BG"/>
        </w:rPr>
        <w:t>56722.651</w:t>
      </w:r>
      <w:r w:rsidRPr="00DE3FE1">
        <w:rPr>
          <w:rFonts w:ascii="Times New Roman" w:hAnsi="Times New Roman"/>
          <w:noProof/>
          <w:sz w:val="24"/>
          <w:szCs w:val="24"/>
          <w:lang w:val="bg-BG" w:eastAsia="bg-BG"/>
        </w:rPr>
        <w:t xml:space="preserve">.676 и </w:t>
      </w:r>
      <w:r w:rsidRPr="00DE3FE1">
        <w:rPr>
          <w:rFonts w:ascii="Times New Roman" w:hAnsi="Times New Roman"/>
          <w:noProof/>
          <w:sz w:val="24"/>
          <w:szCs w:val="24"/>
          <w:lang w:eastAsia="bg-BG"/>
        </w:rPr>
        <w:t>ПИ №</w:t>
      </w:r>
      <w:r w:rsidRPr="00DE3FE1">
        <w:rPr>
          <w:rFonts w:ascii="Times New Roman" w:hAnsi="Times New Roman"/>
          <w:noProof/>
          <w:sz w:val="24"/>
          <w:szCs w:val="24"/>
          <w:lang w:val="bg-BG" w:eastAsia="bg-BG"/>
        </w:rPr>
        <w:t xml:space="preserve"> </w:t>
      </w:r>
      <w:r w:rsidRPr="00DE3FE1">
        <w:rPr>
          <w:rFonts w:ascii="Times New Roman" w:hAnsi="Times New Roman"/>
          <w:noProof/>
          <w:sz w:val="24"/>
          <w:szCs w:val="24"/>
          <w:lang w:eastAsia="bg-BG"/>
        </w:rPr>
        <w:t>56722.651.776</w:t>
      </w:r>
      <w:r w:rsidRPr="00DE3FE1">
        <w:rPr>
          <w:rFonts w:ascii="Times New Roman" w:hAnsi="Times New Roman"/>
          <w:sz w:val="24"/>
          <w:szCs w:val="24"/>
          <w:lang w:val="bg-BG"/>
        </w:rPr>
        <w:t xml:space="preserve">, гр. Плевен“  </w:t>
      </w:r>
      <w:r w:rsidRPr="00DE3FE1">
        <w:rPr>
          <w:rFonts w:ascii="Times New Roman" w:hAnsi="Times New Roman"/>
          <w:sz w:val="24"/>
          <w:szCs w:val="24"/>
          <w:lang w:val="bg-BG" w:eastAsia="zh-CN"/>
        </w:rPr>
        <w:t xml:space="preserve">попада в обхвата на </w:t>
      </w:r>
      <w:r w:rsidRPr="00DE3FE1">
        <w:rPr>
          <w:rFonts w:ascii="Times New Roman" w:hAnsi="Times New Roman"/>
          <w:b/>
          <w:sz w:val="24"/>
          <w:szCs w:val="24"/>
          <w:lang w:val="bg-BG" w:eastAsia="zh-CN"/>
        </w:rPr>
        <w:t xml:space="preserve">чл. 2, ал. 2 от </w:t>
      </w:r>
      <w:r w:rsidRPr="00DE3FE1">
        <w:rPr>
          <w:rFonts w:ascii="Times New Roman" w:hAnsi="Times New Roman"/>
          <w:b/>
          <w:i/>
          <w:sz w:val="24"/>
          <w:szCs w:val="24"/>
          <w:lang w:val="bg-BG" w:eastAsia="zh-CN"/>
        </w:rPr>
        <w:t>Наредбата за ОС</w:t>
      </w:r>
      <w:r w:rsidRPr="00DE3FE1">
        <w:rPr>
          <w:rFonts w:ascii="Times New Roman" w:hAnsi="Times New Roman"/>
          <w:b/>
          <w:sz w:val="24"/>
          <w:szCs w:val="24"/>
          <w:lang w:val="bg-BG" w:eastAsia="zh-CN"/>
        </w:rPr>
        <w:t>.</w:t>
      </w:r>
    </w:p>
    <w:p w14:paraId="15FA1090" w14:textId="04AA6F55" w:rsidR="008444FF" w:rsidRPr="009551DD" w:rsidRDefault="008444FF" w:rsidP="008444FF">
      <w:pPr>
        <w:widowControl w:val="0"/>
        <w:overflowPunct/>
        <w:ind w:firstLine="480"/>
        <w:jc w:val="both"/>
        <w:textAlignment w:val="auto"/>
        <w:rPr>
          <w:rFonts w:ascii="Times New Roman" w:hAnsi="Times New Roman"/>
          <w:bCs/>
          <w:sz w:val="24"/>
          <w:szCs w:val="24"/>
          <w:lang w:val="bg-BG" w:eastAsia="zh-CN"/>
        </w:rPr>
      </w:pPr>
      <w:r w:rsidRPr="00DE3FE1">
        <w:rPr>
          <w:rFonts w:ascii="Times New Roman" w:hAnsi="Times New Roman"/>
          <w:sz w:val="24"/>
          <w:szCs w:val="24"/>
          <w:lang w:val="bg-BG" w:eastAsia="zh-CN"/>
        </w:rPr>
        <w:t xml:space="preserve">1. </w:t>
      </w:r>
      <w:r w:rsidRPr="00DE3FE1">
        <w:rPr>
          <w:rFonts w:ascii="Times New Roman" w:hAnsi="Times New Roman"/>
          <w:sz w:val="24"/>
          <w:szCs w:val="24"/>
          <w:lang w:val="bg-BG"/>
        </w:rPr>
        <w:t xml:space="preserve">ИП предвижда изграждане на градински център в </w:t>
      </w:r>
      <w:r w:rsidRPr="00DE3FE1">
        <w:rPr>
          <w:rFonts w:ascii="Times New Roman" w:hAnsi="Times New Roman"/>
          <w:noProof/>
          <w:sz w:val="24"/>
          <w:szCs w:val="24"/>
          <w:lang w:eastAsia="bg-BG"/>
        </w:rPr>
        <w:t>ПИ №</w:t>
      </w:r>
      <w:r w:rsidRPr="00DE3FE1">
        <w:rPr>
          <w:rFonts w:ascii="Times New Roman" w:hAnsi="Times New Roman"/>
          <w:noProof/>
          <w:sz w:val="24"/>
          <w:szCs w:val="24"/>
          <w:lang w:val="bg-BG" w:eastAsia="bg-BG"/>
        </w:rPr>
        <w:t xml:space="preserve"> </w:t>
      </w:r>
      <w:r w:rsidRPr="00DE3FE1">
        <w:rPr>
          <w:rFonts w:ascii="Times New Roman" w:hAnsi="Times New Roman"/>
          <w:noProof/>
          <w:sz w:val="24"/>
          <w:szCs w:val="24"/>
          <w:lang w:eastAsia="bg-BG"/>
        </w:rPr>
        <w:t>56722.651</w:t>
      </w:r>
      <w:r w:rsidRPr="00DE3FE1">
        <w:rPr>
          <w:rFonts w:ascii="Times New Roman" w:hAnsi="Times New Roman"/>
          <w:noProof/>
          <w:sz w:val="24"/>
          <w:szCs w:val="24"/>
          <w:lang w:val="bg-BG" w:eastAsia="bg-BG"/>
        </w:rPr>
        <w:t xml:space="preserve">.676 и              </w:t>
      </w:r>
      <w:r w:rsidRPr="00DE3FE1">
        <w:rPr>
          <w:rFonts w:ascii="Times New Roman" w:hAnsi="Times New Roman"/>
          <w:noProof/>
          <w:sz w:val="24"/>
          <w:szCs w:val="24"/>
          <w:lang w:eastAsia="bg-BG"/>
        </w:rPr>
        <w:t>ПИ №</w:t>
      </w:r>
      <w:r w:rsidRPr="00DE3FE1">
        <w:rPr>
          <w:rFonts w:ascii="Times New Roman" w:hAnsi="Times New Roman"/>
          <w:noProof/>
          <w:sz w:val="24"/>
          <w:szCs w:val="24"/>
          <w:lang w:val="bg-BG" w:eastAsia="bg-BG"/>
        </w:rPr>
        <w:t xml:space="preserve"> </w:t>
      </w:r>
      <w:r w:rsidRPr="00DE3FE1">
        <w:rPr>
          <w:rFonts w:ascii="Times New Roman" w:hAnsi="Times New Roman"/>
          <w:noProof/>
          <w:sz w:val="24"/>
          <w:szCs w:val="24"/>
          <w:lang w:eastAsia="bg-BG"/>
        </w:rPr>
        <w:t>56722.651.776</w:t>
      </w:r>
      <w:r w:rsidRPr="00DE3FE1">
        <w:rPr>
          <w:rFonts w:ascii="Times New Roman" w:hAnsi="Times New Roman"/>
          <w:sz w:val="24"/>
          <w:szCs w:val="24"/>
          <w:lang w:val="bg-BG"/>
        </w:rPr>
        <w:t xml:space="preserve">, УПИ </w:t>
      </w:r>
      <w:r w:rsidRPr="00DE3FE1">
        <w:rPr>
          <w:rFonts w:ascii="Times New Roman" w:hAnsi="Times New Roman"/>
          <w:sz w:val="24"/>
          <w:szCs w:val="24"/>
        </w:rPr>
        <w:t>LXXIII</w:t>
      </w:r>
      <w:r w:rsidRPr="00DE3FE1">
        <w:rPr>
          <w:rFonts w:ascii="Times New Roman" w:hAnsi="Times New Roman"/>
          <w:sz w:val="24"/>
          <w:szCs w:val="24"/>
          <w:lang w:val="bg-BG"/>
        </w:rPr>
        <w:t>, кв. 604 гр. Плевен. В имота ще се поставят пет павилиона, които ще се ползват за фирмената дейност на Градински център „Далия“ – търговска зала, шоурум и склад на фирмата.</w:t>
      </w:r>
      <w:r w:rsidRPr="00DE3FE1">
        <w:rPr>
          <w:rFonts w:ascii="Times New Roman" w:hAnsi="Times New Roman"/>
          <w:sz w:val="24"/>
          <w:szCs w:val="24"/>
        </w:rPr>
        <w:t xml:space="preserve"> </w:t>
      </w:r>
      <w:r w:rsidRPr="00DE3FE1">
        <w:rPr>
          <w:rFonts w:ascii="Times New Roman" w:hAnsi="Times New Roman"/>
          <w:sz w:val="24"/>
          <w:szCs w:val="24"/>
          <w:lang w:val="bg-BG"/>
        </w:rPr>
        <w:t xml:space="preserve">Част от павилионите ще са функционално взаимосвързани, като в павилион 1 се предвиждат няколко помещения – търговска зала, стая за персонал, складове и коридор, водещ към павилион 2 предназначен за оранжерия за градинския център. Конструкцията на павилионите ще е смесена – сглобяема метална конструкция и стени от термопанели. Покривът на павилион 2 ще е с поликарбонатни </w:t>
      </w:r>
      <w:r w:rsidRPr="00DE3FE1">
        <w:rPr>
          <w:rFonts w:ascii="Times New Roman" w:hAnsi="Times New Roman"/>
          <w:sz w:val="24"/>
          <w:szCs w:val="24"/>
          <w:lang w:val="bg-BG"/>
        </w:rPr>
        <w:lastRenderedPageBreak/>
        <w:t xml:space="preserve">панели, а на другите павилиони ще са с дървена носеща конструкция, покрити с метални керемиди. Павилионите ще се разположат върху съществуващи бетонови площадки, без фундиране. За УПИ </w:t>
      </w:r>
      <w:r w:rsidRPr="00DE3FE1">
        <w:rPr>
          <w:rFonts w:ascii="Times New Roman" w:hAnsi="Times New Roman"/>
          <w:sz w:val="24"/>
          <w:szCs w:val="24"/>
        </w:rPr>
        <w:t>LXXIII</w:t>
      </w:r>
      <w:r w:rsidRPr="00DE3FE1">
        <w:rPr>
          <w:rFonts w:ascii="Times New Roman" w:hAnsi="Times New Roman"/>
          <w:sz w:val="24"/>
          <w:szCs w:val="24"/>
          <w:lang w:val="bg-BG"/>
        </w:rPr>
        <w:t xml:space="preserve"> и </w:t>
      </w:r>
      <w:r w:rsidRPr="00DE3FE1">
        <w:rPr>
          <w:rFonts w:ascii="Times New Roman" w:hAnsi="Times New Roman"/>
          <w:sz w:val="24"/>
          <w:szCs w:val="24"/>
        </w:rPr>
        <w:t>LXX</w:t>
      </w:r>
      <w:r w:rsidRPr="00DE3FE1">
        <w:rPr>
          <w:rFonts w:ascii="Times New Roman" w:hAnsi="Times New Roman"/>
          <w:sz w:val="24"/>
          <w:szCs w:val="24"/>
          <w:lang w:val="bg-BG"/>
        </w:rPr>
        <w:t xml:space="preserve">Х в кв. 604 по плана на гр. Плевен се предвижда промяна на имотните граници между два имота с цел промяна на площите им и осигуряване на оптимални възможности за застройване. Площ на новообразуван УПИ </w:t>
      </w:r>
      <w:r w:rsidRPr="00DE3FE1">
        <w:rPr>
          <w:rFonts w:ascii="Times New Roman" w:hAnsi="Times New Roman"/>
          <w:sz w:val="24"/>
          <w:szCs w:val="24"/>
        </w:rPr>
        <w:t>LXXIII</w:t>
      </w:r>
      <w:r w:rsidRPr="00DE3FE1">
        <w:rPr>
          <w:rFonts w:ascii="Times New Roman" w:hAnsi="Times New Roman"/>
          <w:sz w:val="24"/>
          <w:szCs w:val="24"/>
          <w:lang w:val="bg-BG"/>
        </w:rPr>
        <w:t xml:space="preserve">-651.796 – 10547 кв. м., РЗП на Градински център – 656 кв. м. Площ на новообразуван УПИ </w:t>
      </w:r>
      <w:r w:rsidRPr="00DE3FE1">
        <w:rPr>
          <w:rFonts w:ascii="Times New Roman" w:hAnsi="Times New Roman"/>
          <w:sz w:val="24"/>
          <w:szCs w:val="24"/>
        </w:rPr>
        <w:t>LXX</w:t>
      </w:r>
      <w:r w:rsidRPr="00DE3FE1">
        <w:rPr>
          <w:rFonts w:ascii="Times New Roman" w:hAnsi="Times New Roman"/>
          <w:sz w:val="24"/>
          <w:szCs w:val="24"/>
          <w:lang w:val="bg-BG"/>
        </w:rPr>
        <w:t>Х-651.795 – 1700 кв. м. Зоната предвидена по ОУП на гр. Плевен е „Смф1“ и не се променя. Предназначението на новообразуваните имоти също не се променя – „за производствени и складови дейности и обществено обслужване с устройствени показатели: макс. Пл. до 50 %, макс. Кинт – 3,5 мин. Озел. 30 %, височина до 15 м, и застрояване, свързано в два имота.</w:t>
      </w:r>
      <w:r w:rsidRPr="00DE3FE1">
        <w:rPr>
          <w:rFonts w:ascii="Times New Roman" w:hAnsi="Times New Roman"/>
          <w:bCs/>
          <w:sz w:val="24"/>
          <w:szCs w:val="24"/>
          <w:lang w:val="bg-BG" w:eastAsia="zh-CN"/>
        </w:rPr>
        <w:t xml:space="preserve"> </w:t>
      </w:r>
      <w:r w:rsidRPr="004C53CA">
        <w:rPr>
          <w:rFonts w:ascii="Times New Roman" w:hAnsi="Times New Roman"/>
          <w:sz w:val="24"/>
          <w:szCs w:val="24"/>
          <w:lang w:val="bg-BG"/>
        </w:rPr>
        <w:t xml:space="preserve">УПИ </w:t>
      </w:r>
      <w:r w:rsidRPr="004C53CA">
        <w:rPr>
          <w:rFonts w:ascii="Times New Roman" w:hAnsi="Times New Roman"/>
          <w:sz w:val="24"/>
          <w:szCs w:val="24"/>
        </w:rPr>
        <w:t>LXXIII</w:t>
      </w:r>
      <w:r w:rsidRPr="004C53CA">
        <w:rPr>
          <w:rFonts w:ascii="Times New Roman" w:hAnsi="Times New Roman"/>
          <w:sz w:val="24"/>
          <w:szCs w:val="24"/>
          <w:lang w:val="bg-BG"/>
        </w:rPr>
        <w:t xml:space="preserve">-651.796, УПИ </w:t>
      </w:r>
      <w:r w:rsidRPr="004C53CA">
        <w:rPr>
          <w:rFonts w:ascii="Times New Roman" w:hAnsi="Times New Roman"/>
          <w:sz w:val="24"/>
          <w:szCs w:val="24"/>
        </w:rPr>
        <w:t>LXX</w:t>
      </w:r>
      <w:r w:rsidRPr="004C53CA">
        <w:rPr>
          <w:rFonts w:ascii="Times New Roman" w:hAnsi="Times New Roman"/>
          <w:sz w:val="24"/>
          <w:szCs w:val="24"/>
          <w:lang w:val="bg-BG"/>
        </w:rPr>
        <w:t xml:space="preserve">Х-651.795 </w:t>
      </w:r>
      <w:r w:rsidRPr="004C53CA">
        <w:rPr>
          <w:rFonts w:ascii="Times New Roman" w:hAnsi="Times New Roman"/>
          <w:sz w:val="24"/>
          <w:szCs w:val="24"/>
        </w:rPr>
        <w:t xml:space="preserve"> </w:t>
      </w:r>
      <w:r>
        <w:rPr>
          <w:rFonts w:ascii="Times New Roman" w:hAnsi="Times New Roman"/>
          <w:color w:val="000000"/>
          <w:sz w:val="24"/>
          <w:szCs w:val="24"/>
          <w:lang w:val="bg-BG"/>
        </w:rPr>
        <w:t>ще се водоснабдят</w:t>
      </w:r>
      <w:r w:rsidRPr="004C53CA">
        <w:rPr>
          <w:rFonts w:ascii="Times New Roman" w:hAnsi="Times New Roman"/>
          <w:color w:val="000000"/>
          <w:sz w:val="24"/>
          <w:szCs w:val="24"/>
          <w:lang w:val="bg-BG"/>
        </w:rPr>
        <w:t xml:space="preserve"> съгласно изходни данни от „ВиК-Плевен“ ЕООД и продължение от съществуващ улич</w:t>
      </w:r>
      <w:r w:rsidR="002127E3">
        <w:rPr>
          <w:rFonts w:ascii="Times New Roman" w:hAnsi="Times New Roman"/>
          <w:color w:val="000000"/>
          <w:sz w:val="24"/>
          <w:szCs w:val="24"/>
          <w:lang w:val="bg-BG"/>
        </w:rPr>
        <w:t xml:space="preserve">ен водопровод по ул. „Строител“ </w:t>
      </w:r>
      <w:r w:rsidRPr="004C53CA">
        <w:rPr>
          <w:rFonts w:ascii="Times New Roman" w:hAnsi="Times New Roman"/>
          <w:color w:val="000000"/>
          <w:sz w:val="24"/>
          <w:szCs w:val="24"/>
          <w:lang w:val="bg-BG"/>
        </w:rPr>
        <w:t xml:space="preserve">от </w:t>
      </w:r>
      <w:r w:rsidR="002127E3">
        <w:rPr>
          <w:rFonts w:ascii="Times New Roman" w:hAnsi="Times New Roman"/>
          <w:sz w:val="24"/>
          <w:szCs w:val="24"/>
          <w:lang w:val="bg-BG"/>
        </w:rPr>
        <w:t xml:space="preserve">ОК59е към ОК59ж, </w:t>
      </w:r>
      <w:r w:rsidRPr="004C53CA">
        <w:rPr>
          <w:rFonts w:ascii="Times New Roman" w:hAnsi="Times New Roman"/>
          <w:sz w:val="24"/>
          <w:szCs w:val="24"/>
          <w:lang w:val="bg-BG"/>
        </w:rPr>
        <w:t>Западна индустриална зона, гр. Плевен</w:t>
      </w:r>
      <w:r>
        <w:rPr>
          <w:rFonts w:ascii="Times New Roman" w:hAnsi="Times New Roman"/>
          <w:sz w:val="24"/>
          <w:szCs w:val="24"/>
          <w:lang w:val="bg-BG"/>
        </w:rPr>
        <w:t>,</w:t>
      </w:r>
      <w:r w:rsidRPr="004C53CA">
        <w:rPr>
          <w:rFonts w:ascii="Times New Roman" w:hAnsi="Times New Roman"/>
          <w:color w:val="000000"/>
          <w:sz w:val="24"/>
          <w:szCs w:val="24"/>
          <w:lang w:val="bg-BG"/>
        </w:rPr>
        <w:t xml:space="preserve">  т. 1 В</w:t>
      </w:r>
      <w:r w:rsidRPr="004C53CA">
        <w:rPr>
          <w:rFonts w:ascii="Times New Roman" w:hAnsi="Times New Roman"/>
          <w:color w:val="000000"/>
          <w:sz w:val="24"/>
          <w:szCs w:val="24"/>
          <w:vertAlign w:val="subscript"/>
          <w:lang w:val="bg-BG"/>
        </w:rPr>
        <w:t>1</w:t>
      </w:r>
      <w:r w:rsidRPr="004C53CA">
        <w:rPr>
          <w:rFonts w:ascii="Times New Roman" w:hAnsi="Times New Roman"/>
          <w:color w:val="000000"/>
          <w:sz w:val="24"/>
          <w:szCs w:val="24"/>
          <w:lang w:val="bg-BG"/>
        </w:rPr>
        <w:t>, В</w:t>
      </w:r>
      <w:r w:rsidRPr="004C53CA">
        <w:rPr>
          <w:rFonts w:ascii="Times New Roman" w:hAnsi="Times New Roman"/>
          <w:color w:val="000000"/>
          <w:sz w:val="24"/>
          <w:szCs w:val="24"/>
          <w:vertAlign w:val="subscript"/>
          <w:lang w:val="bg-BG"/>
        </w:rPr>
        <w:t>2</w:t>
      </w:r>
      <w:r w:rsidRPr="004C53CA">
        <w:rPr>
          <w:rFonts w:ascii="Times New Roman" w:hAnsi="Times New Roman"/>
          <w:color w:val="000000"/>
          <w:sz w:val="24"/>
          <w:szCs w:val="24"/>
          <w:lang w:val="bg-BG"/>
        </w:rPr>
        <w:t>, В</w:t>
      </w:r>
      <w:r w:rsidRPr="004C53CA">
        <w:rPr>
          <w:rFonts w:ascii="Times New Roman" w:hAnsi="Times New Roman"/>
          <w:color w:val="000000"/>
          <w:sz w:val="24"/>
          <w:szCs w:val="24"/>
          <w:vertAlign w:val="subscript"/>
          <w:lang w:val="bg-BG"/>
        </w:rPr>
        <w:t>3</w:t>
      </w:r>
      <w:r w:rsidRPr="004C53CA">
        <w:rPr>
          <w:rFonts w:ascii="Times New Roman" w:hAnsi="Times New Roman"/>
          <w:color w:val="000000"/>
          <w:sz w:val="24"/>
          <w:szCs w:val="24"/>
          <w:lang w:val="bg-BG"/>
        </w:rPr>
        <w:t xml:space="preserve"> и В</w:t>
      </w:r>
      <w:r w:rsidRPr="004C53CA">
        <w:rPr>
          <w:rFonts w:ascii="Times New Roman" w:hAnsi="Times New Roman"/>
          <w:color w:val="000000"/>
          <w:sz w:val="24"/>
          <w:szCs w:val="24"/>
          <w:vertAlign w:val="subscript"/>
          <w:lang w:val="bg-BG"/>
        </w:rPr>
        <w:t>4</w:t>
      </w:r>
      <w:r w:rsidRPr="004C53CA">
        <w:rPr>
          <w:rFonts w:ascii="Times New Roman" w:hAnsi="Times New Roman"/>
          <w:color w:val="000000"/>
          <w:sz w:val="24"/>
          <w:szCs w:val="24"/>
          <w:lang w:val="bg-BG"/>
        </w:rPr>
        <w:t xml:space="preserve"> съгласно приложен ситуационен план – 2025г.</w:t>
      </w:r>
      <w:r>
        <w:rPr>
          <w:rFonts w:ascii="Times New Roman" w:hAnsi="Times New Roman"/>
          <w:bCs/>
          <w:sz w:val="24"/>
          <w:szCs w:val="24"/>
          <w:lang w:val="bg-BG" w:eastAsia="zh-CN"/>
        </w:rPr>
        <w:t xml:space="preserve">, тъй като в района няма изградена канализационна мрежа, формираните битово-отпадъчни </w:t>
      </w:r>
      <w:r w:rsidRPr="00DE3FE1">
        <w:rPr>
          <w:rFonts w:ascii="Times New Roman" w:hAnsi="Times New Roman"/>
          <w:bCs/>
          <w:sz w:val="24"/>
          <w:szCs w:val="24"/>
          <w:lang w:val="bg-BG" w:eastAsia="zh-CN"/>
        </w:rPr>
        <w:t xml:space="preserve">води </w:t>
      </w:r>
      <w:r w:rsidRPr="00DE3FE1">
        <w:rPr>
          <w:rFonts w:ascii="Times New Roman" w:hAnsi="Times New Roman"/>
          <w:sz w:val="24"/>
          <w:szCs w:val="24"/>
        </w:rPr>
        <w:t>ще се заустят в</w:t>
      </w:r>
      <w:r w:rsidRPr="00DE3FE1">
        <w:rPr>
          <w:rFonts w:ascii="Times New Roman" w:hAnsi="Times New Roman"/>
          <w:sz w:val="24"/>
          <w:szCs w:val="24"/>
          <w:lang w:val="bg-BG"/>
        </w:rPr>
        <w:t>ъв водоплътна изгребна яма.</w:t>
      </w:r>
      <w:r>
        <w:rPr>
          <w:rFonts w:ascii="Times New Roman" w:hAnsi="Times New Roman"/>
          <w:bCs/>
          <w:sz w:val="24"/>
          <w:szCs w:val="24"/>
          <w:lang w:val="bg-BG" w:eastAsia="zh-CN"/>
        </w:rPr>
        <w:t xml:space="preserve"> </w:t>
      </w:r>
      <w:r>
        <w:rPr>
          <w:rFonts w:ascii="Times New Roman" w:hAnsi="Times New Roman"/>
          <w:noProof/>
          <w:color w:val="000000"/>
          <w:sz w:val="24"/>
          <w:szCs w:val="24"/>
          <w:lang w:val="bg-BG" w:eastAsia="bg-BG"/>
        </w:rPr>
        <w:t>Е</w:t>
      </w:r>
      <w:r>
        <w:rPr>
          <w:rFonts w:ascii="Times New Roman" w:hAnsi="Times New Roman"/>
          <w:bCs/>
          <w:color w:val="000000"/>
          <w:sz w:val="24"/>
          <w:szCs w:val="24"/>
          <w:lang w:val="bg-BG" w:eastAsia="zh-CN"/>
        </w:rPr>
        <w:t>лектрозахранването ще осъществи, чрез съществуващ</w:t>
      </w:r>
      <w:r w:rsidRPr="00DE3FE1">
        <w:rPr>
          <w:rFonts w:ascii="Times New Roman" w:hAnsi="Times New Roman"/>
          <w:bCs/>
          <w:color w:val="000000"/>
          <w:sz w:val="24"/>
          <w:szCs w:val="24"/>
          <w:lang w:val="bg-BG" w:eastAsia="zh-CN"/>
        </w:rPr>
        <w:t xml:space="preserve"> в близост ТП на „ЕРМ Запад“ ЕАД</w:t>
      </w:r>
      <w:r w:rsidR="00FC5194">
        <w:rPr>
          <w:rFonts w:ascii="Times New Roman" w:hAnsi="Times New Roman"/>
          <w:bCs/>
          <w:sz w:val="24"/>
          <w:szCs w:val="24"/>
          <w:lang w:val="bg-BG" w:eastAsia="zh-CN"/>
        </w:rPr>
        <w:t>. За нуждите на ИП</w:t>
      </w:r>
      <w:r w:rsidRPr="00DE3FE1">
        <w:rPr>
          <w:rFonts w:ascii="Times New Roman" w:hAnsi="Times New Roman"/>
          <w:bCs/>
          <w:sz w:val="24"/>
          <w:szCs w:val="24"/>
          <w:lang w:val="bg-BG" w:eastAsia="zh-CN"/>
        </w:rPr>
        <w:t xml:space="preserve"> </w:t>
      </w:r>
      <w:r w:rsidR="001566FD">
        <w:rPr>
          <w:rFonts w:ascii="Times New Roman" w:hAnsi="Times New Roman"/>
          <w:bCs/>
          <w:sz w:val="24"/>
          <w:szCs w:val="24"/>
          <w:lang w:val="bg-BG" w:eastAsia="zh-CN"/>
        </w:rPr>
        <w:t xml:space="preserve">в </w:t>
      </w:r>
      <w:r w:rsidR="001566FD" w:rsidRPr="001566FD">
        <w:rPr>
          <w:rFonts w:ascii="Times New Roman" w:hAnsi="Times New Roman"/>
          <w:bCs/>
          <w:sz w:val="24"/>
          <w:szCs w:val="24"/>
          <w:lang w:val="bg-BG" w:eastAsia="zh-CN"/>
        </w:rPr>
        <w:t xml:space="preserve">определена сервитутна зона преминаваща през </w:t>
      </w:r>
      <w:r w:rsidR="001566FD" w:rsidRPr="001566FD">
        <w:rPr>
          <w:rFonts w:ascii="Times New Roman" w:hAnsi="Times New Roman"/>
          <w:sz w:val="24"/>
          <w:szCs w:val="24"/>
          <w:lang w:val="bg-BG"/>
        </w:rPr>
        <w:t xml:space="preserve">УПИ </w:t>
      </w:r>
      <w:r w:rsidR="001566FD" w:rsidRPr="001566FD">
        <w:rPr>
          <w:rFonts w:ascii="Times New Roman" w:hAnsi="Times New Roman"/>
          <w:sz w:val="24"/>
          <w:szCs w:val="24"/>
        </w:rPr>
        <w:t>LXXIII</w:t>
      </w:r>
      <w:r w:rsidR="001566FD">
        <w:rPr>
          <w:rFonts w:ascii="Times New Roman" w:hAnsi="Times New Roman"/>
          <w:bCs/>
          <w:sz w:val="24"/>
          <w:szCs w:val="24"/>
          <w:lang w:val="bg-BG" w:eastAsia="zh-CN"/>
        </w:rPr>
        <w:t xml:space="preserve"> </w:t>
      </w:r>
      <w:r w:rsidR="001566FD" w:rsidRPr="001566FD">
        <w:rPr>
          <w:rFonts w:ascii="Times New Roman" w:hAnsi="Times New Roman"/>
          <w:bCs/>
          <w:sz w:val="24"/>
          <w:szCs w:val="24"/>
          <w:lang w:val="bg-BG" w:eastAsia="zh-CN"/>
        </w:rPr>
        <w:t xml:space="preserve">ще се обособи паркинг. </w:t>
      </w:r>
      <w:r w:rsidRPr="00DE3FE1">
        <w:rPr>
          <w:rFonts w:ascii="Times New Roman" w:hAnsi="Times New Roman"/>
          <w:bCs/>
          <w:sz w:val="24"/>
          <w:szCs w:val="24"/>
          <w:lang w:val="bg-BG" w:eastAsia="zh-CN"/>
        </w:rPr>
        <w:t xml:space="preserve">Пътят до имотите по съществуваща улица от югозапад. </w:t>
      </w:r>
      <w:r w:rsidRPr="00DE3FE1">
        <w:rPr>
          <w:rFonts w:ascii="Times New Roman" w:hAnsi="Times New Roman"/>
          <w:sz w:val="24"/>
          <w:szCs w:val="24"/>
          <w:lang w:val="bg-BG"/>
        </w:rPr>
        <w:t xml:space="preserve">При реализацията на ИП ще се генерират строителни </w:t>
      </w:r>
      <w:r w:rsidRPr="00DE3FE1">
        <w:rPr>
          <w:rFonts w:ascii="Times New Roman" w:hAnsi="Times New Roman"/>
          <w:bCs/>
          <w:sz w:val="24"/>
          <w:szCs w:val="24"/>
          <w:lang w:val="bg-BG" w:eastAsia="zh-CN"/>
        </w:rPr>
        <w:t xml:space="preserve">отпадъци, които ще се предават на лица притежаващи документи по чл. 35 от Закон за управление на отпадъците. Битовите отпадъци ще се управляват съгласно действащата сметосъбираща система на община Плевен. </w:t>
      </w:r>
      <w:r w:rsidRPr="00DE3FE1">
        <w:rPr>
          <w:rFonts w:ascii="Times New Roman" w:hAnsi="Times New Roman"/>
          <w:sz w:val="24"/>
          <w:szCs w:val="24"/>
          <w:lang w:val="bg-BG"/>
        </w:rPr>
        <w:t xml:space="preserve">За имота има издадена Заповед № РД-12-6/09.01.2026г. на община Пленен, с която се разрешава да се изработи проект за изменение на действащия ПУП-ПРЗ за УПИ </w:t>
      </w:r>
      <w:r w:rsidRPr="00DE3FE1">
        <w:rPr>
          <w:rFonts w:ascii="Times New Roman" w:hAnsi="Times New Roman"/>
          <w:sz w:val="24"/>
          <w:szCs w:val="24"/>
        </w:rPr>
        <w:t>LXXIII</w:t>
      </w:r>
      <w:r w:rsidRPr="00DE3FE1">
        <w:rPr>
          <w:rFonts w:ascii="Times New Roman" w:hAnsi="Times New Roman"/>
          <w:sz w:val="24"/>
          <w:szCs w:val="24"/>
          <w:lang w:val="bg-BG"/>
        </w:rPr>
        <w:t xml:space="preserve"> и </w:t>
      </w:r>
      <w:r w:rsidRPr="00DE3FE1">
        <w:rPr>
          <w:rFonts w:ascii="Times New Roman" w:hAnsi="Times New Roman"/>
          <w:sz w:val="24"/>
          <w:szCs w:val="24"/>
        </w:rPr>
        <w:t>LXX</w:t>
      </w:r>
      <w:r w:rsidRPr="00DE3FE1">
        <w:rPr>
          <w:rFonts w:ascii="Times New Roman" w:hAnsi="Times New Roman"/>
          <w:sz w:val="24"/>
          <w:szCs w:val="24"/>
          <w:lang w:val="bg-BG"/>
        </w:rPr>
        <w:t>Х, кв. 604 по плана на гр. Плевен.</w:t>
      </w:r>
    </w:p>
    <w:p w14:paraId="355A2534" w14:textId="77777777" w:rsidR="008444FF" w:rsidRPr="00DE3FE1" w:rsidRDefault="008444FF" w:rsidP="008444FF">
      <w:pPr>
        <w:ind w:firstLine="567"/>
        <w:jc w:val="both"/>
        <w:textAlignment w:val="auto"/>
        <w:rPr>
          <w:rFonts w:ascii="Times New Roman" w:hAnsi="Times New Roman"/>
          <w:sz w:val="24"/>
          <w:szCs w:val="24"/>
          <w:lang w:val="bg-BG"/>
        </w:rPr>
      </w:pPr>
      <w:r w:rsidRPr="00DE3FE1">
        <w:rPr>
          <w:rFonts w:ascii="Times New Roman" w:hAnsi="Times New Roman"/>
          <w:sz w:val="24"/>
          <w:szCs w:val="24"/>
          <w:lang w:val="bg-BG" w:eastAsia="zh-CN"/>
        </w:rPr>
        <w:t xml:space="preserve">2. </w:t>
      </w:r>
      <w:r w:rsidRPr="00DE3FE1">
        <w:rPr>
          <w:rFonts w:ascii="Times New Roman" w:hAnsi="Times New Roman"/>
          <w:sz w:val="24"/>
          <w:szCs w:val="24"/>
          <w:lang w:val="bg-BG"/>
        </w:rPr>
        <w:t xml:space="preserve">ПИ № </w:t>
      </w:r>
      <w:r w:rsidRPr="00DE3FE1">
        <w:rPr>
          <w:rFonts w:ascii="Times New Roman" w:hAnsi="Times New Roman"/>
          <w:noProof/>
          <w:sz w:val="24"/>
          <w:szCs w:val="24"/>
          <w:lang w:val="bg-BG" w:eastAsia="bg-BG"/>
        </w:rPr>
        <w:t>56722.651.776</w:t>
      </w:r>
      <w:r w:rsidRPr="00DE3FE1">
        <w:rPr>
          <w:rFonts w:ascii="Times New Roman" w:hAnsi="Times New Roman"/>
          <w:sz w:val="24"/>
          <w:szCs w:val="24"/>
          <w:lang w:val="bg-BG"/>
        </w:rPr>
        <w:t>, гр. Плевен, не попада в границите на защитени територии по смисъла на Закона за защитените територии.</w:t>
      </w:r>
    </w:p>
    <w:p w14:paraId="5E51FAE7" w14:textId="77777777" w:rsidR="008444FF" w:rsidRPr="00DE3FE1" w:rsidRDefault="008444FF" w:rsidP="008444FF">
      <w:pPr>
        <w:suppressAutoHyphens/>
        <w:autoSpaceDN/>
        <w:adjustRightInd/>
        <w:ind w:firstLine="567"/>
        <w:jc w:val="both"/>
        <w:rPr>
          <w:rFonts w:ascii="Times New Roman" w:hAnsi="Times New Roman"/>
          <w:lang w:val="bg-BG" w:eastAsia="zh-CN"/>
        </w:rPr>
      </w:pPr>
      <w:r w:rsidRPr="00DE3FE1">
        <w:rPr>
          <w:rFonts w:ascii="Times New Roman" w:hAnsi="Times New Roman"/>
          <w:iCs/>
          <w:sz w:val="24"/>
          <w:szCs w:val="24"/>
          <w:lang w:val="bg-BG"/>
        </w:rPr>
        <w:t>3</w:t>
      </w:r>
      <w:r w:rsidRPr="00DE3FE1">
        <w:rPr>
          <w:rFonts w:ascii="Times New Roman" w:hAnsi="Times New Roman"/>
          <w:iCs/>
          <w:sz w:val="24"/>
          <w:szCs w:val="24"/>
        </w:rPr>
        <w:t>.</w:t>
      </w:r>
      <w:r w:rsidRPr="00DE3FE1">
        <w:rPr>
          <w:rFonts w:ascii="Times New Roman" w:hAnsi="Times New Roman"/>
          <w:sz w:val="24"/>
          <w:szCs w:val="24"/>
          <w:lang w:val="bg-BG"/>
        </w:rPr>
        <w:t xml:space="preserve"> ПИ № </w:t>
      </w:r>
      <w:r w:rsidRPr="00DE3FE1">
        <w:rPr>
          <w:rFonts w:ascii="Times New Roman" w:hAnsi="Times New Roman"/>
          <w:noProof/>
          <w:sz w:val="24"/>
          <w:szCs w:val="24"/>
          <w:lang w:val="bg-BG" w:eastAsia="bg-BG"/>
        </w:rPr>
        <w:t>56722.651.776</w:t>
      </w:r>
      <w:r w:rsidRPr="00DE3FE1">
        <w:rPr>
          <w:rFonts w:ascii="Times New Roman" w:hAnsi="Times New Roman"/>
          <w:sz w:val="24"/>
          <w:szCs w:val="24"/>
          <w:lang w:val="bg-BG"/>
        </w:rPr>
        <w:t>, гр. Плевен,</w:t>
      </w:r>
      <w:r w:rsidRPr="00DE3FE1">
        <w:rPr>
          <w:rFonts w:ascii="Times New Roman" w:hAnsi="Times New Roman"/>
          <w:iCs/>
          <w:sz w:val="24"/>
          <w:szCs w:val="24"/>
          <w:lang w:val="bg-BG"/>
        </w:rPr>
        <w:t xml:space="preserve"> не попада в границите на защитени зони по смисъла на Закона за биологичното разнообразие. </w:t>
      </w:r>
      <w:r w:rsidRPr="00DE3FE1">
        <w:rPr>
          <w:rFonts w:ascii="Times New Roman" w:hAnsi="Times New Roman"/>
          <w:sz w:val="24"/>
          <w:szCs w:val="24"/>
          <w:lang w:val="bg-BG" w:eastAsia="zh-CN"/>
        </w:rPr>
        <w:t xml:space="preserve">Най - близко разположената </w:t>
      </w:r>
      <w:r w:rsidRPr="00DE3FE1">
        <w:rPr>
          <w:rFonts w:ascii="Times New Roman" w:hAnsi="Times New Roman"/>
          <w:iCs/>
          <w:sz w:val="24"/>
          <w:szCs w:val="24"/>
          <w:lang w:val="bg-BG" w:eastAsia="zh-CN"/>
        </w:rPr>
        <w:t>защитена зона</w:t>
      </w:r>
      <w:r w:rsidRPr="00DE3FE1">
        <w:rPr>
          <w:rFonts w:ascii="Times New Roman" w:hAnsi="Times New Roman"/>
          <w:sz w:val="24"/>
          <w:szCs w:val="24"/>
          <w:lang w:val="bg-BG" w:eastAsia="zh-CN"/>
        </w:rPr>
        <w:t xml:space="preserve"> (на около </w:t>
      </w:r>
      <w:r w:rsidRPr="00DE3FE1">
        <w:rPr>
          <w:rFonts w:ascii="Times New Roman" w:hAnsi="Times New Roman"/>
          <w:sz w:val="24"/>
          <w:szCs w:val="24"/>
          <w:lang w:eastAsia="zh-CN"/>
        </w:rPr>
        <w:t>3</w:t>
      </w:r>
      <w:r w:rsidRPr="00DE3FE1">
        <w:rPr>
          <w:rFonts w:ascii="Times New Roman" w:hAnsi="Times New Roman"/>
          <w:sz w:val="24"/>
          <w:szCs w:val="24"/>
          <w:lang w:val="bg-BG" w:eastAsia="zh-CN"/>
        </w:rPr>
        <w:t>,3 км) е</w:t>
      </w:r>
      <w:r w:rsidRPr="00DE3FE1">
        <w:rPr>
          <w:rFonts w:ascii="Times New Roman" w:hAnsi="Times New Roman"/>
          <w:iCs/>
          <w:sz w:val="24"/>
          <w:szCs w:val="24"/>
          <w:lang w:val="bg-BG" w:eastAsia="zh-CN"/>
        </w:rPr>
        <w:t>:</w:t>
      </w:r>
    </w:p>
    <w:p w14:paraId="0A1366E8" w14:textId="77777777" w:rsidR="008444FF" w:rsidRPr="00DE3FE1" w:rsidRDefault="008444FF" w:rsidP="008444FF">
      <w:pPr>
        <w:ind w:firstLine="709"/>
        <w:jc w:val="both"/>
        <w:rPr>
          <w:rFonts w:ascii="Times New Roman" w:hAnsi="Times New Roman"/>
          <w:sz w:val="24"/>
          <w:szCs w:val="24"/>
          <w:lang w:val="bg-BG"/>
        </w:rPr>
      </w:pPr>
      <w:r w:rsidRPr="00DE3FE1">
        <w:rPr>
          <w:rFonts w:ascii="Times New Roman" w:hAnsi="Times New Roman"/>
          <w:bCs/>
          <w:iCs/>
          <w:sz w:val="24"/>
          <w:szCs w:val="24"/>
          <w:lang w:val="bg-BG"/>
        </w:rPr>
        <w:t>- BG0000181 “Река Вит”,</w:t>
      </w:r>
      <w:r w:rsidRPr="00DE3FE1">
        <w:rPr>
          <w:rFonts w:ascii="Times New Roman" w:hAnsi="Times New Roman"/>
          <w:sz w:val="24"/>
          <w:szCs w:val="24"/>
          <w:lang w:val="bg-BG"/>
        </w:rPr>
        <w:t xml:space="preserve"> за опазване на природни местообитания и на дивата флора и фауна</w:t>
      </w:r>
      <w:r w:rsidRPr="00DE3FE1">
        <w:rPr>
          <w:rFonts w:ascii="Times New Roman" w:hAnsi="Times New Roman"/>
          <w:bCs/>
          <w:iCs/>
          <w:sz w:val="24"/>
          <w:szCs w:val="24"/>
          <w:lang w:val="bg-BG"/>
        </w:rPr>
        <w:t xml:space="preserve">, по чл.6, ал.1, т.1 и 2 от ЗБР, обявена със </w:t>
      </w:r>
      <w:r w:rsidRPr="00DE3FE1">
        <w:rPr>
          <w:rFonts w:ascii="Times New Roman" w:hAnsi="Times New Roman"/>
          <w:sz w:val="24"/>
          <w:szCs w:val="24"/>
          <w:lang w:val="bg-BG"/>
        </w:rPr>
        <w:t>Заповед</w:t>
      </w:r>
      <w:r w:rsidRPr="00DE3FE1">
        <w:rPr>
          <w:rFonts w:ascii="Times New Roman" w:hAnsi="Times New Roman"/>
          <w:bCs/>
          <w:iCs/>
          <w:sz w:val="24"/>
          <w:szCs w:val="24"/>
          <w:lang w:val="bg-BG"/>
        </w:rPr>
        <w:t xml:space="preserve"> №РД-324/31.03.2021 г. на МОСВ (обн. ДВ бр. 52/22.06.2021 г.), изменена и допълнена със Заповед № РД-1055/07.11.2022 г. на МОСВ (обн. ДВ бр. 90/11.11.2022 г.)</w:t>
      </w:r>
    </w:p>
    <w:p w14:paraId="255F96D8" w14:textId="77777777" w:rsidR="008444FF" w:rsidRPr="00DE3FE1" w:rsidRDefault="008444FF" w:rsidP="008444FF">
      <w:pPr>
        <w:suppressAutoHyphens/>
        <w:autoSpaceDN/>
        <w:adjustRightInd/>
        <w:ind w:firstLine="567"/>
        <w:jc w:val="both"/>
        <w:textAlignment w:val="auto"/>
        <w:rPr>
          <w:rFonts w:ascii="Times New Roman" w:hAnsi="Times New Roman"/>
          <w:sz w:val="24"/>
          <w:szCs w:val="24"/>
          <w:lang w:val="bg-BG" w:eastAsia="zh-CN"/>
        </w:rPr>
      </w:pPr>
      <w:r w:rsidRPr="00DE3FE1">
        <w:rPr>
          <w:rFonts w:ascii="Times New Roman" w:hAnsi="Times New Roman"/>
          <w:sz w:val="24"/>
          <w:szCs w:val="24"/>
          <w:lang w:val="bg-BG" w:eastAsia="zh-CN"/>
        </w:rPr>
        <w:t>4. Така описаното ИП не може да бъде отнесен към нито една от позициите на Приложение № 1 към чл. 92, т. 1, както и Приложение № 2 към чл. 93, ал. 1 на Закона за опазване на околната среда (ЗООС). Същото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конкретното ИП не попада в обхвата на Глава шеста от ЗООС и не подлежи на регламентираните в закона процедури по оценка на въздействието върху околната среда (ОВОС).</w:t>
      </w:r>
    </w:p>
    <w:p w14:paraId="5F2A97A9" w14:textId="77777777" w:rsidR="008444FF" w:rsidRPr="00DE3FE1" w:rsidRDefault="008444FF" w:rsidP="008444FF">
      <w:pPr>
        <w:suppressAutoHyphens/>
        <w:autoSpaceDN/>
        <w:adjustRightInd/>
        <w:ind w:firstLine="567"/>
        <w:jc w:val="both"/>
        <w:rPr>
          <w:rFonts w:ascii="Times New Roman" w:hAnsi="Times New Roman"/>
          <w:sz w:val="24"/>
          <w:szCs w:val="24"/>
          <w:lang w:val="bg-BG" w:eastAsia="zh-CN"/>
        </w:rPr>
      </w:pPr>
      <w:r w:rsidRPr="00DE3FE1">
        <w:rPr>
          <w:rFonts w:ascii="Times New Roman" w:hAnsi="Times New Roman"/>
          <w:sz w:val="24"/>
          <w:szCs w:val="24"/>
          <w:lang w:val="bg-BG" w:eastAsia="zh-CN"/>
        </w:rPr>
        <w:t xml:space="preserve">С оглед гореизложеното, отчитайки местоположението (извън границите на защитени зони от мрежата Натура 2000, в урбанизирана територия) и характера на </w:t>
      </w:r>
      <w:r w:rsidRPr="00DE3FE1">
        <w:rPr>
          <w:rFonts w:ascii="Times New Roman" w:hAnsi="Times New Roman"/>
          <w:bCs/>
          <w:sz w:val="24"/>
          <w:szCs w:val="24"/>
          <w:lang w:val="bg-BG" w:eastAsia="zh-CN"/>
        </w:rPr>
        <w:t xml:space="preserve">заявеното </w:t>
      </w:r>
      <w:r w:rsidRPr="00DE3FE1">
        <w:rPr>
          <w:rFonts w:ascii="Times New Roman" w:hAnsi="Times New Roman"/>
          <w:sz w:val="24"/>
          <w:szCs w:val="24"/>
          <w:lang w:val="bg-BG" w:eastAsia="zh-CN"/>
        </w:rPr>
        <w:t xml:space="preserve">ИП при реализацията му няма вероятност от отрицателно въздействие върху защитени зони от мрежата „Натура 2000“, включително и върху най - близко разположената </w:t>
      </w:r>
      <w:r w:rsidRPr="00DE3FE1">
        <w:rPr>
          <w:rFonts w:ascii="Times New Roman" w:hAnsi="Times New Roman"/>
          <w:iCs/>
          <w:sz w:val="24"/>
          <w:szCs w:val="24"/>
          <w:lang w:val="bg-BG" w:eastAsia="zh-CN"/>
        </w:rPr>
        <w:t>защитена зона</w:t>
      </w:r>
      <w:r w:rsidRPr="00DE3FE1">
        <w:rPr>
          <w:rFonts w:ascii="Times New Roman" w:hAnsi="Times New Roman"/>
          <w:sz w:val="24"/>
          <w:szCs w:val="24"/>
          <w:lang w:val="bg-BG" w:eastAsia="zh-CN"/>
        </w:rPr>
        <w:t xml:space="preserve"> </w:t>
      </w:r>
      <w:r w:rsidRPr="00DE3FE1">
        <w:rPr>
          <w:rFonts w:ascii="Times New Roman" w:hAnsi="Times New Roman"/>
          <w:bCs/>
          <w:iCs/>
          <w:sz w:val="24"/>
          <w:szCs w:val="24"/>
          <w:lang w:val="bg-BG"/>
        </w:rPr>
        <w:t>BG0000181 “Река Вит”</w:t>
      </w:r>
      <w:r w:rsidRPr="00DE3FE1">
        <w:rPr>
          <w:rFonts w:ascii="Times New Roman" w:hAnsi="Times New Roman"/>
          <w:sz w:val="24"/>
          <w:szCs w:val="24"/>
          <w:lang w:val="bg-BG" w:eastAsia="zh-CN"/>
        </w:rPr>
        <w:t>, по отношение на:</w:t>
      </w:r>
    </w:p>
    <w:p w14:paraId="00091B45" w14:textId="77777777" w:rsidR="008444FF" w:rsidRPr="00DE3FE1" w:rsidRDefault="008444FF" w:rsidP="008444FF">
      <w:pPr>
        <w:suppressAutoHyphens/>
        <w:autoSpaceDN/>
        <w:adjustRightInd/>
        <w:ind w:firstLine="567"/>
        <w:jc w:val="both"/>
        <w:textAlignment w:val="auto"/>
        <w:rPr>
          <w:rFonts w:ascii="Times New Roman" w:hAnsi="Times New Roman"/>
          <w:sz w:val="24"/>
          <w:szCs w:val="24"/>
          <w:lang w:val="bg-BG" w:eastAsia="zh-CN"/>
        </w:rPr>
      </w:pPr>
      <w:r w:rsidRPr="00DE3FE1">
        <w:rPr>
          <w:rFonts w:ascii="Times New Roman" w:hAnsi="Times New Roman"/>
          <w:sz w:val="24"/>
          <w:szCs w:val="24"/>
          <w:lang w:val="bg-BG" w:eastAsia="zh-CN"/>
        </w:rPr>
        <w:t>•</w:t>
      </w:r>
      <w:r w:rsidRPr="00DE3FE1">
        <w:rPr>
          <w:rFonts w:ascii="Times New Roman" w:hAnsi="Times New Roman"/>
          <w:sz w:val="24"/>
          <w:szCs w:val="24"/>
          <w:lang w:val="bg-BG" w:eastAsia="zh-CN"/>
        </w:rPr>
        <w:tab/>
        <w:t>Пряко или косвено унищожаване, увреждане или фрагментиране на природни местообитания и местообитания на растителни и животински видове, предмет на опазване в защитени зони</w:t>
      </w:r>
      <w:r w:rsidRPr="00DE3FE1">
        <w:rPr>
          <w:rFonts w:ascii="Times New Roman" w:hAnsi="Times New Roman"/>
          <w:bCs/>
          <w:iCs/>
          <w:sz w:val="24"/>
          <w:szCs w:val="24"/>
          <w:lang w:val="bg-BG"/>
        </w:rPr>
        <w:t xml:space="preserve"> BG0000181 “Река Вит”;</w:t>
      </w:r>
    </w:p>
    <w:p w14:paraId="7867D69E" w14:textId="77777777" w:rsidR="008444FF" w:rsidRPr="00DE3FE1" w:rsidRDefault="008444FF" w:rsidP="008444FF">
      <w:pPr>
        <w:suppressAutoHyphens/>
        <w:autoSpaceDN/>
        <w:adjustRightInd/>
        <w:ind w:firstLine="567"/>
        <w:jc w:val="both"/>
        <w:rPr>
          <w:rFonts w:ascii="Times New Roman" w:hAnsi="Times New Roman"/>
          <w:sz w:val="24"/>
          <w:szCs w:val="24"/>
          <w:lang w:val="bg-BG" w:eastAsia="zh-CN"/>
        </w:rPr>
      </w:pPr>
      <w:r w:rsidRPr="00DE3FE1">
        <w:rPr>
          <w:rFonts w:ascii="Times New Roman" w:hAnsi="Times New Roman"/>
          <w:sz w:val="24"/>
          <w:szCs w:val="24"/>
          <w:lang w:val="bg-BG" w:eastAsia="zh-CN"/>
        </w:rPr>
        <w:t>•</w:t>
      </w:r>
      <w:r w:rsidRPr="00DE3FE1">
        <w:rPr>
          <w:rFonts w:ascii="Times New Roman" w:hAnsi="Times New Roman"/>
          <w:sz w:val="24"/>
          <w:szCs w:val="24"/>
          <w:lang w:val="bg-BG" w:eastAsia="zh-CN"/>
        </w:rPr>
        <w:tab/>
        <w:t>Трансформация на местообитания на видове, безпокойство или прогонване на видове, предмет на опазване;</w:t>
      </w:r>
    </w:p>
    <w:p w14:paraId="42A16037" w14:textId="77777777" w:rsidR="008444FF" w:rsidRPr="00DE3FE1" w:rsidRDefault="008444FF" w:rsidP="008444FF">
      <w:pPr>
        <w:suppressAutoHyphens/>
        <w:autoSpaceDN/>
        <w:adjustRightInd/>
        <w:ind w:firstLine="567"/>
        <w:jc w:val="both"/>
        <w:rPr>
          <w:rFonts w:ascii="Times New Roman" w:hAnsi="Times New Roman"/>
          <w:sz w:val="24"/>
          <w:szCs w:val="24"/>
          <w:lang w:val="bg-BG" w:eastAsia="zh-CN"/>
        </w:rPr>
      </w:pPr>
      <w:r w:rsidRPr="00DE3FE1">
        <w:rPr>
          <w:rFonts w:ascii="Times New Roman" w:hAnsi="Times New Roman"/>
          <w:sz w:val="24"/>
          <w:szCs w:val="24"/>
          <w:lang w:val="bg-BG" w:eastAsia="zh-CN"/>
        </w:rPr>
        <w:t>•</w:t>
      </w:r>
      <w:r w:rsidRPr="00DE3FE1">
        <w:rPr>
          <w:rFonts w:ascii="Times New Roman" w:hAnsi="Times New Roman"/>
          <w:sz w:val="24"/>
          <w:szCs w:val="24"/>
          <w:lang w:val="bg-BG" w:eastAsia="zh-CN"/>
        </w:rPr>
        <w:tab/>
        <w:t>Нарушаване целостта и целите на опазване на защитената зона;</w:t>
      </w:r>
    </w:p>
    <w:p w14:paraId="43F4E5FD" w14:textId="77777777" w:rsidR="008444FF" w:rsidRPr="00DE3FE1" w:rsidRDefault="008444FF" w:rsidP="008444FF">
      <w:pPr>
        <w:suppressAutoHyphens/>
        <w:autoSpaceDN/>
        <w:adjustRightInd/>
        <w:ind w:firstLine="567"/>
        <w:jc w:val="both"/>
        <w:rPr>
          <w:rFonts w:ascii="Times New Roman" w:hAnsi="Times New Roman"/>
          <w:sz w:val="24"/>
          <w:szCs w:val="24"/>
          <w:lang w:val="bg-BG" w:eastAsia="zh-CN"/>
        </w:rPr>
      </w:pPr>
      <w:r w:rsidRPr="00DE3FE1">
        <w:rPr>
          <w:rFonts w:ascii="Times New Roman" w:hAnsi="Times New Roman"/>
          <w:sz w:val="24"/>
          <w:szCs w:val="24"/>
          <w:lang w:val="bg-BG" w:eastAsia="zh-CN"/>
        </w:rPr>
        <w:lastRenderedPageBreak/>
        <w:t>•</w:t>
      </w:r>
      <w:r w:rsidRPr="00DE3FE1">
        <w:rPr>
          <w:rFonts w:ascii="Times New Roman" w:hAnsi="Times New Roman"/>
          <w:sz w:val="24"/>
          <w:szCs w:val="24"/>
          <w:lang w:val="bg-BG" w:eastAsia="zh-CN"/>
        </w:rPr>
        <w:tab/>
        <w:t>Нарушаване кохерентността между съседни защитени зони;</w:t>
      </w:r>
    </w:p>
    <w:p w14:paraId="2527E3BE" w14:textId="77777777" w:rsidR="008444FF" w:rsidRPr="00DE3FE1" w:rsidRDefault="008444FF" w:rsidP="008444FF">
      <w:pPr>
        <w:suppressAutoHyphens/>
        <w:autoSpaceDN/>
        <w:adjustRightInd/>
        <w:ind w:firstLine="567"/>
        <w:jc w:val="both"/>
        <w:textAlignment w:val="auto"/>
        <w:rPr>
          <w:rFonts w:ascii="Times New Roman" w:hAnsi="Times New Roman"/>
          <w:sz w:val="24"/>
          <w:szCs w:val="24"/>
          <w:lang w:val="bg-BG" w:eastAsia="zh-CN"/>
        </w:rPr>
      </w:pPr>
      <w:r w:rsidRPr="00DE3FE1">
        <w:rPr>
          <w:rFonts w:ascii="Times New Roman" w:hAnsi="Times New Roman"/>
          <w:sz w:val="24"/>
          <w:szCs w:val="24"/>
          <w:lang w:val="bg-BG" w:eastAsia="zh-CN"/>
        </w:rPr>
        <w:t>•</w:t>
      </w:r>
      <w:r w:rsidRPr="00DE3FE1">
        <w:rPr>
          <w:rFonts w:ascii="Times New Roman" w:hAnsi="Times New Roman"/>
          <w:sz w:val="24"/>
          <w:szCs w:val="24"/>
          <w:lang w:val="bg-BG" w:eastAsia="zh-CN"/>
        </w:rPr>
        <w:tab/>
        <w:t xml:space="preserve">Увеличаване на кумулативния ефект, съвместно с други ИП/ППП, вкл. и от същия вид в района, върху природни местообитания и местообитания на растителни и животински видове, предмет на опазване </w:t>
      </w:r>
      <w:r w:rsidRPr="00DE3FE1">
        <w:rPr>
          <w:rFonts w:ascii="Times New Roman" w:hAnsi="Times New Roman"/>
          <w:sz w:val="24"/>
          <w:szCs w:val="24"/>
          <w:lang w:eastAsia="zh-CN"/>
        </w:rPr>
        <w:t xml:space="preserve">в </w:t>
      </w:r>
      <w:r w:rsidRPr="00DE3FE1">
        <w:rPr>
          <w:rFonts w:ascii="Times New Roman" w:hAnsi="Times New Roman"/>
          <w:sz w:val="24"/>
          <w:szCs w:val="24"/>
          <w:lang w:val="bg-BG" w:eastAsia="zh-CN"/>
        </w:rPr>
        <w:t>защитена зона</w:t>
      </w:r>
      <w:r w:rsidRPr="00DE3FE1">
        <w:rPr>
          <w:rFonts w:ascii="Times New Roman" w:hAnsi="Times New Roman"/>
          <w:bCs/>
          <w:iCs/>
          <w:sz w:val="24"/>
          <w:szCs w:val="24"/>
          <w:lang w:val="bg-BG"/>
        </w:rPr>
        <w:t xml:space="preserve"> BG0000181 “Река Вит”.</w:t>
      </w:r>
    </w:p>
    <w:p w14:paraId="0658B8C8" w14:textId="77777777" w:rsidR="008444FF" w:rsidRPr="00DE3FE1" w:rsidRDefault="008444FF" w:rsidP="008444FF">
      <w:pPr>
        <w:tabs>
          <w:tab w:val="left" w:pos="720"/>
        </w:tabs>
        <w:suppressAutoHyphens/>
        <w:autoSpaceDN/>
        <w:adjustRightInd/>
        <w:ind w:firstLine="567"/>
        <w:jc w:val="both"/>
        <w:textAlignment w:val="auto"/>
        <w:rPr>
          <w:rFonts w:ascii="Times New Roman" w:hAnsi="Times New Roman"/>
          <w:sz w:val="24"/>
          <w:szCs w:val="24"/>
          <w:lang w:val="bg-BG" w:eastAsia="zh-CN"/>
        </w:rPr>
      </w:pPr>
      <w:r w:rsidRPr="00DE3FE1">
        <w:rPr>
          <w:rFonts w:ascii="Times New Roman" w:hAnsi="Times New Roman"/>
          <w:sz w:val="24"/>
          <w:szCs w:val="24"/>
          <w:lang w:val="bg-BG" w:eastAsia="zh-CN"/>
        </w:rPr>
        <w:t xml:space="preserve">В тази връзка и на основание чл. 2, ал. 2 от Наредбата за ОС Ви уведомявам, че </w:t>
      </w:r>
      <w:r w:rsidRPr="00DE3FE1">
        <w:rPr>
          <w:rFonts w:ascii="Times New Roman" w:hAnsi="Times New Roman"/>
          <w:b/>
          <w:sz w:val="24"/>
          <w:szCs w:val="24"/>
          <w:lang w:val="bg-BG" w:eastAsia="zh-CN"/>
        </w:rPr>
        <w:t>преценката</w:t>
      </w:r>
      <w:r w:rsidRPr="00DE3FE1">
        <w:rPr>
          <w:rFonts w:ascii="Times New Roman" w:hAnsi="Times New Roman"/>
          <w:sz w:val="24"/>
          <w:szCs w:val="24"/>
          <w:lang w:val="bg-BG" w:eastAsia="zh-CN"/>
        </w:rPr>
        <w:t xml:space="preserve"> на компетентния орган за така заявеното </w:t>
      </w:r>
      <w:r w:rsidRPr="00DE3FE1">
        <w:rPr>
          <w:rFonts w:ascii="Times New Roman" w:hAnsi="Times New Roman"/>
          <w:sz w:val="24"/>
          <w:szCs w:val="24"/>
          <w:lang w:val="ru-RU" w:eastAsia="zh-CN"/>
        </w:rPr>
        <w:t xml:space="preserve">инвестиционно предложение </w:t>
      </w:r>
      <w:r w:rsidRPr="00DE3FE1">
        <w:rPr>
          <w:rFonts w:ascii="Times New Roman" w:hAnsi="Times New Roman"/>
          <w:sz w:val="24"/>
          <w:szCs w:val="24"/>
          <w:lang w:val="bg-BG" w:eastAsia="zh-CN"/>
        </w:rPr>
        <w:t xml:space="preserve">е, че </w:t>
      </w:r>
      <w:r w:rsidRPr="00DE3FE1">
        <w:rPr>
          <w:rFonts w:ascii="Times New Roman" w:hAnsi="Times New Roman"/>
          <w:b/>
          <w:sz w:val="24"/>
          <w:szCs w:val="24"/>
          <w:lang w:val="bg-BG" w:eastAsia="zh-CN"/>
        </w:rPr>
        <w:t>не е необходимо провеждане на процедура</w:t>
      </w:r>
      <w:r w:rsidRPr="00DE3FE1">
        <w:rPr>
          <w:rFonts w:ascii="Times New Roman" w:hAnsi="Times New Roman"/>
          <w:sz w:val="24"/>
          <w:szCs w:val="24"/>
          <w:lang w:val="bg-BG" w:eastAsia="zh-CN"/>
        </w:rPr>
        <w:t xml:space="preserve"> по реда на Глава втора от Наредбата за ОС.</w:t>
      </w:r>
    </w:p>
    <w:p w14:paraId="14B59272" w14:textId="77777777" w:rsidR="008444FF" w:rsidRPr="00DE3FE1" w:rsidRDefault="008444FF" w:rsidP="008444FF">
      <w:pPr>
        <w:tabs>
          <w:tab w:val="left" w:pos="720"/>
          <w:tab w:val="left" w:pos="5580"/>
          <w:tab w:val="left" w:pos="6480"/>
          <w:tab w:val="left" w:pos="7033"/>
        </w:tabs>
        <w:suppressAutoHyphens/>
        <w:autoSpaceDN/>
        <w:adjustRightInd/>
        <w:ind w:firstLine="567"/>
        <w:jc w:val="both"/>
        <w:textAlignment w:val="auto"/>
        <w:rPr>
          <w:rFonts w:cs="Arial"/>
          <w:lang w:eastAsia="zh-CN"/>
        </w:rPr>
      </w:pPr>
      <w:r w:rsidRPr="00DE3FE1">
        <w:rPr>
          <w:rFonts w:ascii="Times New Roman" w:hAnsi="Times New Roman"/>
          <w:iCs/>
          <w:sz w:val="24"/>
          <w:szCs w:val="24"/>
          <w:lang w:val="bg-BG" w:eastAsia="zh-CN"/>
        </w:rPr>
        <w:t>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 предвидени в други закони и подзаконови нормативни актове.</w:t>
      </w:r>
    </w:p>
    <w:p w14:paraId="14BFE553" w14:textId="77777777" w:rsidR="008444FF" w:rsidRPr="00DE3FE1" w:rsidRDefault="008444FF" w:rsidP="008444FF">
      <w:pPr>
        <w:tabs>
          <w:tab w:val="left" w:pos="720"/>
          <w:tab w:val="left" w:pos="5580"/>
          <w:tab w:val="left" w:pos="6480"/>
          <w:tab w:val="left" w:pos="7033"/>
        </w:tabs>
        <w:suppressAutoHyphens/>
        <w:autoSpaceDN/>
        <w:adjustRightInd/>
        <w:ind w:firstLine="567"/>
        <w:jc w:val="both"/>
        <w:textAlignment w:val="auto"/>
        <w:rPr>
          <w:rFonts w:cs="Arial"/>
          <w:lang w:val="bg-BG" w:eastAsia="zh-CN"/>
        </w:rPr>
      </w:pPr>
      <w:r w:rsidRPr="00DE3FE1">
        <w:rPr>
          <w:rFonts w:ascii="Times New Roman" w:hAnsi="Times New Roman"/>
          <w:sz w:val="24"/>
          <w:szCs w:val="24"/>
          <w:lang w:val="bg-BG" w:eastAsia="zh-CN"/>
        </w:rPr>
        <w:t>При всички случаи на промяна в параметрите на ИП, или на някое от обстоятелствата, при които е издадено настоящото писмо, възложителят е длъжен да уведоми незабавно РИОСВ – Плевен за промените.</w:t>
      </w:r>
    </w:p>
    <w:p w14:paraId="20CD66B0" w14:textId="77777777" w:rsidR="008444FF" w:rsidRDefault="008444FF" w:rsidP="008444FF">
      <w:pPr>
        <w:rPr>
          <w:rFonts w:ascii="Times New Roman" w:hAnsi="Times New Roman"/>
          <w:i/>
          <w:iCs/>
          <w:noProof/>
          <w:sz w:val="22"/>
          <w:szCs w:val="22"/>
          <w:lang w:val="bg-BG"/>
        </w:rPr>
      </w:pPr>
    </w:p>
    <w:p w14:paraId="7DCA387F" w14:textId="77777777" w:rsidR="002B515A" w:rsidRDefault="002B515A" w:rsidP="002B515A">
      <w:pPr>
        <w:rPr>
          <w:rFonts w:ascii="Times New Roman" w:hAnsi="Times New Roman"/>
          <w:i/>
          <w:iCs/>
          <w:noProof/>
          <w:sz w:val="22"/>
          <w:szCs w:val="22"/>
          <w:lang w:val="bg-BG"/>
        </w:rPr>
      </w:pPr>
    </w:p>
    <w:p w14:paraId="51E6662F" w14:textId="77777777" w:rsidR="002B515A" w:rsidRPr="00F00468" w:rsidRDefault="002B515A" w:rsidP="002B515A">
      <w:pPr>
        <w:rPr>
          <w:rFonts w:ascii="Times New Roman" w:hAnsi="Times New Roman"/>
          <w:i/>
          <w:iCs/>
          <w:noProof/>
          <w:sz w:val="22"/>
          <w:szCs w:val="22"/>
          <w:lang w:val="bg-BG"/>
        </w:rPr>
      </w:pP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p>
    <w:p w14:paraId="0EEAF145" w14:textId="77777777"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66368F86" w14:textId="77777777" w:rsidR="00804CC3" w:rsidRDefault="00804CC3" w:rsidP="002B515A">
      <w:pPr>
        <w:rPr>
          <w:rFonts w:ascii="Times New Roman" w:hAnsi="Times New Roman"/>
          <w:b/>
          <w:bCs/>
          <w:color w:val="000000"/>
          <w:sz w:val="24"/>
          <w:szCs w:val="24"/>
          <w:lang w:val="bg-BG"/>
        </w:rPr>
      </w:pPr>
    </w:p>
    <w:p w14:paraId="562CEF01" w14:textId="77777777" w:rsidR="00315C9F" w:rsidRDefault="00F34A27" w:rsidP="002B515A">
      <w:pPr>
        <w:rPr>
          <w:i/>
          <w:noProof/>
        </w:rPr>
      </w:pPr>
      <w:r>
        <w:rPr>
          <w:i/>
          <w:noProof/>
        </w:rPr>
        <w:pict w14:anchorId="0FD3744C">
          <v:shape id="_x0000_i1026" type="#_x0000_t75" alt="Ред за подпис, неподписано" style="width:192pt;height:96pt">
            <v:imagedata r:id="rId8" o:title=""/>
            <o:lock v:ext="edit" ungrouping="t" rotation="t" cropping="t" verticies="t" text="t" grouping="t"/>
            <o:signatureline v:ext="edit" id="{B68277B6-F56E-4FA8-8516-2E15F51A3FF7}" provid="{00000000-0000-0000-0000-000000000000}" o:suggestedsigner="Директор на РИОСВ-Плевен" issignatureline="t"/>
          </v:shape>
        </w:pict>
      </w:r>
    </w:p>
    <w:p w14:paraId="14D9E5B6" w14:textId="77777777" w:rsidR="002B515A" w:rsidRDefault="002B515A" w:rsidP="002B515A">
      <w:pPr>
        <w:rPr>
          <w:i/>
          <w:noProof/>
        </w:rPr>
      </w:pPr>
      <w:r w:rsidRPr="00F00468">
        <w:rPr>
          <w:i/>
          <w:noProof/>
          <w:lang w:val="bg-BG"/>
        </w:rPr>
        <w:t xml:space="preserve"> </w:t>
      </w:r>
    </w:p>
    <w:p w14:paraId="064E439F" w14:textId="77777777" w:rsidR="002B515A" w:rsidRPr="000303BA" w:rsidRDefault="002B515A" w:rsidP="002B515A">
      <w:pPr>
        <w:rPr>
          <w:i/>
          <w:noProof/>
        </w:rPr>
      </w:pPr>
    </w:p>
    <w:p w14:paraId="0384EFB3" w14:textId="77777777" w:rsidR="002B515A" w:rsidRDefault="002B515A" w:rsidP="002B515A">
      <w:pPr>
        <w:tabs>
          <w:tab w:val="left" w:pos="0"/>
          <w:tab w:val="left" w:pos="709"/>
          <w:tab w:val="left" w:pos="9923"/>
        </w:tabs>
        <w:ind w:right="-141"/>
        <w:jc w:val="both"/>
        <w:rPr>
          <w:rFonts w:ascii="Times New Roman" w:hAnsi="Times New Roman"/>
          <w:i/>
          <w:iCs/>
          <w:lang w:val="bg-BG"/>
        </w:rPr>
      </w:pPr>
      <w:r>
        <w:rPr>
          <w:rFonts w:ascii="Times New Roman" w:hAnsi="Times New Roman"/>
          <w:i/>
          <w:iCs/>
          <w:lang w:val="bg-BG"/>
        </w:rPr>
        <w:t xml:space="preserve">  </w:t>
      </w:r>
    </w:p>
    <w:sectPr w:rsidR="002B515A" w:rsidSect="00BF273A">
      <w:footerReference w:type="default" r:id="rId9"/>
      <w:headerReference w:type="first" r:id="rId10"/>
      <w:footerReference w:type="first" r:id="rId11"/>
      <w:pgSz w:w="11907" w:h="16840" w:code="9"/>
      <w:pgMar w:top="1418"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B6A58" w14:textId="77777777" w:rsidR="00090895" w:rsidRDefault="00090895">
      <w:r>
        <w:separator/>
      </w:r>
    </w:p>
  </w:endnote>
  <w:endnote w:type="continuationSeparator" w:id="0">
    <w:p w14:paraId="75355C13" w14:textId="77777777" w:rsidR="00090895" w:rsidRDefault="000908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0FC4" w14:textId="77777777" w:rsidR="002C160E" w:rsidRPr="008013F1" w:rsidRDefault="00000000" w:rsidP="00BF273A">
    <w:pPr>
      <w:pStyle w:val="a4"/>
      <w:pBdr>
        <w:top w:val="single" w:sz="4" w:space="10" w:color="auto"/>
      </w:pBdr>
      <w:tabs>
        <w:tab w:val="left" w:pos="7230"/>
        <w:tab w:val="left" w:pos="7655"/>
      </w:tabs>
      <w:ind w:right="357"/>
      <w:jc w:val="center"/>
      <w:rPr>
        <w:rStyle w:val="a7"/>
      </w:rPr>
    </w:pPr>
    <w:r>
      <w:rPr>
        <w:rStyle w:val="a7"/>
      </w:rPr>
      <w:pict w14:anchorId="6779EE2E">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772388FF" w14:textId="3339B586"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1566FD">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1566FD">
                  <w:rPr>
                    <w:rFonts w:ascii="Times New Roman" w:hAnsi="Times New Roman"/>
                    <w:noProof/>
                    <w:sz w:val="18"/>
                    <w:szCs w:val="18"/>
                  </w:rPr>
                  <w:t>3</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F64C3" w14:textId="77777777" w:rsidR="004E440C"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23607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7DDCCE05">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1AD88B9B">
        <v:shape id="Picture 3" o:spid="_x0000_s1046"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14:paraId="64A94542" w14:textId="77777777" w:rsidR="001D5BBD"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00708178">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514DE71A" w14:textId="7555A4AA"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1566FD">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1566FD">
                  <w:rPr>
                    <w:rFonts w:ascii="Times New Roman" w:hAnsi="Times New Roman"/>
                    <w:noProof/>
                    <w:sz w:val="18"/>
                    <w:szCs w:val="18"/>
                  </w:rPr>
                  <w:t>3</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6"/>
          <w:rFonts w:ascii="Times New Roman" w:hAnsi="Times New Roman"/>
          <w:noProof/>
        </w:rPr>
        <w:t>office</w:t>
      </w:r>
      <w:r w:rsidR="00507294" w:rsidRPr="005D1DEC">
        <w:rPr>
          <w:rStyle w:val="a6"/>
          <w:rFonts w:ascii="Times New Roman" w:hAnsi="Times New Roman"/>
          <w:noProof/>
          <w:lang w:val="ru-RU"/>
        </w:rPr>
        <w:t>@</w:t>
      </w:r>
      <w:r w:rsidR="00507294" w:rsidRPr="005D1DEC">
        <w:rPr>
          <w:rStyle w:val="a6"/>
          <w:rFonts w:ascii="Times New Roman" w:hAnsi="Times New Roman"/>
          <w:noProof/>
        </w:rPr>
        <w:t>riew</w:t>
      </w:r>
      <w:r w:rsidR="00507294" w:rsidRPr="005D1DEC">
        <w:rPr>
          <w:rStyle w:val="a6"/>
          <w:rFonts w:ascii="Times New Roman" w:hAnsi="Times New Roman"/>
          <w:noProof/>
          <w:lang w:val="ru-RU"/>
        </w:rPr>
        <w:t>-</w:t>
      </w:r>
      <w:r w:rsidR="00507294" w:rsidRPr="005D1DEC">
        <w:rPr>
          <w:rStyle w:val="a6"/>
          <w:rFonts w:ascii="Times New Roman" w:hAnsi="Times New Roman"/>
          <w:noProof/>
        </w:rPr>
        <w:t>pleven</w:t>
      </w:r>
      <w:r w:rsidR="00507294" w:rsidRPr="005D1DEC">
        <w:rPr>
          <w:rStyle w:val="a6"/>
          <w:rFonts w:ascii="Times New Roman" w:hAnsi="Times New Roman"/>
          <w:noProof/>
          <w:lang w:val="ru-RU"/>
        </w:rPr>
        <w:t>.</w:t>
      </w:r>
      <w:r w:rsidR="00507294" w:rsidRPr="005D1DEC">
        <w:rPr>
          <w:rStyle w:val="a6"/>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6"/>
          <w:rFonts w:ascii="Times New Roman" w:hAnsi="Times New Roman"/>
          <w:noProof/>
          <w:lang w:val="bg-BG"/>
        </w:rPr>
        <w:t>http://riew-pleven.eu/</w:t>
      </w:r>
    </w:hyperlink>
  </w:p>
  <w:p w14:paraId="4CD2EC90"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C5558" w14:textId="77777777" w:rsidR="00090895" w:rsidRDefault="00090895">
      <w:r>
        <w:separator/>
      </w:r>
    </w:p>
  </w:footnote>
  <w:footnote w:type="continuationSeparator" w:id="0">
    <w:p w14:paraId="43756E23" w14:textId="77777777" w:rsidR="00090895" w:rsidRDefault="000908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7AD17" w14:textId="77777777" w:rsidR="001D5BBD" w:rsidRPr="005B69F7" w:rsidRDefault="00000000" w:rsidP="00C7759E">
    <w:pPr>
      <w:pStyle w:val="2"/>
      <w:ind w:firstLine="630"/>
      <w:jc w:val="center"/>
      <w:rPr>
        <w:rStyle w:val="a7"/>
        <w:sz w:val="2"/>
        <w:szCs w:val="2"/>
      </w:rPr>
    </w:pPr>
    <w:r>
      <w:rPr>
        <w:rStyle w:val="a7"/>
      </w:rPr>
      <w:pict w14:anchorId="4BB33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4428190E" w14:textId="77777777" w:rsidR="001D5BBD"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7"/>
        <w:sz w:val="2"/>
        <w:szCs w:val="2"/>
      </w:rPr>
      <w:pict w14:anchorId="360AAA5A">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14:paraId="515615C9"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E8EA8D7"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71F044BA"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298980E4"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317420588">
    <w:abstractNumId w:val="18"/>
  </w:num>
  <w:num w:numId="2" w16cid:durableId="37240981">
    <w:abstractNumId w:val="10"/>
  </w:num>
  <w:num w:numId="3" w16cid:durableId="263150454">
    <w:abstractNumId w:val="0"/>
  </w:num>
  <w:num w:numId="4" w16cid:durableId="1130587962">
    <w:abstractNumId w:val="8"/>
  </w:num>
  <w:num w:numId="5" w16cid:durableId="1014765769">
    <w:abstractNumId w:val="14"/>
  </w:num>
  <w:num w:numId="6" w16cid:durableId="65029616">
    <w:abstractNumId w:val="16"/>
  </w:num>
  <w:num w:numId="7" w16cid:durableId="56558136">
    <w:abstractNumId w:val="6"/>
  </w:num>
  <w:num w:numId="8" w16cid:durableId="1407609986">
    <w:abstractNumId w:val="15"/>
  </w:num>
  <w:num w:numId="9" w16cid:durableId="1069034549">
    <w:abstractNumId w:val="2"/>
  </w:num>
  <w:num w:numId="10" w16cid:durableId="1266114852">
    <w:abstractNumId w:val="9"/>
  </w:num>
  <w:num w:numId="11" w16cid:durableId="276523291">
    <w:abstractNumId w:val="13"/>
  </w:num>
  <w:num w:numId="12" w16cid:durableId="390738936">
    <w:abstractNumId w:val="3"/>
  </w:num>
  <w:num w:numId="13" w16cid:durableId="1655379085">
    <w:abstractNumId w:val="20"/>
  </w:num>
  <w:num w:numId="14" w16cid:durableId="1913663223">
    <w:abstractNumId w:val="17"/>
  </w:num>
  <w:num w:numId="15" w16cid:durableId="171115220">
    <w:abstractNumId w:val="12"/>
  </w:num>
  <w:num w:numId="16" w16cid:durableId="409083541">
    <w:abstractNumId w:val="11"/>
  </w:num>
  <w:num w:numId="17" w16cid:durableId="22170325">
    <w:abstractNumId w:val="19"/>
  </w:num>
  <w:num w:numId="18" w16cid:durableId="1533959475">
    <w:abstractNumId w:val="5"/>
  </w:num>
  <w:num w:numId="19" w16cid:durableId="1239369350">
    <w:abstractNumId w:val="7"/>
  </w:num>
  <w:num w:numId="20" w16cid:durableId="2079207395">
    <w:abstractNumId w:val="1"/>
  </w:num>
  <w:num w:numId="21" w16cid:durableId="10229714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73F5"/>
    <w:rsid w:val="00066AA2"/>
    <w:rsid w:val="00073268"/>
    <w:rsid w:val="00075493"/>
    <w:rsid w:val="0008339B"/>
    <w:rsid w:val="00090895"/>
    <w:rsid w:val="00092E2A"/>
    <w:rsid w:val="000949F2"/>
    <w:rsid w:val="000B3E2D"/>
    <w:rsid w:val="000B6590"/>
    <w:rsid w:val="000C4CA7"/>
    <w:rsid w:val="000D1FDA"/>
    <w:rsid w:val="000E0BB1"/>
    <w:rsid w:val="000E264F"/>
    <w:rsid w:val="000F045B"/>
    <w:rsid w:val="000F52B7"/>
    <w:rsid w:val="00102537"/>
    <w:rsid w:val="001073F0"/>
    <w:rsid w:val="00112045"/>
    <w:rsid w:val="00114C83"/>
    <w:rsid w:val="00122B91"/>
    <w:rsid w:val="0012557E"/>
    <w:rsid w:val="001257C4"/>
    <w:rsid w:val="00130AD7"/>
    <w:rsid w:val="00136B06"/>
    <w:rsid w:val="00145D9E"/>
    <w:rsid w:val="001471AF"/>
    <w:rsid w:val="001566FD"/>
    <w:rsid w:val="00157D1E"/>
    <w:rsid w:val="0016684B"/>
    <w:rsid w:val="00167425"/>
    <w:rsid w:val="00197476"/>
    <w:rsid w:val="001A2F53"/>
    <w:rsid w:val="001B170D"/>
    <w:rsid w:val="001B204E"/>
    <w:rsid w:val="001B4BA5"/>
    <w:rsid w:val="001B6EDD"/>
    <w:rsid w:val="001C5702"/>
    <w:rsid w:val="001C5FBF"/>
    <w:rsid w:val="001C6903"/>
    <w:rsid w:val="001C6C3B"/>
    <w:rsid w:val="001D5BBD"/>
    <w:rsid w:val="001E10FE"/>
    <w:rsid w:val="001E3E8F"/>
    <w:rsid w:val="001F48AA"/>
    <w:rsid w:val="001F7169"/>
    <w:rsid w:val="00202981"/>
    <w:rsid w:val="0020512A"/>
    <w:rsid w:val="0020653E"/>
    <w:rsid w:val="002127E3"/>
    <w:rsid w:val="00216767"/>
    <w:rsid w:val="00222188"/>
    <w:rsid w:val="00224613"/>
    <w:rsid w:val="00233451"/>
    <w:rsid w:val="00235D6D"/>
    <w:rsid w:val="0024024B"/>
    <w:rsid w:val="0024120B"/>
    <w:rsid w:val="00250652"/>
    <w:rsid w:val="00252FCD"/>
    <w:rsid w:val="00266D04"/>
    <w:rsid w:val="002828E3"/>
    <w:rsid w:val="00283CAE"/>
    <w:rsid w:val="00285059"/>
    <w:rsid w:val="002A709F"/>
    <w:rsid w:val="002B0BD1"/>
    <w:rsid w:val="002B515A"/>
    <w:rsid w:val="002B7809"/>
    <w:rsid w:val="002C160E"/>
    <w:rsid w:val="002D15F1"/>
    <w:rsid w:val="002D56FE"/>
    <w:rsid w:val="002E25EF"/>
    <w:rsid w:val="002E30CF"/>
    <w:rsid w:val="002E5EF0"/>
    <w:rsid w:val="002F1D8F"/>
    <w:rsid w:val="003020B1"/>
    <w:rsid w:val="00303CC9"/>
    <w:rsid w:val="00315C9F"/>
    <w:rsid w:val="00324274"/>
    <w:rsid w:val="00335651"/>
    <w:rsid w:val="00336158"/>
    <w:rsid w:val="003467D8"/>
    <w:rsid w:val="00352F4E"/>
    <w:rsid w:val="00361B04"/>
    <w:rsid w:val="003633AD"/>
    <w:rsid w:val="003754EC"/>
    <w:rsid w:val="00382EB0"/>
    <w:rsid w:val="003A6AD3"/>
    <w:rsid w:val="003B30BB"/>
    <w:rsid w:val="003B732C"/>
    <w:rsid w:val="003D49B8"/>
    <w:rsid w:val="003D4A6B"/>
    <w:rsid w:val="003D6007"/>
    <w:rsid w:val="003F4B02"/>
    <w:rsid w:val="0042680C"/>
    <w:rsid w:val="00436510"/>
    <w:rsid w:val="0043651F"/>
    <w:rsid w:val="00446795"/>
    <w:rsid w:val="00446A9A"/>
    <w:rsid w:val="00461C94"/>
    <w:rsid w:val="004647BB"/>
    <w:rsid w:val="00470B22"/>
    <w:rsid w:val="00477F7F"/>
    <w:rsid w:val="004820D4"/>
    <w:rsid w:val="004873A5"/>
    <w:rsid w:val="004A169C"/>
    <w:rsid w:val="004C3144"/>
    <w:rsid w:val="004C5F74"/>
    <w:rsid w:val="004C60A9"/>
    <w:rsid w:val="004C621E"/>
    <w:rsid w:val="004D145C"/>
    <w:rsid w:val="004D209B"/>
    <w:rsid w:val="004D2467"/>
    <w:rsid w:val="004E440C"/>
    <w:rsid w:val="004F017D"/>
    <w:rsid w:val="004F04D9"/>
    <w:rsid w:val="004F19E2"/>
    <w:rsid w:val="004F765C"/>
    <w:rsid w:val="00504BB4"/>
    <w:rsid w:val="005065A6"/>
    <w:rsid w:val="00507294"/>
    <w:rsid w:val="00512260"/>
    <w:rsid w:val="00516005"/>
    <w:rsid w:val="00537831"/>
    <w:rsid w:val="00552735"/>
    <w:rsid w:val="0057056E"/>
    <w:rsid w:val="00571B43"/>
    <w:rsid w:val="00584624"/>
    <w:rsid w:val="00586A51"/>
    <w:rsid w:val="00597575"/>
    <w:rsid w:val="005A1B6A"/>
    <w:rsid w:val="005A38BA"/>
    <w:rsid w:val="005A3B17"/>
    <w:rsid w:val="005A693A"/>
    <w:rsid w:val="005B69F7"/>
    <w:rsid w:val="005B74E2"/>
    <w:rsid w:val="005C3F8B"/>
    <w:rsid w:val="005C77F9"/>
    <w:rsid w:val="005D2365"/>
    <w:rsid w:val="005D6B1A"/>
    <w:rsid w:val="005D7788"/>
    <w:rsid w:val="005E364F"/>
    <w:rsid w:val="00602A0B"/>
    <w:rsid w:val="00606E8F"/>
    <w:rsid w:val="0061164A"/>
    <w:rsid w:val="00613164"/>
    <w:rsid w:val="006340C8"/>
    <w:rsid w:val="00640497"/>
    <w:rsid w:val="00643C98"/>
    <w:rsid w:val="00661C46"/>
    <w:rsid w:val="0066703A"/>
    <w:rsid w:val="00675EF6"/>
    <w:rsid w:val="00683C00"/>
    <w:rsid w:val="00684704"/>
    <w:rsid w:val="0068712A"/>
    <w:rsid w:val="006959A5"/>
    <w:rsid w:val="006A6FA0"/>
    <w:rsid w:val="006B0B9A"/>
    <w:rsid w:val="006B1CB7"/>
    <w:rsid w:val="006C0561"/>
    <w:rsid w:val="006C2A28"/>
    <w:rsid w:val="006D21A3"/>
    <w:rsid w:val="006D2408"/>
    <w:rsid w:val="006D699C"/>
    <w:rsid w:val="006E1608"/>
    <w:rsid w:val="006E3BCE"/>
    <w:rsid w:val="006E6B59"/>
    <w:rsid w:val="006F1BF1"/>
    <w:rsid w:val="00703DC1"/>
    <w:rsid w:val="00706221"/>
    <w:rsid w:val="00710DA7"/>
    <w:rsid w:val="00721F8E"/>
    <w:rsid w:val="00735898"/>
    <w:rsid w:val="00736044"/>
    <w:rsid w:val="00737EFC"/>
    <w:rsid w:val="007464EF"/>
    <w:rsid w:val="007666DC"/>
    <w:rsid w:val="007719EF"/>
    <w:rsid w:val="00771A14"/>
    <w:rsid w:val="00781975"/>
    <w:rsid w:val="007866AA"/>
    <w:rsid w:val="007A1D54"/>
    <w:rsid w:val="007A5E42"/>
    <w:rsid w:val="007A6290"/>
    <w:rsid w:val="007B4743"/>
    <w:rsid w:val="007C265E"/>
    <w:rsid w:val="007E090B"/>
    <w:rsid w:val="007E3FAD"/>
    <w:rsid w:val="007E72BF"/>
    <w:rsid w:val="007F0832"/>
    <w:rsid w:val="008013F1"/>
    <w:rsid w:val="00804CC3"/>
    <w:rsid w:val="00810919"/>
    <w:rsid w:val="0081142A"/>
    <w:rsid w:val="00811FDC"/>
    <w:rsid w:val="00816C4B"/>
    <w:rsid w:val="00833ECD"/>
    <w:rsid w:val="008428BA"/>
    <w:rsid w:val="00842F0C"/>
    <w:rsid w:val="008444FF"/>
    <w:rsid w:val="008456FD"/>
    <w:rsid w:val="0085348A"/>
    <w:rsid w:val="008632CA"/>
    <w:rsid w:val="008645B9"/>
    <w:rsid w:val="008719BB"/>
    <w:rsid w:val="00874A5A"/>
    <w:rsid w:val="00875191"/>
    <w:rsid w:val="008968D0"/>
    <w:rsid w:val="008A13F7"/>
    <w:rsid w:val="008B0206"/>
    <w:rsid w:val="008B1300"/>
    <w:rsid w:val="008C0F82"/>
    <w:rsid w:val="008C5C63"/>
    <w:rsid w:val="008D67DB"/>
    <w:rsid w:val="008E3C74"/>
    <w:rsid w:val="008F1D9C"/>
    <w:rsid w:val="00902B60"/>
    <w:rsid w:val="00906093"/>
    <w:rsid w:val="009142CE"/>
    <w:rsid w:val="009154E3"/>
    <w:rsid w:val="00927C76"/>
    <w:rsid w:val="00936425"/>
    <w:rsid w:val="00943933"/>
    <w:rsid w:val="00946D85"/>
    <w:rsid w:val="00950B3D"/>
    <w:rsid w:val="009571F2"/>
    <w:rsid w:val="00961612"/>
    <w:rsid w:val="00973C05"/>
    <w:rsid w:val="00974296"/>
    <w:rsid w:val="00974546"/>
    <w:rsid w:val="0097681D"/>
    <w:rsid w:val="00976A7F"/>
    <w:rsid w:val="0098232D"/>
    <w:rsid w:val="009958B3"/>
    <w:rsid w:val="009A013C"/>
    <w:rsid w:val="009A01B1"/>
    <w:rsid w:val="009A078B"/>
    <w:rsid w:val="009A49E5"/>
    <w:rsid w:val="009C28A8"/>
    <w:rsid w:val="009D2045"/>
    <w:rsid w:val="009D6633"/>
    <w:rsid w:val="009E7D8E"/>
    <w:rsid w:val="009F0994"/>
    <w:rsid w:val="00A00CCD"/>
    <w:rsid w:val="00A07FD6"/>
    <w:rsid w:val="00A12710"/>
    <w:rsid w:val="00A165D4"/>
    <w:rsid w:val="00A4221A"/>
    <w:rsid w:val="00A46703"/>
    <w:rsid w:val="00A671F2"/>
    <w:rsid w:val="00A70C9E"/>
    <w:rsid w:val="00A839E1"/>
    <w:rsid w:val="00A83C3E"/>
    <w:rsid w:val="00A915C1"/>
    <w:rsid w:val="00A93198"/>
    <w:rsid w:val="00A9408A"/>
    <w:rsid w:val="00AA4E80"/>
    <w:rsid w:val="00AB5873"/>
    <w:rsid w:val="00AB7525"/>
    <w:rsid w:val="00AC24C0"/>
    <w:rsid w:val="00AD1328"/>
    <w:rsid w:val="00AD13E8"/>
    <w:rsid w:val="00AD52BA"/>
    <w:rsid w:val="00AD5D20"/>
    <w:rsid w:val="00AD71B0"/>
    <w:rsid w:val="00AD7DF8"/>
    <w:rsid w:val="00AE05F6"/>
    <w:rsid w:val="00AE58E0"/>
    <w:rsid w:val="00AE6AC2"/>
    <w:rsid w:val="00AE76B0"/>
    <w:rsid w:val="00AF75DB"/>
    <w:rsid w:val="00B04476"/>
    <w:rsid w:val="00B10311"/>
    <w:rsid w:val="00B23C65"/>
    <w:rsid w:val="00B248C0"/>
    <w:rsid w:val="00B31345"/>
    <w:rsid w:val="00B377D7"/>
    <w:rsid w:val="00B42EB3"/>
    <w:rsid w:val="00B46CFC"/>
    <w:rsid w:val="00B53766"/>
    <w:rsid w:val="00B55A17"/>
    <w:rsid w:val="00B76562"/>
    <w:rsid w:val="00B81CAE"/>
    <w:rsid w:val="00B8211C"/>
    <w:rsid w:val="00B9520D"/>
    <w:rsid w:val="00B97E6D"/>
    <w:rsid w:val="00BB73DC"/>
    <w:rsid w:val="00BC32A3"/>
    <w:rsid w:val="00BC74BB"/>
    <w:rsid w:val="00BC78C5"/>
    <w:rsid w:val="00BE15D5"/>
    <w:rsid w:val="00BE2972"/>
    <w:rsid w:val="00BE5E38"/>
    <w:rsid w:val="00BF273A"/>
    <w:rsid w:val="00BF3134"/>
    <w:rsid w:val="00BF4BEF"/>
    <w:rsid w:val="00BF7B54"/>
    <w:rsid w:val="00C00904"/>
    <w:rsid w:val="00C02136"/>
    <w:rsid w:val="00C02AE6"/>
    <w:rsid w:val="00C044EB"/>
    <w:rsid w:val="00C273A4"/>
    <w:rsid w:val="00C31FB6"/>
    <w:rsid w:val="00C339AC"/>
    <w:rsid w:val="00C36910"/>
    <w:rsid w:val="00C36D18"/>
    <w:rsid w:val="00C37D71"/>
    <w:rsid w:val="00C473A4"/>
    <w:rsid w:val="00C52A3F"/>
    <w:rsid w:val="00C64D7E"/>
    <w:rsid w:val="00C65BE1"/>
    <w:rsid w:val="00C76288"/>
    <w:rsid w:val="00C7759E"/>
    <w:rsid w:val="00C82160"/>
    <w:rsid w:val="00C836E2"/>
    <w:rsid w:val="00C9282E"/>
    <w:rsid w:val="00C97746"/>
    <w:rsid w:val="00CA1844"/>
    <w:rsid w:val="00CA3154"/>
    <w:rsid w:val="00CA3258"/>
    <w:rsid w:val="00CA7A14"/>
    <w:rsid w:val="00CA7A5F"/>
    <w:rsid w:val="00CC1AD5"/>
    <w:rsid w:val="00CC37B0"/>
    <w:rsid w:val="00CC3844"/>
    <w:rsid w:val="00CD05C6"/>
    <w:rsid w:val="00CD1F33"/>
    <w:rsid w:val="00CD503A"/>
    <w:rsid w:val="00CE06EE"/>
    <w:rsid w:val="00D03B87"/>
    <w:rsid w:val="00D115C3"/>
    <w:rsid w:val="00D259F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F0F"/>
    <w:rsid w:val="00DE3FE1"/>
    <w:rsid w:val="00DE6201"/>
    <w:rsid w:val="00E01A97"/>
    <w:rsid w:val="00E01C92"/>
    <w:rsid w:val="00E15B5B"/>
    <w:rsid w:val="00E24968"/>
    <w:rsid w:val="00E25413"/>
    <w:rsid w:val="00E27B4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63EB"/>
    <w:rsid w:val="00EC238C"/>
    <w:rsid w:val="00EC28C9"/>
    <w:rsid w:val="00EC304D"/>
    <w:rsid w:val="00ED1377"/>
    <w:rsid w:val="00ED7826"/>
    <w:rsid w:val="00EE529B"/>
    <w:rsid w:val="00EE58D9"/>
    <w:rsid w:val="00EE5E97"/>
    <w:rsid w:val="00F03DB4"/>
    <w:rsid w:val="00F048C7"/>
    <w:rsid w:val="00F10311"/>
    <w:rsid w:val="00F13731"/>
    <w:rsid w:val="00F15F59"/>
    <w:rsid w:val="00F16FBD"/>
    <w:rsid w:val="00F34A27"/>
    <w:rsid w:val="00F41798"/>
    <w:rsid w:val="00F50602"/>
    <w:rsid w:val="00F50D92"/>
    <w:rsid w:val="00F54099"/>
    <w:rsid w:val="00F6371E"/>
    <w:rsid w:val="00F72CF1"/>
    <w:rsid w:val="00F74B3E"/>
    <w:rsid w:val="00F752C0"/>
    <w:rsid w:val="00F94863"/>
    <w:rsid w:val="00FA1719"/>
    <w:rsid w:val="00FA195A"/>
    <w:rsid w:val="00FB2B2C"/>
    <w:rsid w:val="00FC43AE"/>
    <w:rsid w:val="00FC4F19"/>
    <w:rsid w:val="00FC5194"/>
    <w:rsid w:val="00FD2988"/>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3F5DE"/>
  <w15:docId w15:val="{2F154B9E-4FF1-40FF-8CC7-DC36DECE2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3</Pages>
  <Words>1007</Words>
  <Characters>5740</Characters>
  <Application>Microsoft Office Word</Application>
  <DocSecurity>0</DocSecurity>
  <Lines>47</Lines>
  <Paragraphs>13</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6734</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23</cp:revision>
  <cp:lastPrinted>2025-03-28T15:09:00Z</cp:lastPrinted>
  <dcterms:created xsi:type="dcterms:W3CDTF">2025-11-24T09:18:00Z</dcterms:created>
  <dcterms:modified xsi:type="dcterms:W3CDTF">2026-03-27T15:12:00Z</dcterms:modified>
</cp:coreProperties>
</file>