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6D918" w14:textId="77777777" w:rsidR="007E72BF" w:rsidRPr="00F7002A" w:rsidRDefault="007E72BF" w:rsidP="007E72BF">
      <w:pPr>
        <w:rPr>
          <w:rFonts w:ascii="Times New Roman" w:hAnsi="Times New Roman"/>
          <w:noProof/>
          <w:lang w:val="bg-BG"/>
        </w:rPr>
      </w:pPr>
    </w:p>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269B5092" w:rsidR="00AE6AC2" w:rsidRDefault="00804CC3" w:rsidP="008C0F82">
      <w:pPr>
        <w:rPr>
          <w:rFonts w:ascii="Times New Roman" w:eastAsia="Calibri" w:hAnsi="Times New Roman"/>
          <w:b/>
          <w:sz w:val="24"/>
          <w:szCs w:val="24"/>
          <w:lang w:val="bg-BG"/>
        </w:rPr>
      </w:pPr>
      <w:r>
        <w:rPr>
          <w:rFonts w:ascii="Times New Roman" w:hAnsi="Times New Roman"/>
          <w:noProof/>
          <w:lang w:val="bg-BG"/>
        </w:rPr>
        <w:t xml:space="preserve"> </w:t>
      </w:r>
      <w:r w:rsidR="00E30435" w:rsidRPr="00E30435">
        <w:rPr>
          <w:rFonts w:ascii="Times New Roman" w:eastAsia="Calibri" w:hAnsi="Times New Roman"/>
          <w:b/>
          <w:noProof/>
          <w:sz w:val="24"/>
          <w:szCs w:val="24"/>
          <w:lang w:val="bg-BG"/>
        </w:rPr>
        <w:pict w14:anchorId="276EF6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04pt;height:71.25pt;visibility:visible;mso-wrap-style:square">
            <v:imagedata r:id="rId7" o:title=""/>
          </v:shape>
        </w:pict>
      </w:r>
    </w:p>
    <w:p w14:paraId="7685F104" w14:textId="77777777" w:rsidR="00E30435" w:rsidRDefault="00E30435" w:rsidP="00962C49">
      <w:pPr>
        <w:tabs>
          <w:tab w:val="left" w:pos="426"/>
          <w:tab w:val="left" w:pos="5529"/>
          <w:tab w:val="left" w:pos="10065"/>
        </w:tabs>
        <w:spacing w:before="120"/>
        <w:ind w:right="708"/>
        <w:jc w:val="both"/>
        <w:rPr>
          <w:rFonts w:ascii="Times New Roman" w:hAnsi="Times New Roman"/>
          <w:b/>
          <w:caps/>
          <w:sz w:val="24"/>
          <w:szCs w:val="24"/>
          <w:lang w:val="bg-BG"/>
        </w:rPr>
      </w:pPr>
    </w:p>
    <w:p w14:paraId="51CDD202" w14:textId="172EB943" w:rsidR="00BE465C" w:rsidRDefault="00BE465C" w:rsidP="00962C49">
      <w:pPr>
        <w:tabs>
          <w:tab w:val="left" w:pos="426"/>
          <w:tab w:val="left" w:pos="5529"/>
          <w:tab w:val="left" w:pos="10065"/>
        </w:tabs>
        <w:spacing w:before="120"/>
        <w:ind w:right="708"/>
        <w:jc w:val="both"/>
        <w:rPr>
          <w:rFonts w:ascii="Times New Roman" w:hAnsi="Times New Roman"/>
          <w:b/>
          <w:caps/>
          <w:sz w:val="24"/>
          <w:szCs w:val="24"/>
          <w:lang w:val="bg-BG"/>
        </w:rPr>
      </w:pPr>
      <w:r w:rsidRPr="00D43587">
        <w:rPr>
          <w:rFonts w:ascii="Times New Roman" w:hAnsi="Times New Roman"/>
          <w:b/>
          <w:caps/>
          <w:sz w:val="24"/>
          <w:szCs w:val="24"/>
          <w:lang w:val="bg-BG"/>
        </w:rPr>
        <w:t>ДО</w:t>
      </w:r>
    </w:p>
    <w:p w14:paraId="5FFE6B05" w14:textId="4A19198F" w:rsidR="00BE465C" w:rsidRPr="00964A55" w:rsidRDefault="00E30435" w:rsidP="00BE465C">
      <w:pPr>
        <w:tabs>
          <w:tab w:val="left" w:pos="426"/>
          <w:tab w:val="left" w:pos="5529"/>
          <w:tab w:val="left" w:pos="10065"/>
        </w:tabs>
        <w:ind w:right="708"/>
        <w:jc w:val="both"/>
        <w:rPr>
          <w:rFonts w:ascii="Times New Roman" w:hAnsi="Times New Roman"/>
          <w:b/>
          <w:caps/>
          <w:sz w:val="24"/>
          <w:szCs w:val="24"/>
          <w:lang w:val="bg-BG"/>
        </w:rPr>
      </w:pPr>
      <w:r>
        <w:rPr>
          <w:rFonts w:ascii="Times New Roman" w:hAnsi="Times New Roman"/>
          <w:b/>
          <w:caps/>
          <w:sz w:val="24"/>
          <w:szCs w:val="24"/>
          <w:lang w:val="bg-BG"/>
        </w:rPr>
        <w:t>П П Д</w:t>
      </w:r>
    </w:p>
    <w:p w14:paraId="7E8A5FCF" w14:textId="5C08180C" w:rsidR="00BE465C" w:rsidRDefault="00E30435" w:rsidP="00BE465C">
      <w:pPr>
        <w:tabs>
          <w:tab w:val="left" w:pos="426"/>
          <w:tab w:val="left" w:pos="5529"/>
          <w:tab w:val="left" w:pos="10065"/>
        </w:tabs>
        <w:ind w:right="708"/>
        <w:jc w:val="both"/>
        <w:rPr>
          <w:rFonts w:ascii="Times New Roman" w:hAnsi="Times New Roman"/>
          <w:sz w:val="24"/>
          <w:szCs w:val="24"/>
          <w:lang w:val="bg-BG"/>
        </w:rPr>
      </w:pPr>
      <w:r>
        <w:rPr>
          <w:rFonts w:ascii="Times New Roman" w:hAnsi="Times New Roman"/>
          <w:sz w:val="24"/>
          <w:szCs w:val="24"/>
          <w:lang w:val="bg-BG"/>
        </w:rPr>
        <w:t xml:space="preserve">Ф </w:t>
      </w:r>
    </w:p>
    <w:p w14:paraId="17041EC3" w14:textId="2D5CE99A" w:rsidR="00BE465C" w:rsidRDefault="00962C49" w:rsidP="00BE465C">
      <w:pPr>
        <w:tabs>
          <w:tab w:val="left" w:pos="426"/>
          <w:tab w:val="left" w:pos="5529"/>
          <w:tab w:val="left" w:pos="10065"/>
        </w:tabs>
        <w:ind w:right="708"/>
        <w:jc w:val="both"/>
        <w:rPr>
          <w:rFonts w:ascii="Times New Roman" w:hAnsi="Times New Roman"/>
          <w:b/>
          <w:sz w:val="24"/>
          <w:szCs w:val="24"/>
          <w:lang w:val="bg-BG"/>
        </w:rPr>
      </w:pPr>
      <w:r>
        <w:rPr>
          <w:rFonts w:ascii="Times New Roman" w:hAnsi="Times New Roman"/>
          <w:sz w:val="24"/>
          <w:szCs w:val="24"/>
          <w:lang w:val="bg-BG"/>
        </w:rPr>
        <w:t>ГР. БЕЛЕНЕ</w:t>
      </w:r>
    </w:p>
    <w:p w14:paraId="141CCC79" w14:textId="77777777" w:rsidR="00BE465C" w:rsidRDefault="00BE465C" w:rsidP="00BE465C">
      <w:pPr>
        <w:tabs>
          <w:tab w:val="left" w:pos="426"/>
          <w:tab w:val="left" w:pos="5529"/>
          <w:tab w:val="left" w:pos="9923"/>
        </w:tabs>
        <w:ind w:right="-705"/>
        <w:jc w:val="both"/>
        <w:rPr>
          <w:rFonts w:ascii="Times New Roman" w:hAnsi="Times New Roman"/>
          <w:b/>
          <w:sz w:val="24"/>
          <w:szCs w:val="24"/>
          <w:lang w:val="bg-BG"/>
        </w:rPr>
      </w:pPr>
    </w:p>
    <w:p w14:paraId="20642A22" w14:textId="77777777" w:rsidR="00543861" w:rsidRPr="0001289F" w:rsidRDefault="00543861" w:rsidP="00BE465C">
      <w:pPr>
        <w:tabs>
          <w:tab w:val="left" w:pos="426"/>
          <w:tab w:val="left" w:pos="5529"/>
          <w:tab w:val="left" w:pos="9923"/>
        </w:tabs>
        <w:ind w:right="-705"/>
        <w:jc w:val="both"/>
        <w:rPr>
          <w:rFonts w:ascii="Times New Roman" w:hAnsi="Times New Roman"/>
          <w:b/>
          <w:sz w:val="24"/>
          <w:szCs w:val="24"/>
          <w:lang w:val="bg-BG"/>
        </w:rPr>
      </w:pPr>
    </w:p>
    <w:p w14:paraId="2FDD0930" w14:textId="16590703" w:rsidR="00BE465C" w:rsidRPr="009B65C5" w:rsidRDefault="00BE465C" w:rsidP="00572EB4">
      <w:pPr>
        <w:tabs>
          <w:tab w:val="left" w:pos="9639"/>
          <w:tab w:val="left" w:pos="10065"/>
        </w:tabs>
        <w:ind w:right="-284" w:hanging="793"/>
        <w:jc w:val="both"/>
        <w:rPr>
          <w:rFonts w:ascii="Times New Roman" w:hAnsi="Times New Roman"/>
          <w:sz w:val="24"/>
          <w:szCs w:val="24"/>
          <w:lang w:val="bg-BG"/>
        </w:rPr>
      </w:pPr>
      <w:r w:rsidRPr="009B65C5">
        <w:rPr>
          <w:rFonts w:ascii="Times New Roman" w:hAnsi="Times New Roman"/>
          <w:i/>
          <w:sz w:val="24"/>
          <w:szCs w:val="24"/>
          <w:lang w:val="bg-BG"/>
        </w:rPr>
        <w:t xml:space="preserve">           </w:t>
      </w:r>
      <w:r w:rsidR="009B65C5" w:rsidRPr="009B65C5">
        <w:rPr>
          <w:rFonts w:ascii="Times New Roman" w:hAnsi="Times New Roman"/>
          <w:i/>
          <w:sz w:val="24"/>
          <w:szCs w:val="24"/>
          <w:lang w:val="bg-BG"/>
        </w:rPr>
        <w:t xml:space="preserve"> </w:t>
      </w:r>
      <w:r w:rsidRPr="009B65C5">
        <w:rPr>
          <w:rFonts w:ascii="Times New Roman" w:hAnsi="Times New Roman"/>
          <w:i/>
          <w:sz w:val="24"/>
          <w:szCs w:val="24"/>
          <w:lang w:val="bg-BG"/>
        </w:rPr>
        <w:t xml:space="preserve"> </w:t>
      </w:r>
      <w:r w:rsidRPr="009B65C5">
        <w:rPr>
          <w:rFonts w:ascii="Times New Roman" w:hAnsi="Times New Roman"/>
          <w:b/>
          <w:sz w:val="24"/>
          <w:szCs w:val="24"/>
          <w:u w:val="single"/>
          <w:lang w:val="bg-BG"/>
        </w:rPr>
        <w:t>Относно</w:t>
      </w:r>
      <w:r w:rsidRPr="009B65C5">
        <w:rPr>
          <w:rFonts w:ascii="Times New Roman" w:hAnsi="Times New Roman"/>
          <w:bCs/>
          <w:sz w:val="24"/>
          <w:szCs w:val="24"/>
          <w:lang w:val="bg-BG"/>
        </w:rPr>
        <w:t>:</w:t>
      </w:r>
      <w:r w:rsidRPr="009B65C5">
        <w:rPr>
          <w:rFonts w:ascii="Times New Roman" w:hAnsi="Times New Roman"/>
          <w:sz w:val="24"/>
          <w:szCs w:val="24"/>
          <w:lang w:val="bg-BG"/>
        </w:rPr>
        <w:t xml:space="preserve"> </w:t>
      </w:r>
      <w:r w:rsidR="00001B28" w:rsidRPr="009B65C5">
        <w:rPr>
          <w:rFonts w:ascii="Times New Roman" w:hAnsi="Times New Roman"/>
          <w:sz w:val="24"/>
          <w:szCs w:val="24"/>
          <w:lang w:val="bg-BG"/>
        </w:rPr>
        <w:t xml:space="preserve">Инвестиционно предложение (ИП) </w:t>
      </w:r>
      <w:r w:rsidRPr="009B65C5">
        <w:rPr>
          <w:rFonts w:ascii="Times New Roman" w:hAnsi="Times New Roman"/>
          <w:sz w:val="24"/>
          <w:szCs w:val="24"/>
          <w:lang w:val="bg-BG"/>
        </w:rPr>
        <w:t>„</w:t>
      </w:r>
      <w:r w:rsidR="00962C49" w:rsidRPr="009B65C5">
        <w:rPr>
          <w:rFonts w:ascii="Times New Roman" w:hAnsi="Times New Roman"/>
          <w:sz w:val="24"/>
          <w:szCs w:val="24"/>
          <w:lang w:val="bg-BG"/>
        </w:rPr>
        <w:t>Технологична модернизация, строително монтажни работи (СМР) и система за напояване на пчелните семейства в съществуващи пчелни стопанства</w:t>
      </w:r>
      <w:r w:rsidRPr="009B65C5">
        <w:rPr>
          <w:rFonts w:ascii="Times New Roman" w:hAnsi="Times New Roman"/>
          <w:sz w:val="24"/>
          <w:szCs w:val="24"/>
          <w:lang w:val="bg-BG"/>
        </w:rPr>
        <w:t xml:space="preserve">” в </w:t>
      </w:r>
      <w:r w:rsidR="00962C49" w:rsidRPr="009B65C5">
        <w:rPr>
          <w:rFonts w:ascii="Times New Roman" w:hAnsi="Times New Roman"/>
          <w:sz w:val="24"/>
          <w:szCs w:val="24"/>
          <w:lang w:val="bg-BG"/>
        </w:rPr>
        <w:t>ПИ № 49415.104.4</w:t>
      </w:r>
      <w:r w:rsidRPr="009B65C5">
        <w:rPr>
          <w:rFonts w:ascii="Times New Roman" w:hAnsi="Times New Roman"/>
          <w:sz w:val="24"/>
          <w:szCs w:val="24"/>
          <w:lang w:val="bg-BG"/>
        </w:rPr>
        <w:t xml:space="preserve">, землище с. </w:t>
      </w:r>
      <w:r w:rsidR="00962C49" w:rsidRPr="009B65C5">
        <w:rPr>
          <w:rFonts w:ascii="Times New Roman" w:hAnsi="Times New Roman"/>
          <w:sz w:val="24"/>
          <w:szCs w:val="24"/>
          <w:lang w:val="bg-BG"/>
        </w:rPr>
        <w:t>Муселиево, община Никопол, ПИ № 03366.128.32, з-ще на гр. Белене, общ. Белене, УПИ I-379, кв. 78, УПИ III-111 и УПИ XXIX-111,  кв. 23, с. Лозица, общ. Никопол</w:t>
      </w:r>
    </w:p>
    <w:p w14:paraId="4DB63800" w14:textId="77777777" w:rsidR="00BE465C" w:rsidRDefault="00BE465C" w:rsidP="00572EB4">
      <w:pPr>
        <w:tabs>
          <w:tab w:val="left" w:pos="9639"/>
          <w:tab w:val="left" w:pos="10065"/>
        </w:tabs>
        <w:ind w:right="-284" w:hanging="793"/>
        <w:jc w:val="both"/>
        <w:rPr>
          <w:rFonts w:ascii="Times New Roman" w:hAnsi="Times New Roman"/>
          <w:i/>
          <w:sz w:val="24"/>
          <w:szCs w:val="24"/>
          <w:lang w:val="bg-BG"/>
        </w:rPr>
      </w:pPr>
    </w:p>
    <w:p w14:paraId="628F2F5D" w14:textId="77777777" w:rsidR="00BE465C" w:rsidRDefault="00BE465C" w:rsidP="00572EB4">
      <w:pPr>
        <w:tabs>
          <w:tab w:val="left" w:pos="9639"/>
          <w:tab w:val="left" w:pos="10065"/>
        </w:tabs>
        <w:ind w:right="-284" w:hanging="793"/>
        <w:jc w:val="both"/>
        <w:rPr>
          <w:rFonts w:ascii="Times New Roman" w:hAnsi="Times New Roman"/>
          <w:sz w:val="24"/>
          <w:szCs w:val="24"/>
          <w:lang w:val="bg-BG"/>
        </w:rPr>
      </w:pPr>
      <w:r>
        <w:rPr>
          <w:rFonts w:ascii="Times New Roman" w:hAnsi="Times New Roman"/>
          <w:sz w:val="24"/>
          <w:szCs w:val="24"/>
          <w:lang w:val="bg-BG"/>
        </w:rPr>
        <w:tab/>
        <w:t xml:space="preserve"> </w:t>
      </w:r>
    </w:p>
    <w:p w14:paraId="2A18FB0C" w14:textId="692FD734" w:rsidR="00BE465C" w:rsidRDefault="00BE465C" w:rsidP="00572EB4">
      <w:pPr>
        <w:tabs>
          <w:tab w:val="left" w:pos="720"/>
          <w:tab w:val="left" w:pos="9639"/>
          <w:tab w:val="left" w:pos="10065"/>
        </w:tabs>
        <w:ind w:right="-284"/>
        <w:jc w:val="both"/>
        <w:rPr>
          <w:rFonts w:ascii="Times New Roman" w:hAnsi="Times New Roman"/>
          <w:sz w:val="24"/>
          <w:szCs w:val="24"/>
          <w:lang w:val="bg-BG"/>
        </w:rPr>
      </w:pPr>
      <w:r>
        <w:rPr>
          <w:rFonts w:ascii="Times New Roman" w:hAnsi="Times New Roman"/>
          <w:sz w:val="24"/>
          <w:szCs w:val="24"/>
          <w:lang w:val="bg-BG"/>
        </w:rPr>
        <w:tab/>
      </w:r>
      <w:r>
        <w:rPr>
          <w:rFonts w:ascii="Times New Roman" w:hAnsi="Times New Roman"/>
          <w:b/>
          <w:sz w:val="24"/>
          <w:szCs w:val="24"/>
          <w:lang w:val="bg-BG"/>
        </w:rPr>
        <w:t>УВАЖАЕМИ</w:t>
      </w:r>
      <w:r w:rsidRPr="007B4345">
        <w:rPr>
          <w:rFonts w:ascii="Times New Roman" w:hAnsi="Times New Roman"/>
          <w:b/>
          <w:sz w:val="24"/>
          <w:szCs w:val="24"/>
          <w:lang w:val="bg-BG"/>
        </w:rPr>
        <w:t xml:space="preserve"> ГОСПО</w:t>
      </w:r>
      <w:r>
        <w:rPr>
          <w:rFonts w:ascii="Times New Roman" w:hAnsi="Times New Roman"/>
          <w:b/>
          <w:sz w:val="24"/>
          <w:szCs w:val="24"/>
          <w:lang w:val="bg-BG"/>
        </w:rPr>
        <w:t>ДИН</w:t>
      </w:r>
      <w:r w:rsidRPr="007B4345">
        <w:rPr>
          <w:rFonts w:ascii="Times New Roman" w:hAnsi="Times New Roman"/>
          <w:b/>
          <w:sz w:val="24"/>
          <w:szCs w:val="24"/>
          <w:lang w:val="bg-BG"/>
        </w:rPr>
        <w:t xml:space="preserve"> </w:t>
      </w:r>
      <w:r w:rsidR="00962C49" w:rsidRPr="00962C49">
        <w:rPr>
          <w:rFonts w:ascii="Times New Roman" w:hAnsi="Times New Roman"/>
          <w:b/>
          <w:caps/>
          <w:sz w:val="24"/>
          <w:szCs w:val="24"/>
          <w:lang w:val="bg-BG"/>
        </w:rPr>
        <w:t>Д</w:t>
      </w:r>
      <w:r>
        <w:rPr>
          <w:rFonts w:ascii="Times New Roman" w:hAnsi="Times New Roman"/>
          <w:sz w:val="24"/>
          <w:szCs w:val="24"/>
          <w:lang w:val="bg-BG"/>
        </w:rPr>
        <w:t xml:space="preserve">, </w:t>
      </w:r>
    </w:p>
    <w:p w14:paraId="1B63C34B" w14:textId="77777777" w:rsidR="00BE465C" w:rsidRDefault="00BE465C" w:rsidP="00572EB4">
      <w:pPr>
        <w:tabs>
          <w:tab w:val="left" w:pos="720"/>
          <w:tab w:val="left" w:pos="9639"/>
          <w:tab w:val="left" w:pos="10065"/>
        </w:tabs>
        <w:ind w:right="-284"/>
        <w:jc w:val="both"/>
        <w:rPr>
          <w:rFonts w:ascii="Times New Roman" w:hAnsi="Times New Roman"/>
          <w:sz w:val="24"/>
          <w:szCs w:val="24"/>
          <w:lang w:val="bg-BG"/>
        </w:rPr>
      </w:pPr>
    </w:p>
    <w:p w14:paraId="3DB12E1F" w14:textId="77777777" w:rsidR="00543861" w:rsidRPr="00D43587" w:rsidRDefault="00543861" w:rsidP="00572EB4">
      <w:pPr>
        <w:tabs>
          <w:tab w:val="left" w:pos="720"/>
          <w:tab w:val="left" w:pos="9639"/>
          <w:tab w:val="left" w:pos="10065"/>
        </w:tabs>
        <w:ind w:right="-284"/>
        <w:jc w:val="both"/>
        <w:rPr>
          <w:rFonts w:ascii="Times New Roman" w:hAnsi="Times New Roman"/>
          <w:sz w:val="24"/>
          <w:szCs w:val="24"/>
          <w:lang w:val="bg-BG"/>
        </w:rPr>
      </w:pPr>
    </w:p>
    <w:p w14:paraId="5D47D61B" w14:textId="1B2CC5C5" w:rsidR="00BE465C" w:rsidRPr="004C5E36" w:rsidRDefault="00BE465C" w:rsidP="00572EB4">
      <w:pPr>
        <w:tabs>
          <w:tab w:val="left" w:pos="9639"/>
        </w:tabs>
        <w:ind w:right="-284" w:firstLine="567"/>
        <w:jc w:val="both"/>
        <w:rPr>
          <w:rFonts w:ascii="Times New Roman" w:hAnsi="Times New Roman"/>
          <w:bCs/>
          <w:sz w:val="24"/>
          <w:szCs w:val="24"/>
        </w:rPr>
      </w:pPr>
      <w:r w:rsidRPr="00564623">
        <w:rPr>
          <w:rFonts w:ascii="Times New Roman" w:hAnsi="Times New Roman"/>
          <w:sz w:val="24"/>
          <w:szCs w:val="24"/>
          <w:lang w:val="bg-BG"/>
        </w:rPr>
        <w:t xml:space="preserve">Във връзка с Ваше уведомление с вх. № </w:t>
      </w:r>
      <w:r w:rsidR="00962C49">
        <w:rPr>
          <w:rFonts w:ascii="Times New Roman" w:hAnsi="Times New Roman"/>
          <w:sz w:val="24"/>
          <w:szCs w:val="24"/>
          <w:lang w:val="bg-BG"/>
        </w:rPr>
        <w:t>АО-1052-1/11.03.2026</w:t>
      </w:r>
      <w:r w:rsidRPr="00564623">
        <w:rPr>
          <w:rFonts w:ascii="Times New Roman" w:hAnsi="Times New Roman"/>
          <w:sz w:val="24"/>
          <w:szCs w:val="24"/>
          <w:lang w:val="bg-BG"/>
        </w:rPr>
        <w:t xml:space="preserve"> г. на РИОСВ – Плевен</w:t>
      </w:r>
      <w:r w:rsidR="00962C49">
        <w:rPr>
          <w:rFonts w:ascii="Times New Roman" w:hAnsi="Times New Roman"/>
          <w:sz w:val="24"/>
          <w:szCs w:val="24"/>
          <w:lang w:val="bg-BG"/>
        </w:rPr>
        <w:t xml:space="preserve"> за </w:t>
      </w:r>
      <w:r w:rsidRPr="00EC2C41">
        <w:rPr>
          <w:rFonts w:ascii="Times New Roman" w:hAnsi="Times New Roman"/>
          <w:sz w:val="24"/>
          <w:szCs w:val="24"/>
          <w:lang w:val="bg-BG"/>
        </w:rPr>
        <w:t xml:space="preserve">ИП </w:t>
      </w:r>
      <w:r w:rsidR="00962C49" w:rsidRPr="00962C49">
        <w:rPr>
          <w:rFonts w:ascii="Times New Roman" w:hAnsi="Times New Roman"/>
          <w:bCs/>
          <w:sz w:val="24"/>
          <w:szCs w:val="24"/>
          <w:lang w:val="bg-BG"/>
        </w:rPr>
        <w:t>„Технологична модернизация, строително монтажни работи (СМР) и система за напояване на пчелните семейства в съществуващи пчелни стопанства” в ПИ № 49415.104.4, землище с. Муселиево, община Никопол, ПИ № 03366.128.32, з-ще на гр. Белене, общ. Белене, УПИ I-379, кв. 78, УПИ III-111 и УПИ XXIX-111,  кв. 23, с. Лозица, общ. Никопол</w:t>
      </w:r>
      <w:r>
        <w:rPr>
          <w:rFonts w:ascii="Times New Roman" w:hAnsi="Times New Roman"/>
          <w:sz w:val="24"/>
          <w:szCs w:val="24"/>
          <w:lang w:val="bg-BG"/>
        </w:rPr>
        <w:t xml:space="preserve"> </w:t>
      </w:r>
      <w:r w:rsidRPr="00EC2C41">
        <w:rPr>
          <w:rFonts w:ascii="Times New Roman" w:hAnsi="Times New Roman"/>
          <w:sz w:val="24"/>
          <w:szCs w:val="24"/>
          <w:lang w:val="bg-BG"/>
        </w:rPr>
        <w:t xml:space="preserve">и </w:t>
      </w:r>
      <w:r w:rsidRPr="00564623">
        <w:rPr>
          <w:rFonts w:ascii="Times New Roman" w:hAnsi="Times New Roman"/>
          <w:sz w:val="24"/>
          <w:szCs w:val="24"/>
          <w:lang w:val="bg-BG"/>
        </w:rPr>
        <w:t xml:space="preserve">на основание чл. 6а, т.2 от </w:t>
      </w:r>
      <w:r w:rsidRPr="00564623">
        <w:rPr>
          <w:rFonts w:ascii="Times New Roman" w:hAnsi="Times New Roman"/>
          <w:i/>
          <w:sz w:val="24"/>
          <w:szCs w:val="24"/>
          <w:lang w:val="bg-BG"/>
        </w:rPr>
        <w:t>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ДВ бр.73/2007 г., изм. и доп.)</w:t>
      </w:r>
      <w:r>
        <w:rPr>
          <w:rFonts w:ascii="Times New Roman" w:hAnsi="Times New Roman"/>
          <w:i/>
          <w:sz w:val="24"/>
          <w:szCs w:val="24"/>
          <w:lang w:val="bg-BG"/>
        </w:rPr>
        <w:t xml:space="preserve"> </w:t>
      </w:r>
      <w:r w:rsidRPr="00BE465C">
        <w:rPr>
          <w:rFonts w:ascii="Times New Roman" w:hAnsi="Times New Roman"/>
          <w:sz w:val="24"/>
          <w:szCs w:val="24"/>
          <w:lang w:val="bg-BG"/>
        </w:rPr>
        <w:t xml:space="preserve">и </w:t>
      </w:r>
      <w:r w:rsidR="00001B28">
        <w:rPr>
          <w:rFonts w:ascii="Times New Roman" w:hAnsi="Times New Roman"/>
          <w:sz w:val="24"/>
          <w:szCs w:val="24"/>
          <w:lang w:val="bg-BG"/>
        </w:rPr>
        <w:t>допълнителна информация с вх. №</w:t>
      </w:r>
      <w:r w:rsidRPr="00BE465C">
        <w:rPr>
          <w:rFonts w:ascii="Times New Roman" w:hAnsi="Times New Roman"/>
          <w:sz w:val="24"/>
          <w:szCs w:val="24"/>
          <w:lang w:val="bg-BG"/>
        </w:rPr>
        <w:t xml:space="preserve"> </w:t>
      </w:r>
      <w:r w:rsidR="00001B28">
        <w:rPr>
          <w:rFonts w:ascii="Times New Roman" w:hAnsi="Times New Roman"/>
          <w:sz w:val="24"/>
          <w:szCs w:val="24"/>
          <w:lang w:val="bg-BG"/>
        </w:rPr>
        <w:t>АО-1052/24.02</w:t>
      </w:r>
      <w:r w:rsidRPr="00BE465C">
        <w:rPr>
          <w:rFonts w:ascii="Times New Roman" w:hAnsi="Times New Roman"/>
          <w:sz w:val="24"/>
          <w:szCs w:val="24"/>
          <w:lang w:val="bg-BG"/>
        </w:rPr>
        <w:t>.2026 г.</w:t>
      </w:r>
      <w:r w:rsidR="00001B28">
        <w:rPr>
          <w:rFonts w:ascii="Times New Roman" w:hAnsi="Times New Roman"/>
          <w:sz w:val="24"/>
          <w:szCs w:val="24"/>
          <w:lang w:val="bg-BG"/>
        </w:rPr>
        <w:t xml:space="preserve"> </w:t>
      </w:r>
      <w:r w:rsidRPr="003E3192">
        <w:rPr>
          <w:rFonts w:ascii="Times New Roman" w:hAnsi="Times New Roman"/>
          <w:sz w:val="24"/>
          <w:szCs w:val="24"/>
          <w:lang w:val="bg-BG"/>
        </w:rPr>
        <w:t>Ви уведомявам следното</w:t>
      </w:r>
      <w:r w:rsidRPr="00564623">
        <w:rPr>
          <w:rFonts w:ascii="Times New Roman" w:hAnsi="Times New Roman"/>
          <w:sz w:val="24"/>
          <w:szCs w:val="24"/>
          <w:lang w:val="bg-BG"/>
        </w:rPr>
        <w:t>:</w:t>
      </w:r>
    </w:p>
    <w:p w14:paraId="5142DFFA" w14:textId="77777777" w:rsidR="00543861" w:rsidRDefault="00543861" w:rsidP="00543861">
      <w:pPr>
        <w:tabs>
          <w:tab w:val="left" w:pos="9639"/>
        </w:tabs>
        <w:ind w:right="-284" w:firstLine="567"/>
        <w:jc w:val="both"/>
        <w:rPr>
          <w:rFonts w:ascii="Times New Roman" w:hAnsi="Times New Roman"/>
          <w:iCs/>
          <w:sz w:val="24"/>
          <w:szCs w:val="24"/>
          <w:lang w:val="bg-BG"/>
        </w:rPr>
      </w:pPr>
      <w:r>
        <w:rPr>
          <w:rFonts w:ascii="Times New Roman" w:hAnsi="Times New Roman"/>
          <w:sz w:val="24"/>
          <w:szCs w:val="24"/>
          <w:lang w:val="bg-BG"/>
        </w:rPr>
        <w:t xml:space="preserve">Инвестиционно предложение (ИП) </w:t>
      </w:r>
      <w:r w:rsidR="00001B28" w:rsidRPr="00001B28">
        <w:rPr>
          <w:rFonts w:ascii="Times New Roman" w:hAnsi="Times New Roman"/>
          <w:sz w:val="24"/>
          <w:szCs w:val="24"/>
          <w:lang w:val="bg-BG"/>
        </w:rPr>
        <w:t>„Технологична модернизация, строително монтажни работи (СМР) и система за напояване на пчелните семейства в съществуващи пчелни стопанства” в ПИ № 49415.104.4, землище с. Муселиево, община Никопол, ПИ № 03366.128.32, з-ще на гр. Белене, общ. Белене, УПИ I-379, кв. 78, УПИ III-111 и УПИ XXIX-111,  кв. 23, с. Лозица, общ. Никопол</w:t>
      </w:r>
      <w:r w:rsidR="00BE465C" w:rsidRPr="00564623">
        <w:rPr>
          <w:rFonts w:ascii="Times New Roman" w:hAnsi="Times New Roman"/>
          <w:sz w:val="24"/>
          <w:szCs w:val="24"/>
          <w:lang w:val="bg-BG"/>
        </w:rPr>
        <w:t xml:space="preserve">, </w:t>
      </w:r>
      <w:r w:rsidR="00BE465C" w:rsidRPr="00564623">
        <w:rPr>
          <w:rFonts w:ascii="Times New Roman" w:hAnsi="Times New Roman"/>
          <w:iCs/>
          <w:sz w:val="24"/>
          <w:szCs w:val="24"/>
          <w:lang w:val="bg-BG"/>
        </w:rPr>
        <w:t>попада в обхвата на чл. 2, ал. 2 от</w:t>
      </w:r>
      <w:r w:rsidR="00BE465C" w:rsidRPr="00564623">
        <w:rPr>
          <w:rFonts w:ascii="Times New Roman" w:hAnsi="Times New Roman"/>
          <w:bCs/>
          <w:iCs/>
          <w:sz w:val="24"/>
          <w:szCs w:val="24"/>
          <w:lang w:val="bg-BG"/>
        </w:rPr>
        <w:t xml:space="preserve"> </w:t>
      </w:r>
      <w:r w:rsidR="00BE465C" w:rsidRPr="00564623">
        <w:rPr>
          <w:rFonts w:ascii="Times New Roman" w:hAnsi="Times New Roman"/>
          <w:bCs/>
          <w:i/>
          <w:sz w:val="24"/>
          <w:szCs w:val="24"/>
          <w:lang w:val="bg-BG"/>
        </w:rPr>
        <w:t>Наредбата за ОС</w:t>
      </w:r>
      <w:r w:rsidR="00BE465C" w:rsidRPr="00564623">
        <w:rPr>
          <w:rFonts w:ascii="Times New Roman" w:hAnsi="Times New Roman"/>
          <w:iCs/>
          <w:sz w:val="24"/>
          <w:szCs w:val="24"/>
          <w:lang w:val="bg-BG"/>
        </w:rPr>
        <w:t>.</w:t>
      </w:r>
    </w:p>
    <w:p w14:paraId="2AC1FC8D" w14:textId="0D974D5E" w:rsidR="006114D0" w:rsidRPr="00543861" w:rsidRDefault="009B65C5" w:rsidP="00543861">
      <w:pPr>
        <w:tabs>
          <w:tab w:val="left" w:pos="9639"/>
        </w:tabs>
        <w:ind w:right="-284" w:firstLine="567"/>
        <w:jc w:val="both"/>
        <w:rPr>
          <w:rFonts w:ascii="Times New Roman" w:hAnsi="Times New Roman"/>
          <w:iCs/>
          <w:sz w:val="24"/>
          <w:szCs w:val="24"/>
          <w:lang w:val="bg-BG"/>
        </w:rPr>
      </w:pPr>
      <w:r>
        <w:rPr>
          <w:rFonts w:ascii="Times New Roman" w:hAnsi="Times New Roman"/>
          <w:sz w:val="24"/>
          <w:szCs w:val="24"/>
          <w:lang w:val="bg-BG"/>
        </w:rPr>
        <w:t xml:space="preserve">1. </w:t>
      </w:r>
      <w:r w:rsidR="00BE465C" w:rsidRPr="00DF20B4">
        <w:rPr>
          <w:rFonts w:ascii="Times New Roman" w:hAnsi="Times New Roman"/>
          <w:sz w:val="24"/>
          <w:szCs w:val="24"/>
          <w:lang w:val="bg-BG"/>
        </w:rPr>
        <w:t xml:space="preserve">Инвестиционното предложение предвижда </w:t>
      </w:r>
      <w:r w:rsidR="00001B28">
        <w:rPr>
          <w:rFonts w:ascii="Times New Roman" w:hAnsi="Times New Roman"/>
          <w:sz w:val="24"/>
          <w:szCs w:val="24"/>
          <w:lang w:val="bg-BG"/>
        </w:rPr>
        <w:t>с</w:t>
      </w:r>
      <w:r w:rsidR="00001B28" w:rsidRPr="00001B28">
        <w:rPr>
          <w:rFonts w:ascii="Times New Roman" w:hAnsi="Times New Roman"/>
          <w:sz w:val="24"/>
          <w:szCs w:val="24"/>
          <w:lang w:val="bg-BG"/>
        </w:rPr>
        <w:t>троително монтажн</w:t>
      </w:r>
      <w:r>
        <w:rPr>
          <w:rFonts w:ascii="Times New Roman" w:hAnsi="Times New Roman"/>
          <w:sz w:val="24"/>
          <w:szCs w:val="24"/>
          <w:lang w:val="bg-BG"/>
        </w:rPr>
        <w:t xml:space="preserve">и работи, закупуването на пчеларско оборудване и автономна система за </w:t>
      </w:r>
      <w:r w:rsidR="001748D7">
        <w:rPr>
          <w:rFonts w:ascii="Times New Roman" w:hAnsi="Times New Roman"/>
          <w:sz w:val="24"/>
          <w:szCs w:val="24"/>
          <w:lang w:val="bg-BG"/>
        </w:rPr>
        <w:t xml:space="preserve">осигуряване </w:t>
      </w:r>
      <w:r w:rsidR="00001B28" w:rsidRPr="00001B28">
        <w:rPr>
          <w:rFonts w:ascii="Times New Roman" w:hAnsi="Times New Roman"/>
          <w:sz w:val="24"/>
          <w:szCs w:val="24"/>
          <w:lang w:val="bg-BG"/>
        </w:rPr>
        <w:t>на контролирана и безопасна вода за пчелни семейства</w:t>
      </w:r>
      <w:r w:rsidR="00001B28">
        <w:rPr>
          <w:rFonts w:ascii="Times New Roman" w:hAnsi="Times New Roman"/>
          <w:sz w:val="24"/>
          <w:szCs w:val="24"/>
          <w:lang w:val="bg-BG"/>
        </w:rPr>
        <w:t xml:space="preserve"> в съществуващи пчелни стопанства. Пчелните стопанства са разположени в</w:t>
      </w:r>
      <w:r w:rsidR="00001B28" w:rsidRPr="00001B28">
        <w:rPr>
          <w:rFonts w:ascii="Times New Roman" w:hAnsi="Times New Roman"/>
          <w:sz w:val="24"/>
          <w:szCs w:val="24"/>
          <w:lang w:val="bg-BG"/>
        </w:rPr>
        <w:t xml:space="preserve"> ПИ № 49415.104.4, землище с. Муселиево, община Никопол, ПИ № 03366.128.32, з-ще на гр. Белене, общ. Белене, УПИ I-379, кв. 78, УПИ III-111 и УПИ XXIX-111,  кв. 23, с. Лозица, общ. Никопол</w:t>
      </w:r>
      <w:r w:rsidR="00001B28">
        <w:rPr>
          <w:rFonts w:ascii="Times New Roman" w:hAnsi="Times New Roman"/>
          <w:sz w:val="24"/>
          <w:szCs w:val="24"/>
          <w:lang w:val="bg-BG"/>
        </w:rPr>
        <w:t xml:space="preserve">. </w:t>
      </w:r>
      <w:r w:rsidR="00580BB2" w:rsidRPr="00580BB2">
        <w:rPr>
          <w:rFonts w:ascii="Times New Roman" w:hAnsi="Times New Roman"/>
          <w:sz w:val="24"/>
          <w:szCs w:val="24"/>
          <w:lang w:val="bg-BG"/>
        </w:rPr>
        <w:t>И</w:t>
      </w:r>
      <w:r w:rsidR="00580BB2" w:rsidRPr="00580BB2">
        <w:rPr>
          <w:rFonts w:ascii="Times New Roman" w:hAnsi="Times New Roman"/>
          <w:sz w:val="24"/>
          <w:szCs w:val="24"/>
          <w:lang w:val="bg-BG" w:eastAsia="bg-BG"/>
        </w:rPr>
        <w:t xml:space="preserve">нвестицията ще допринесе за модернизация, повишаване на производителността, подобряване качеството на продукцията и устойчиво </w:t>
      </w:r>
      <w:r w:rsidR="00580BB2" w:rsidRPr="00580BB2">
        <w:rPr>
          <w:rFonts w:ascii="Times New Roman" w:hAnsi="Times New Roman"/>
          <w:sz w:val="24"/>
          <w:szCs w:val="24"/>
          <w:lang w:val="bg-BG" w:eastAsia="bg-BG"/>
        </w:rPr>
        <w:lastRenderedPageBreak/>
        <w:t>развитие на пчеларското стопанство.</w:t>
      </w:r>
      <w:r w:rsidR="00580BB2" w:rsidRPr="00580BB2">
        <w:rPr>
          <w:rFonts w:ascii="Times New Roman" w:hAnsi="Times New Roman"/>
          <w:sz w:val="24"/>
          <w:szCs w:val="24"/>
        </w:rPr>
        <w:t xml:space="preserve"> </w:t>
      </w:r>
      <w:r w:rsidR="00543861" w:rsidRPr="00AF33F0">
        <w:rPr>
          <w:rFonts w:ascii="Times New Roman" w:hAnsi="Times New Roman"/>
          <w:sz w:val="24"/>
          <w:szCs w:val="24"/>
          <w:lang w:val="bg-BG" w:eastAsia="bg-BG"/>
        </w:rPr>
        <w:t xml:space="preserve">За реализиране на ИП възложителя ще кандидатства по </w:t>
      </w:r>
      <w:r w:rsidR="00543861">
        <w:rPr>
          <w:rFonts w:ascii="Times New Roman" w:hAnsi="Times New Roman"/>
          <w:sz w:val="24"/>
          <w:szCs w:val="24"/>
          <w:lang w:val="bg-BG" w:eastAsia="bg-BG"/>
        </w:rPr>
        <w:t>интервенция II.Г.1</w:t>
      </w:r>
      <w:r w:rsidR="00543861" w:rsidRPr="00AF33F0">
        <w:rPr>
          <w:rFonts w:ascii="Times New Roman" w:hAnsi="Times New Roman"/>
          <w:sz w:val="24"/>
          <w:szCs w:val="24"/>
          <w:lang w:val="bg-BG" w:eastAsia="bg-BG"/>
        </w:rPr>
        <w:t>. „Инвестиции в земеделските стопанства“ от СПРЗСР 2023 –2027.</w:t>
      </w:r>
    </w:p>
    <w:p w14:paraId="291E7FA5" w14:textId="42DCD8C0" w:rsidR="009D2D04" w:rsidRDefault="009D2D04" w:rsidP="00572EB4">
      <w:pPr>
        <w:shd w:val="clear" w:color="auto" w:fill="FFFFFF"/>
        <w:tabs>
          <w:tab w:val="left" w:pos="9639"/>
        </w:tabs>
        <w:ind w:right="-284" w:firstLine="720"/>
        <w:jc w:val="both"/>
        <w:rPr>
          <w:rFonts w:ascii="Times New Roman" w:hAnsi="Times New Roman"/>
          <w:sz w:val="24"/>
          <w:szCs w:val="24"/>
          <w:lang w:val="bg-BG" w:eastAsia="bg-BG"/>
        </w:rPr>
      </w:pPr>
      <w:r>
        <w:rPr>
          <w:rFonts w:ascii="Times New Roman" w:hAnsi="Times New Roman"/>
          <w:sz w:val="24"/>
          <w:szCs w:val="24"/>
          <w:lang w:val="bg-BG" w:eastAsia="bg-BG"/>
        </w:rPr>
        <w:t xml:space="preserve">С ИП в </w:t>
      </w:r>
      <w:r w:rsidR="001748D7">
        <w:rPr>
          <w:rFonts w:ascii="Times New Roman" w:hAnsi="Times New Roman"/>
          <w:sz w:val="24"/>
          <w:szCs w:val="24"/>
          <w:lang w:val="bg-BG" w:eastAsia="bg-BG"/>
        </w:rPr>
        <w:t xml:space="preserve">УПИ III-111 и УПИ XXIX-111, </w:t>
      </w:r>
      <w:r w:rsidRPr="009D2D04">
        <w:rPr>
          <w:rFonts w:ascii="Times New Roman" w:hAnsi="Times New Roman"/>
          <w:sz w:val="24"/>
          <w:szCs w:val="24"/>
          <w:lang w:val="bg-BG" w:eastAsia="bg-BG"/>
        </w:rPr>
        <w:t xml:space="preserve">кв. 23, с. Лозица </w:t>
      </w:r>
      <w:r>
        <w:rPr>
          <w:rFonts w:ascii="Times New Roman" w:hAnsi="Times New Roman"/>
          <w:sz w:val="24"/>
          <w:szCs w:val="24"/>
          <w:lang w:val="bg-BG" w:eastAsia="bg-BG"/>
        </w:rPr>
        <w:t>се предвиждат следните дейности:</w:t>
      </w:r>
    </w:p>
    <w:p w14:paraId="139C567B" w14:textId="77777777" w:rsidR="009D2D04" w:rsidRDefault="009D2D04" w:rsidP="00572EB4">
      <w:pPr>
        <w:shd w:val="clear" w:color="auto" w:fill="FFFFFF"/>
        <w:tabs>
          <w:tab w:val="left" w:pos="9639"/>
        </w:tabs>
        <w:ind w:right="-284" w:firstLine="720"/>
        <w:jc w:val="both"/>
        <w:rPr>
          <w:rFonts w:ascii="Times New Roman" w:hAnsi="Times New Roman"/>
          <w:sz w:val="24"/>
          <w:szCs w:val="24"/>
          <w:lang w:val="bg-BG" w:eastAsia="bg-BG"/>
        </w:rPr>
      </w:pPr>
      <w:r>
        <w:rPr>
          <w:rFonts w:ascii="Times New Roman" w:hAnsi="Times New Roman"/>
          <w:sz w:val="24"/>
          <w:szCs w:val="24"/>
          <w:lang w:val="bg-BG" w:eastAsia="bg-BG"/>
        </w:rPr>
        <w:t>- Изграждане на р</w:t>
      </w:r>
      <w:r w:rsidRPr="009D2D04">
        <w:rPr>
          <w:rFonts w:ascii="Times New Roman" w:hAnsi="Times New Roman"/>
          <w:sz w:val="24"/>
          <w:szCs w:val="24"/>
          <w:lang w:val="bg-BG" w:eastAsia="bg-BG"/>
        </w:rPr>
        <w:t xml:space="preserve">аботилница за първична обработка на пчелни продукти и инструментално осеменяване на пчелни майки </w:t>
      </w:r>
      <w:r>
        <w:rPr>
          <w:rFonts w:ascii="Times New Roman" w:hAnsi="Times New Roman"/>
          <w:sz w:val="24"/>
          <w:szCs w:val="24"/>
          <w:lang w:val="bg-BG" w:eastAsia="bg-BG"/>
        </w:rPr>
        <w:t>със застроена площ 170 кв. метра.</w:t>
      </w:r>
    </w:p>
    <w:p w14:paraId="68F666AF" w14:textId="5BE4E64E" w:rsidR="009D2D04" w:rsidRDefault="009D2D04" w:rsidP="00572EB4">
      <w:pPr>
        <w:shd w:val="clear" w:color="auto" w:fill="FFFFFF"/>
        <w:tabs>
          <w:tab w:val="left" w:pos="9639"/>
        </w:tabs>
        <w:ind w:right="-284" w:firstLine="720"/>
        <w:jc w:val="both"/>
        <w:rPr>
          <w:rFonts w:ascii="Times New Roman" w:hAnsi="Times New Roman"/>
          <w:sz w:val="24"/>
          <w:szCs w:val="24"/>
          <w:lang w:val="bg-BG" w:eastAsia="bg-BG"/>
        </w:rPr>
      </w:pPr>
      <w:r>
        <w:rPr>
          <w:rFonts w:ascii="Times New Roman" w:hAnsi="Times New Roman"/>
          <w:sz w:val="24"/>
          <w:szCs w:val="24"/>
          <w:lang w:val="bg-BG" w:eastAsia="bg-BG"/>
        </w:rPr>
        <w:t>- Допълващо застрояване м</w:t>
      </w:r>
      <w:r w:rsidRPr="009D2D04">
        <w:rPr>
          <w:rFonts w:ascii="Times New Roman" w:hAnsi="Times New Roman"/>
          <w:sz w:val="24"/>
          <w:szCs w:val="24"/>
          <w:lang w:val="bg-BG" w:eastAsia="bg-BG"/>
        </w:rPr>
        <w:t>ета</w:t>
      </w:r>
      <w:r>
        <w:rPr>
          <w:rFonts w:ascii="Times New Roman" w:hAnsi="Times New Roman"/>
          <w:sz w:val="24"/>
          <w:szCs w:val="24"/>
          <w:lang w:val="bg-BG" w:eastAsia="bg-BG"/>
        </w:rPr>
        <w:t>лен н</w:t>
      </w:r>
      <w:r w:rsidRPr="009D2D04">
        <w:rPr>
          <w:rFonts w:ascii="Times New Roman" w:hAnsi="Times New Roman"/>
          <w:sz w:val="24"/>
          <w:szCs w:val="24"/>
          <w:lang w:val="bg-BG" w:eastAsia="bg-BG"/>
        </w:rPr>
        <w:t xml:space="preserve">авес </w:t>
      </w:r>
      <w:r>
        <w:rPr>
          <w:rFonts w:ascii="Times New Roman" w:hAnsi="Times New Roman"/>
          <w:sz w:val="24"/>
          <w:szCs w:val="24"/>
          <w:lang w:val="bg-BG" w:eastAsia="bg-BG"/>
        </w:rPr>
        <w:t xml:space="preserve">със застроена площ </w:t>
      </w:r>
      <w:r w:rsidRPr="009D2D04">
        <w:rPr>
          <w:rFonts w:ascii="Times New Roman" w:hAnsi="Times New Roman"/>
          <w:sz w:val="24"/>
          <w:szCs w:val="24"/>
          <w:lang w:val="bg-BG" w:eastAsia="bg-BG"/>
        </w:rPr>
        <w:t>200 кв. метра.</w:t>
      </w:r>
    </w:p>
    <w:p w14:paraId="1D881417" w14:textId="77777777" w:rsidR="009D2D04" w:rsidRDefault="009D2D04" w:rsidP="00572EB4">
      <w:pPr>
        <w:shd w:val="clear" w:color="auto" w:fill="FFFFFF"/>
        <w:tabs>
          <w:tab w:val="left" w:pos="9639"/>
        </w:tabs>
        <w:ind w:right="-284" w:firstLine="720"/>
        <w:jc w:val="both"/>
        <w:rPr>
          <w:rFonts w:ascii="Times New Roman" w:hAnsi="Times New Roman"/>
          <w:sz w:val="24"/>
          <w:szCs w:val="24"/>
          <w:lang w:val="bg-BG" w:eastAsia="bg-BG"/>
        </w:rPr>
      </w:pPr>
      <w:r w:rsidRPr="009D2D04">
        <w:rPr>
          <w:rFonts w:ascii="Times New Roman" w:hAnsi="Times New Roman"/>
          <w:sz w:val="24"/>
          <w:szCs w:val="24"/>
          <w:lang w:val="bg-BG" w:eastAsia="bg-BG"/>
        </w:rPr>
        <w:t>-</w:t>
      </w:r>
      <w:r>
        <w:rPr>
          <w:rFonts w:ascii="Times New Roman" w:hAnsi="Times New Roman"/>
          <w:sz w:val="24"/>
          <w:szCs w:val="24"/>
          <w:lang w:val="bg-BG" w:eastAsia="bg-BG"/>
        </w:rPr>
        <w:t xml:space="preserve"> Изграждане на а</w:t>
      </w:r>
      <w:r w:rsidRPr="009D2D04">
        <w:rPr>
          <w:rFonts w:ascii="Times New Roman" w:hAnsi="Times New Roman"/>
          <w:sz w:val="24"/>
          <w:szCs w:val="24"/>
          <w:lang w:val="bg-BG" w:eastAsia="bg-BG"/>
        </w:rPr>
        <w:t>журна ограда в границите на имота  160 метра.</w:t>
      </w:r>
    </w:p>
    <w:p w14:paraId="574239B8" w14:textId="77777777" w:rsidR="009D2D04" w:rsidRDefault="009D2D04" w:rsidP="00572EB4">
      <w:pPr>
        <w:shd w:val="clear" w:color="auto" w:fill="FFFFFF"/>
        <w:tabs>
          <w:tab w:val="left" w:pos="9639"/>
        </w:tabs>
        <w:ind w:right="-284" w:firstLine="720"/>
        <w:jc w:val="both"/>
        <w:rPr>
          <w:rFonts w:ascii="Times New Roman" w:hAnsi="Times New Roman"/>
          <w:sz w:val="24"/>
          <w:szCs w:val="24"/>
          <w:lang w:eastAsia="bg-BG"/>
        </w:rPr>
      </w:pPr>
      <w:r w:rsidRPr="009D2D04">
        <w:rPr>
          <w:rFonts w:ascii="Times New Roman" w:hAnsi="Times New Roman"/>
          <w:sz w:val="24"/>
          <w:szCs w:val="24"/>
          <w:lang w:val="bg-BG" w:eastAsia="bg-BG"/>
        </w:rPr>
        <w:t>-</w:t>
      </w:r>
      <w:r>
        <w:rPr>
          <w:rFonts w:ascii="Times New Roman" w:hAnsi="Times New Roman"/>
          <w:sz w:val="24"/>
          <w:szCs w:val="24"/>
          <w:lang w:val="bg-BG" w:eastAsia="bg-BG"/>
        </w:rPr>
        <w:t xml:space="preserve"> Монтиране на </w:t>
      </w:r>
      <w:r w:rsidRPr="009D2D04">
        <w:rPr>
          <w:rFonts w:ascii="Times New Roman" w:hAnsi="Times New Roman"/>
          <w:sz w:val="24"/>
          <w:szCs w:val="24"/>
          <w:lang w:val="bg-BG" w:eastAsia="bg-BG"/>
        </w:rPr>
        <w:t>ФЕЦ за</w:t>
      </w:r>
      <w:r>
        <w:rPr>
          <w:rFonts w:ascii="Times New Roman" w:hAnsi="Times New Roman"/>
          <w:sz w:val="24"/>
          <w:szCs w:val="24"/>
          <w:lang w:val="bg-BG" w:eastAsia="bg-BG"/>
        </w:rPr>
        <w:t xml:space="preserve"> собствени нужди с мощност 60 </w:t>
      </w:r>
      <w:r>
        <w:rPr>
          <w:rFonts w:ascii="Times New Roman" w:hAnsi="Times New Roman"/>
          <w:sz w:val="24"/>
          <w:szCs w:val="24"/>
          <w:lang w:eastAsia="bg-BG"/>
        </w:rPr>
        <w:t>kW</w:t>
      </w:r>
      <w:r w:rsidRPr="009D2D04">
        <w:rPr>
          <w:rFonts w:ascii="Times New Roman" w:hAnsi="Times New Roman"/>
          <w:sz w:val="24"/>
          <w:szCs w:val="24"/>
          <w:lang w:val="bg-BG" w:eastAsia="bg-BG"/>
        </w:rPr>
        <w:t xml:space="preserve"> с батерии 60 kW.</w:t>
      </w:r>
    </w:p>
    <w:p w14:paraId="3C0C03C4" w14:textId="780C9F3C" w:rsidR="009D2D04" w:rsidRDefault="009D2D04" w:rsidP="00572EB4">
      <w:pPr>
        <w:shd w:val="clear" w:color="auto" w:fill="FFFFFF"/>
        <w:tabs>
          <w:tab w:val="left" w:pos="9639"/>
        </w:tabs>
        <w:ind w:right="-284" w:firstLine="720"/>
        <w:jc w:val="both"/>
        <w:rPr>
          <w:rFonts w:ascii="Times New Roman" w:hAnsi="Times New Roman"/>
          <w:sz w:val="24"/>
          <w:szCs w:val="24"/>
          <w:lang w:eastAsia="bg-BG"/>
        </w:rPr>
      </w:pPr>
      <w:r w:rsidRPr="009D2D04">
        <w:rPr>
          <w:rFonts w:ascii="Times New Roman" w:hAnsi="Times New Roman"/>
          <w:sz w:val="24"/>
          <w:szCs w:val="24"/>
          <w:lang w:val="bg-BG" w:eastAsia="bg-BG"/>
        </w:rPr>
        <w:t>-</w:t>
      </w:r>
      <w:r>
        <w:rPr>
          <w:rFonts w:ascii="Times New Roman" w:hAnsi="Times New Roman"/>
          <w:sz w:val="24"/>
          <w:szCs w:val="24"/>
          <w:lang w:eastAsia="bg-BG"/>
        </w:rPr>
        <w:t xml:space="preserve"> </w:t>
      </w:r>
      <w:r w:rsidR="001748D7">
        <w:rPr>
          <w:rFonts w:ascii="Times New Roman" w:hAnsi="Times New Roman"/>
          <w:sz w:val="24"/>
          <w:szCs w:val="24"/>
          <w:lang w:val="bg-BG" w:eastAsia="bg-BG"/>
        </w:rPr>
        <w:t>Закупуване на м</w:t>
      </w:r>
      <w:r w:rsidRPr="009D2D04">
        <w:rPr>
          <w:rFonts w:ascii="Times New Roman" w:hAnsi="Times New Roman"/>
          <w:sz w:val="24"/>
          <w:szCs w:val="24"/>
          <w:lang w:val="bg-BG" w:eastAsia="bg-BG"/>
        </w:rPr>
        <w:t>обилен модул за първична обработка на пчелен восък</w:t>
      </w:r>
      <w:r>
        <w:rPr>
          <w:rFonts w:ascii="Times New Roman" w:hAnsi="Times New Roman"/>
          <w:sz w:val="24"/>
          <w:szCs w:val="24"/>
          <w:lang w:eastAsia="bg-BG"/>
        </w:rPr>
        <w:t xml:space="preserve"> - </w:t>
      </w:r>
      <w:r w:rsidRPr="009D2D04">
        <w:rPr>
          <w:rFonts w:ascii="Times New Roman" w:hAnsi="Times New Roman"/>
          <w:sz w:val="24"/>
          <w:szCs w:val="24"/>
          <w:lang w:val="bg-BG" w:eastAsia="bg-BG"/>
        </w:rPr>
        <w:t>1бр.</w:t>
      </w:r>
    </w:p>
    <w:p w14:paraId="36572109" w14:textId="1613976A" w:rsidR="009D2D04" w:rsidRDefault="00607623" w:rsidP="00572EB4">
      <w:pPr>
        <w:shd w:val="clear" w:color="auto" w:fill="FFFFFF"/>
        <w:tabs>
          <w:tab w:val="left" w:pos="9639"/>
        </w:tabs>
        <w:ind w:right="-284" w:firstLine="720"/>
        <w:jc w:val="both"/>
        <w:rPr>
          <w:rFonts w:ascii="Times New Roman" w:hAnsi="Times New Roman"/>
          <w:sz w:val="24"/>
          <w:szCs w:val="24"/>
          <w:lang w:eastAsia="bg-BG"/>
        </w:rPr>
      </w:pPr>
      <w:r>
        <w:rPr>
          <w:rFonts w:ascii="Times New Roman" w:hAnsi="Times New Roman"/>
          <w:sz w:val="24"/>
          <w:szCs w:val="24"/>
          <w:lang w:val="bg-BG" w:eastAsia="bg-BG"/>
        </w:rPr>
        <w:t xml:space="preserve">- </w:t>
      </w:r>
      <w:r w:rsidR="001748D7">
        <w:rPr>
          <w:rFonts w:ascii="Times New Roman" w:hAnsi="Times New Roman"/>
          <w:sz w:val="24"/>
          <w:szCs w:val="24"/>
          <w:lang w:val="bg-BG" w:eastAsia="bg-BG"/>
        </w:rPr>
        <w:t>Закупуване на м</w:t>
      </w:r>
      <w:r>
        <w:rPr>
          <w:rFonts w:ascii="Times New Roman" w:hAnsi="Times New Roman"/>
          <w:sz w:val="24"/>
          <w:szCs w:val="24"/>
          <w:lang w:val="bg-BG" w:eastAsia="bg-BG"/>
        </w:rPr>
        <w:t>обилен хладилен фургон/</w:t>
      </w:r>
      <w:r w:rsidR="009D2D04" w:rsidRPr="009D2D04">
        <w:rPr>
          <w:rFonts w:ascii="Times New Roman" w:hAnsi="Times New Roman"/>
          <w:sz w:val="24"/>
          <w:szCs w:val="24"/>
          <w:lang w:val="bg-BG" w:eastAsia="bg-BG"/>
        </w:rPr>
        <w:t>помещение за третиране и съхранение на пчелни рамки</w:t>
      </w:r>
      <w:r w:rsidR="009D2D04">
        <w:rPr>
          <w:rFonts w:ascii="Times New Roman" w:hAnsi="Times New Roman"/>
          <w:sz w:val="24"/>
          <w:szCs w:val="24"/>
          <w:lang w:eastAsia="bg-BG"/>
        </w:rPr>
        <w:t xml:space="preserve"> -</w:t>
      </w:r>
      <w:r w:rsidR="009D2D04" w:rsidRPr="009D2D04">
        <w:rPr>
          <w:rFonts w:ascii="Times New Roman" w:hAnsi="Times New Roman"/>
          <w:sz w:val="24"/>
          <w:szCs w:val="24"/>
          <w:lang w:val="bg-BG" w:eastAsia="bg-BG"/>
        </w:rPr>
        <w:t xml:space="preserve"> 2бр.</w:t>
      </w:r>
    </w:p>
    <w:p w14:paraId="771F5FBA" w14:textId="77984A74" w:rsidR="009D2D04" w:rsidRDefault="009D2D04" w:rsidP="00572EB4">
      <w:pPr>
        <w:shd w:val="clear" w:color="auto" w:fill="FFFFFF"/>
        <w:tabs>
          <w:tab w:val="left" w:pos="9639"/>
        </w:tabs>
        <w:ind w:right="-284" w:firstLine="720"/>
        <w:jc w:val="both"/>
        <w:rPr>
          <w:rFonts w:ascii="Times New Roman" w:hAnsi="Times New Roman"/>
          <w:sz w:val="24"/>
          <w:szCs w:val="24"/>
          <w:lang w:val="bg-BG" w:eastAsia="bg-BG"/>
        </w:rPr>
      </w:pPr>
      <w:r w:rsidRPr="009D2D04">
        <w:rPr>
          <w:rFonts w:ascii="Times New Roman" w:hAnsi="Times New Roman"/>
          <w:sz w:val="24"/>
          <w:szCs w:val="24"/>
          <w:lang w:val="bg-BG" w:eastAsia="bg-BG"/>
        </w:rPr>
        <w:t>-</w:t>
      </w:r>
      <w:r w:rsidR="00607623">
        <w:rPr>
          <w:rFonts w:ascii="Times New Roman" w:hAnsi="Times New Roman"/>
          <w:sz w:val="24"/>
          <w:szCs w:val="24"/>
          <w:lang w:val="bg-BG" w:eastAsia="bg-BG"/>
        </w:rPr>
        <w:t xml:space="preserve"> </w:t>
      </w:r>
      <w:r w:rsidR="001748D7">
        <w:rPr>
          <w:rFonts w:ascii="Times New Roman" w:hAnsi="Times New Roman"/>
          <w:sz w:val="24"/>
          <w:szCs w:val="24"/>
          <w:lang w:val="bg-BG" w:eastAsia="bg-BG"/>
        </w:rPr>
        <w:t>Закупуване на м</w:t>
      </w:r>
      <w:r w:rsidRPr="009D2D04">
        <w:rPr>
          <w:rFonts w:ascii="Times New Roman" w:hAnsi="Times New Roman"/>
          <w:sz w:val="24"/>
          <w:szCs w:val="24"/>
          <w:lang w:val="bg-BG" w:eastAsia="bg-BG"/>
        </w:rPr>
        <w:t>одул за добив на пчелен прашец (Фургон, сушилня, сепаратор, фризер, дозираща глава</w:t>
      </w:r>
      <w:r>
        <w:rPr>
          <w:rFonts w:ascii="Times New Roman" w:hAnsi="Times New Roman"/>
          <w:sz w:val="24"/>
          <w:szCs w:val="24"/>
          <w:lang w:eastAsia="bg-BG"/>
        </w:rPr>
        <w:t xml:space="preserve">). </w:t>
      </w:r>
    </w:p>
    <w:p w14:paraId="22AD496D" w14:textId="2B2FA426" w:rsidR="00D86A66" w:rsidRPr="00D86A66" w:rsidRDefault="00D86A66" w:rsidP="00572EB4">
      <w:pPr>
        <w:shd w:val="clear" w:color="auto" w:fill="FFFFFF"/>
        <w:tabs>
          <w:tab w:val="left" w:pos="9639"/>
        </w:tabs>
        <w:ind w:right="-284" w:firstLine="720"/>
        <w:jc w:val="both"/>
        <w:rPr>
          <w:rFonts w:ascii="Times New Roman" w:hAnsi="Times New Roman"/>
          <w:sz w:val="24"/>
          <w:szCs w:val="24"/>
          <w:lang w:val="bg-BG" w:eastAsia="bg-BG"/>
        </w:rPr>
      </w:pPr>
      <w:r>
        <w:rPr>
          <w:rFonts w:ascii="Times New Roman" w:hAnsi="Times New Roman"/>
          <w:sz w:val="24"/>
          <w:szCs w:val="24"/>
          <w:lang w:val="bg-BG" w:eastAsia="bg-BG"/>
        </w:rPr>
        <w:t>- водоснабдяване и електрозахранване на имота</w:t>
      </w:r>
      <w:r w:rsidR="00BE72E4">
        <w:rPr>
          <w:rFonts w:ascii="Times New Roman" w:hAnsi="Times New Roman"/>
          <w:sz w:val="24"/>
          <w:szCs w:val="24"/>
          <w:lang w:val="bg-BG" w:eastAsia="bg-BG"/>
        </w:rPr>
        <w:t xml:space="preserve"> чрез отклонения </w:t>
      </w:r>
      <w:r>
        <w:rPr>
          <w:rFonts w:ascii="Times New Roman" w:hAnsi="Times New Roman"/>
          <w:sz w:val="24"/>
          <w:szCs w:val="24"/>
          <w:lang w:val="bg-BG" w:eastAsia="bg-BG"/>
        </w:rPr>
        <w:t>от преминаващите в близост водопровод и ел</w:t>
      </w:r>
      <w:r w:rsidR="00BE72E4">
        <w:rPr>
          <w:rFonts w:ascii="Times New Roman" w:hAnsi="Times New Roman"/>
          <w:sz w:val="24"/>
          <w:szCs w:val="24"/>
          <w:lang w:val="bg-BG" w:eastAsia="bg-BG"/>
        </w:rPr>
        <w:t xml:space="preserve">ектропровод. </w:t>
      </w:r>
    </w:p>
    <w:p w14:paraId="6C8B93CA" w14:textId="4999D07E" w:rsidR="00607623" w:rsidRDefault="001748D7" w:rsidP="00572EB4">
      <w:pPr>
        <w:shd w:val="clear" w:color="auto" w:fill="FFFFFF"/>
        <w:tabs>
          <w:tab w:val="left" w:pos="9639"/>
        </w:tabs>
        <w:ind w:right="-284" w:firstLine="720"/>
        <w:jc w:val="both"/>
        <w:rPr>
          <w:rFonts w:ascii="Times New Roman" w:hAnsi="Times New Roman"/>
          <w:sz w:val="24"/>
          <w:szCs w:val="24"/>
          <w:lang w:val="bg-BG" w:eastAsia="bg-BG"/>
        </w:rPr>
      </w:pPr>
      <w:r>
        <w:rPr>
          <w:rFonts w:ascii="Times New Roman" w:hAnsi="Times New Roman"/>
          <w:sz w:val="24"/>
          <w:szCs w:val="24"/>
          <w:lang w:val="bg-BG" w:eastAsia="bg-BG"/>
        </w:rPr>
        <w:t xml:space="preserve">В </w:t>
      </w:r>
      <w:r w:rsidRPr="00607623">
        <w:rPr>
          <w:rFonts w:ascii="Times New Roman" w:hAnsi="Times New Roman"/>
          <w:sz w:val="24"/>
          <w:szCs w:val="24"/>
          <w:lang w:val="bg-BG" w:eastAsia="bg-BG"/>
        </w:rPr>
        <w:t>УПИ I-379, кв. 78</w:t>
      </w:r>
      <w:r w:rsidRPr="009D2D04">
        <w:rPr>
          <w:rFonts w:ascii="Times New Roman" w:hAnsi="Times New Roman"/>
          <w:sz w:val="24"/>
          <w:szCs w:val="24"/>
          <w:lang w:val="bg-BG" w:eastAsia="bg-BG"/>
        </w:rPr>
        <w:t>, с. Лозица</w:t>
      </w:r>
      <w:r w:rsidR="00607623">
        <w:rPr>
          <w:rFonts w:ascii="Times New Roman" w:hAnsi="Times New Roman"/>
          <w:sz w:val="24"/>
          <w:szCs w:val="24"/>
          <w:lang w:val="bg-BG" w:eastAsia="bg-BG"/>
        </w:rPr>
        <w:t xml:space="preserve"> се предвиждат следните дейности:</w:t>
      </w:r>
    </w:p>
    <w:p w14:paraId="695DA4E6" w14:textId="6B6605E2" w:rsidR="00607623" w:rsidRDefault="009D2D04" w:rsidP="00572EB4">
      <w:pPr>
        <w:shd w:val="clear" w:color="auto" w:fill="FFFFFF"/>
        <w:tabs>
          <w:tab w:val="left" w:pos="9639"/>
        </w:tabs>
        <w:ind w:right="-284" w:firstLine="720"/>
        <w:jc w:val="both"/>
        <w:rPr>
          <w:rFonts w:ascii="Times New Roman" w:hAnsi="Times New Roman"/>
          <w:sz w:val="24"/>
          <w:szCs w:val="24"/>
          <w:lang w:val="bg-BG" w:eastAsia="bg-BG"/>
        </w:rPr>
      </w:pPr>
      <w:r w:rsidRPr="009D2D04">
        <w:rPr>
          <w:rFonts w:ascii="Times New Roman" w:hAnsi="Times New Roman"/>
          <w:sz w:val="24"/>
          <w:szCs w:val="24"/>
          <w:lang w:val="bg-BG" w:eastAsia="bg-BG"/>
        </w:rPr>
        <w:t>-</w:t>
      </w:r>
      <w:r w:rsidR="00607623">
        <w:rPr>
          <w:rFonts w:ascii="Times New Roman" w:hAnsi="Times New Roman"/>
          <w:sz w:val="24"/>
          <w:szCs w:val="24"/>
          <w:lang w:val="bg-BG" w:eastAsia="bg-BG"/>
        </w:rPr>
        <w:t xml:space="preserve"> Закупуване и монтаж на а</w:t>
      </w:r>
      <w:r w:rsidRPr="009D2D04">
        <w:rPr>
          <w:rFonts w:ascii="Times New Roman" w:hAnsi="Times New Roman"/>
          <w:sz w:val="24"/>
          <w:szCs w:val="24"/>
          <w:lang w:val="bg-BG" w:eastAsia="bg-BG"/>
        </w:rPr>
        <w:t>втономна система за осигуряване на контролирана и безопасна вода за пчелни семейства.</w:t>
      </w:r>
    </w:p>
    <w:p w14:paraId="0521EEEB" w14:textId="35BB80F2" w:rsidR="00607623" w:rsidRDefault="001748D7" w:rsidP="00572EB4">
      <w:pPr>
        <w:shd w:val="clear" w:color="auto" w:fill="FFFFFF"/>
        <w:tabs>
          <w:tab w:val="left" w:pos="9639"/>
        </w:tabs>
        <w:ind w:right="-284" w:firstLine="720"/>
        <w:jc w:val="both"/>
        <w:rPr>
          <w:rFonts w:ascii="Times New Roman" w:hAnsi="Times New Roman"/>
          <w:sz w:val="24"/>
          <w:szCs w:val="24"/>
          <w:lang w:val="bg-BG" w:eastAsia="bg-BG"/>
        </w:rPr>
      </w:pPr>
      <w:r>
        <w:rPr>
          <w:rFonts w:ascii="Times New Roman" w:hAnsi="Times New Roman"/>
          <w:sz w:val="24"/>
          <w:szCs w:val="24"/>
          <w:lang w:val="bg-BG" w:eastAsia="bg-BG"/>
        </w:rPr>
        <w:t>В</w:t>
      </w:r>
      <w:r w:rsidR="00607623">
        <w:rPr>
          <w:rFonts w:ascii="Times New Roman" w:hAnsi="Times New Roman"/>
          <w:sz w:val="24"/>
          <w:szCs w:val="24"/>
          <w:lang w:val="bg-BG" w:eastAsia="bg-BG"/>
        </w:rPr>
        <w:t xml:space="preserve"> </w:t>
      </w:r>
      <w:r w:rsidR="00607623" w:rsidRPr="00607623">
        <w:rPr>
          <w:rFonts w:ascii="Times New Roman" w:hAnsi="Times New Roman"/>
          <w:sz w:val="24"/>
          <w:szCs w:val="24"/>
          <w:lang w:val="bg-BG" w:eastAsia="bg-BG"/>
        </w:rPr>
        <w:t xml:space="preserve">ПИ № 49415.104.4, землище с. Муселиево, община Никопол </w:t>
      </w:r>
      <w:r w:rsidR="00607623">
        <w:rPr>
          <w:rFonts w:ascii="Times New Roman" w:hAnsi="Times New Roman"/>
          <w:sz w:val="24"/>
          <w:szCs w:val="24"/>
          <w:lang w:val="bg-BG" w:eastAsia="bg-BG"/>
        </w:rPr>
        <w:t>се предвиждат следните дейности:</w:t>
      </w:r>
    </w:p>
    <w:p w14:paraId="01D75E01" w14:textId="2AF32F64" w:rsidR="00607623" w:rsidRDefault="00607623" w:rsidP="00572EB4">
      <w:pPr>
        <w:shd w:val="clear" w:color="auto" w:fill="FFFFFF"/>
        <w:tabs>
          <w:tab w:val="left" w:pos="9639"/>
        </w:tabs>
        <w:ind w:right="-284" w:firstLine="720"/>
        <w:jc w:val="both"/>
        <w:rPr>
          <w:rFonts w:ascii="Times New Roman" w:hAnsi="Times New Roman"/>
          <w:sz w:val="24"/>
          <w:szCs w:val="24"/>
          <w:lang w:val="bg-BG" w:eastAsia="bg-BG"/>
        </w:rPr>
      </w:pPr>
      <w:r w:rsidRPr="009D2D04">
        <w:rPr>
          <w:rFonts w:ascii="Times New Roman" w:hAnsi="Times New Roman"/>
          <w:sz w:val="24"/>
          <w:szCs w:val="24"/>
          <w:lang w:val="bg-BG" w:eastAsia="bg-BG"/>
        </w:rPr>
        <w:t>-</w:t>
      </w:r>
      <w:r w:rsidR="001748D7">
        <w:rPr>
          <w:rFonts w:ascii="Times New Roman" w:hAnsi="Times New Roman"/>
          <w:sz w:val="24"/>
          <w:szCs w:val="24"/>
          <w:lang w:val="bg-BG" w:eastAsia="bg-BG"/>
        </w:rPr>
        <w:t xml:space="preserve"> </w:t>
      </w:r>
      <w:r>
        <w:rPr>
          <w:rFonts w:ascii="Times New Roman" w:hAnsi="Times New Roman"/>
          <w:sz w:val="24"/>
          <w:szCs w:val="24"/>
          <w:lang w:val="bg-BG" w:eastAsia="bg-BG"/>
        </w:rPr>
        <w:t>Закупуване и монтаж на а</w:t>
      </w:r>
      <w:r w:rsidRPr="009D2D04">
        <w:rPr>
          <w:rFonts w:ascii="Times New Roman" w:hAnsi="Times New Roman"/>
          <w:sz w:val="24"/>
          <w:szCs w:val="24"/>
          <w:lang w:val="bg-BG" w:eastAsia="bg-BG"/>
        </w:rPr>
        <w:t>втономна система за осигуряване на контролирана и безопасна вода за пчелни семейства.</w:t>
      </w:r>
    </w:p>
    <w:p w14:paraId="704EFBE8" w14:textId="647F815A" w:rsidR="00607623" w:rsidRDefault="001748D7" w:rsidP="00572EB4">
      <w:pPr>
        <w:shd w:val="clear" w:color="auto" w:fill="FFFFFF"/>
        <w:tabs>
          <w:tab w:val="left" w:pos="9639"/>
        </w:tabs>
        <w:ind w:right="-284" w:firstLine="720"/>
        <w:jc w:val="both"/>
        <w:rPr>
          <w:rFonts w:ascii="Times New Roman" w:hAnsi="Times New Roman"/>
          <w:sz w:val="24"/>
          <w:szCs w:val="24"/>
          <w:lang w:val="bg-BG" w:eastAsia="bg-BG"/>
        </w:rPr>
      </w:pPr>
      <w:r>
        <w:rPr>
          <w:rFonts w:ascii="Times New Roman" w:hAnsi="Times New Roman"/>
          <w:sz w:val="24"/>
          <w:szCs w:val="24"/>
          <w:lang w:val="bg-BG" w:eastAsia="bg-BG"/>
        </w:rPr>
        <w:t>В</w:t>
      </w:r>
      <w:r w:rsidR="00607623">
        <w:rPr>
          <w:rFonts w:ascii="Times New Roman" w:hAnsi="Times New Roman"/>
          <w:sz w:val="24"/>
          <w:szCs w:val="24"/>
          <w:lang w:val="bg-BG" w:eastAsia="bg-BG"/>
        </w:rPr>
        <w:t xml:space="preserve"> </w:t>
      </w:r>
      <w:r w:rsidR="00607623" w:rsidRPr="00001B28">
        <w:rPr>
          <w:rFonts w:ascii="Times New Roman" w:hAnsi="Times New Roman"/>
          <w:sz w:val="24"/>
          <w:szCs w:val="24"/>
          <w:lang w:val="bg-BG"/>
        </w:rPr>
        <w:t>ПИ № 03366.128.32, з-ще на гр. Белене</w:t>
      </w:r>
      <w:r w:rsidR="00607623">
        <w:rPr>
          <w:rFonts w:ascii="Times New Roman" w:hAnsi="Times New Roman"/>
          <w:sz w:val="24"/>
          <w:szCs w:val="24"/>
          <w:lang w:val="bg-BG" w:eastAsia="bg-BG"/>
        </w:rPr>
        <w:t xml:space="preserve"> се предвиждат следните дейности:</w:t>
      </w:r>
    </w:p>
    <w:p w14:paraId="1D86C200" w14:textId="3B989005" w:rsidR="00607623" w:rsidRDefault="009D2D04" w:rsidP="00572EB4">
      <w:pPr>
        <w:shd w:val="clear" w:color="auto" w:fill="FFFFFF"/>
        <w:tabs>
          <w:tab w:val="left" w:pos="9639"/>
        </w:tabs>
        <w:ind w:right="-284" w:firstLine="720"/>
        <w:jc w:val="both"/>
        <w:rPr>
          <w:rFonts w:ascii="Times New Roman" w:hAnsi="Times New Roman"/>
          <w:sz w:val="24"/>
          <w:szCs w:val="24"/>
          <w:lang w:val="bg-BG" w:eastAsia="bg-BG"/>
        </w:rPr>
      </w:pPr>
      <w:r w:rsidRPr="009D2D04">
        <w:rPr>
          <w:rFonts w:ascii="Times New Roman" w:hAnsi="Times New Roman"/>
          <w:sz w:val="24"/>
          <w:szCs w:val="24"/>
          <w:lang w:val="bg-BG" w:eastAsia="bg-BG"/>
        </w:rPr>
        <w:t>-</w:t>
      </w:r>
      <w:r w:rsidR="00607623">
        <w:rPr>
          <w:rFonts w:ascii="Times New Roman" w:hAnsi="Times New Roman"/>
          <w:sz w:val="24"/>
          <w:szCs w:val="24"/>
          <w:lang w:val="bg-BG" w:eastAsia="bg-BG"/>
        </w:rPr>
        <w:t xml:space="preserve"> Закупуване и монтаж на а</w:t>
      </w:r>
      <w:r w:rsidRPr="009D2D04">
        <w:rPr>
          <w:rFonts w:ascii="Times New Roman" w:hAnsi="Times New Roman"/>
          <w:sz w:val="24"/>
          <w:szCs w:val="24"/>
          <w:lang w:val="bg-BG" w:eastAsia="bg-BG"/>
        </w:rPr>
        <w:t>втономна система за осигуряване на контролирана и безопасна вода за пчелни семейства.</w:t>
      </w:r>
    </w:p>
    <w:p w14:paraId="09A864E0" w14:textId="30811632" w:rsidR="009D2D04" w:rsidRDefault="009D2D04" w:rsidP="00572EB4">
      <w:pPr>
        <w:shd w:val="clear" w:color="auto" w:fill="FFFFFF"/>
        <w:tabs>
          <w:tab w:val="left" w:pos="9639"/>
        </w:tabs>
        <w:ind w:right="-284" w:firstLine="720"/>
        <w:jc w:val="both"/>
        <w:rPr>
          <w:rFonts w:ascii="Times New Roman" w:hAnsi="Times New Roman"/>
          <w:sz w:val="24"/>
          <w:szCs w:val="24"/>
          <w:lang w:val="bg-BG" w:eastAsia="bg-BG"/>
        </w:rPr>
      </w:pPr>
      <w:r w:rsidRPr="009D2D04">
        <w:rPr>
          <w:rFonts w:ascii="Times New Roman" w:hAnsi="Times New Roman"/>
          <w:sz w:val="24"/>
          <w:szCs w:val="24"/>
          <w:lang w:val="bg-BG" w:eastAsia="bg-BG"/>
        </w:rPr>
        <w:t>-</w:t>
      </w:r>
      <w:r w:rsidR="00607623">
        <w:rPr>
          <w:rFonts w:ascii="Times New Roman" w:hAnsi="Times New Roman"/>
          <w:sz w:val="24"/>
          <w:szCs w:val="24"/>
          <w:lang w:val="bg-BG" w:eastAsia="bg-BG"/>
        </w:rPr>
        <w:t xml:space="preserve"> Закупуване на мобилна станция  за  и</w:t>
      </w:r>
      <w:r w:rsidR="001748D7">
        <w:rPr>
          <w:rFonts w:ascii="Times New Roman" w:hAnsi="Times New Roman"/>
          <w:sz w:val="24"/>
          <w:szCs w:val="24"/>
          <w:lang w:val="bg-BG" w:eastAsia="bg-BG"/>
        </w:rPr>
        <w:t xml:space="preserve">нструментално осеменяване на пчелни </w:t>
      </w:r>
      <w:r w:rsidRPr="009D2D04">
        <w:rPr>
          <w:rFonts w:ascii="Times New Roman" w:hAnsi="Times New Roman"/>
          <w:sz w:val="24"/>
          <w:szCs w:val="24"/>
          <w:lang w:val="bg-BG" w:eastAsia="bg-BG"/>
        </w:rPr>
        <w:t>майки</w:t>
      </w:r>
      <w:r w:rsidR="00607623">
        <w:rPr>
          <w:rFonts w:ascii="Times New Roman" w:hAnsi="Times New Roman"/>
          <w:sz w:val="24"/>
          <w:szCs w:val="24"/>
          <w:lang w:val="bg-BG" w:eastAsia="bg-BG"/>
        </w:rPr>
        <w:t xml:space="preserve"> </w:t>
      </w:r>
      <w:r w:rsidR="001748D7">
        <w:rPr>
          <w:rFonts w:ascii="Times New Roman" w:hAnsi="Times New Roman"/>
          <w:sz w:val="24"/>
          <w:szCs w:val="24"/>
          <w:lang w:val="bg-BG" w:eastAsia="bg-BG"/>
        </w:rPr>
        <w:t xml:space="preserve">(Фургон, станог </w:t>
      </w:r>
      <w:r w:rsidRPr="009D2D04">
        <w:rPr>
          <w:rFonts w:ascii="Times New Roman" w:hAnsi="Times New Roman"/>
          <w:sz w:val="24"/>
          <w:szCs w:val="24"/>
          <w:lang w:val="bg-BG" w:eastAsia="bg-BG"/>
        </w:rPr>
        <w:t>за оплождане,</w:t>
      </w:r>
      <w:r w:rsidR="00607623">
        <w:rPr>
          <w:rFonts w:ascii="Times New Roman" w:hAnsi="Times New Roman"/>
          <w:sz w:val="24"/>
          <w:szCs w:val="24"/>
          <w:lang w:val="bg-BG" w:eastAsia="bg-BG"/>
        </w:rPr>
        <w:t xml:space="preserve"> </w:t>
      </w:r>
      <w:r w:rsidRPr="009D2D04">
        <w:rPr>
          <w:rFonts w:ascii="Times New Roman" w:hAnsi="Times New Roman"/>
          <w:sz w:val="24"/>
          <w:szCs w:val="24"/>
          <w:lang w:val="bg-BG" w:eastAsia="bg-BG"/>
        </w:rPr>
        <w:t>спринцовка</w:t>
      </w:r>
      <w:r w:rsidR="001748D7">
        <w:rPr>
          <w:rFonts w:ascii="Times New Roman" w:hAnsi="Times New Roman"/>
          <w:sz w:val="24"/>
          <w:szCs w:val="24"/>
          <w:lang w:val="bg-BG" w:eastAsia="bg-BG"/>
        </w:rPr>
        <w:t>)</w:t>
      </w:r>
      <w:r w:rsidRPr="009D2D04">
        <w:rPr>
          <w:rFonts w:ascii="Times New Roman" w:hAnsi="Times New Roman"/>
          <w:sz w:val="24"/>
          <w:szCs w:val="24"/>
          <w:lang w:val="bg-BG" w:eastAsia="bg-BG"/>
        </w:rPr>
        <w:t>.</w:t>
      </w:r>
    </w:p>
    <w:p w14:paraId="020180D4" w14:textId="3FB1CB3F" w:rsidR="00545588" w:rsidRDefault="00545588" w:rsidP="00572EB4">
      <w:pPr>
        <w:shd w:val="clear" w:color="auto" w:fill="FFFFFF"/>
        <w:tabs>
          <w:tab w:val="left" w:pos="9639"/>
        </w:tabs>
        <w:ind w:right="-284" w:firstLine="720"/>
        <w:jc w:val="both"/>
        <w:rPr>
          <w:rFonts w:ascii="Times New Roman" w:hAnsi="Times New Roman"/>
          <w:sz w:val="24"/>
          <w:szCs w:val="24"/>
          <w:lang w:val="bg-BG" w:eastAsia="bg-BG"/>
        </w:rPr>
      </w:pPr>
      <w:r>
        <w:rPr>
          <w:rFonts w:ascii="Times New Roman" w:hAnsi="Times New Roman"/>
          <w:sz w:val="24"/>
          <w:szCs w:val="24"/>
          <w:lang w:val="bg-BG" w:eastAsia="bg-BG"/>
        </w:rPr>
        <w:t xml:space="preserve">Необходимите водни количества за пчелините в </w:t>
      </w:r>
      <w:r w:rsidRPr="00607623">
        <w:rPr>
          <w:rFonts w:ascii="Times New Roman" w:hAnsi="Times New Roman"/>
          <w:sz w:val="24"/>
          <w:szCs w:val="24"/>
          <w:lang w:val="bg-BG" w:eastAsia="bg-BG"/>
        </w:rPr>
        <w:t>ПИ № 49415.104.4, землище с. Муселиево</w:t>
      </w:r>
      <w:r>
        <w:rPr>
          <w:rFonts w:ascii="Times New Roman" w:hAnsi="Times New Roman"/>
          <w:sz w:val="24"/>
          <w:szCs w:val="24"/>
          <w:lang w:val="bg-BG" w:eastAsia="bg-BG"/>
        </w:rPr>
        <w:t xml:space="preserve"> и </w:t>
      </w:r>
      <w:r w:rsidRPr="00001B28">
        <w:rPr>
          <w:rFonts w:ascii="Times New Roman" w:hAnsi="Times New Roman"/>
          <w:sz w:val="24"/>
          <w:szCs w:val="24"/>
          <w:lang w:val="bg-BG"/>
        </w:rPr>
        <w:t>ПИ № 03366.128.32, з-ще на гр. Белене</w:t>
      </w:r>
      <w:r>
        <w:rPr>
          <w:rFonts w:ascii="Times New Roman" w:hAnsi="Times New Roman"/>
          <w:sz w:val="24"/>
          <w:szCs w:val="24"/>
          <w:lang w:val="bg-BG"/>
        </w:rPr>
        <w:t xml:space="preserve"> ще се доставят с цистерни, които ще се пълнят от съществуващата ВиК мрежа на населените места. </w:t>
      </w:r>
    </w:p>
    <w:p w14:paraId="4B2E7AE1" w14:textId="0189E70F" w:rsidR="009D2D04" w:rsidRPr="004F4293" w:rsidRDefault="004F4293" w:rsidP="00572EB4">
      <w:pPr>
        <w:shd w:val="clear" w:color="auto" w:fill="FFFFFF"/>
        <w:tabs>
          <w:tab w:val="left" w:pos="9639"/>
        </w:tabs>
        <w:ind w:right="-284" w:firstLine="720"/>
        <w:jc w:val="both"/>
        <w:rPr>
          <w:rFonts w:ascii="Times New Roman" w:hAnsi="Times New Roman"/>
          <w:sz w:val="24"/>
          <w:szCs w:val="24"/>
          <w:lang w:val="bg-BG" w:eastAsia="bg-BG"/>
        </w:rPr>
      </w:pPr>
      <w:r w:rsidRPr="00607623">
        <w:rPr>
          <w:rFonts w:ascii="Times New Roman" w:hAnsi="Times New Roman"/>
          <w:sz w:val="24"/>
          <w:szCs w:val="24"/>
          <w:lang w:val="bg-BG" w:eastAsia="bg-BG"/>
        </w:rPr>
        <w:t>ПИ № 49415.104.4, землище с. Муселиево</w:t>
      </w:r>
      <w:r>
        <w:rPr>
          <w:rFonts w:ascii="Times New Roman" w:hAnsi="Times New Roman"/>
          <w:sz w:val="24"/>
          <w:szCs w:val="24"/>
          <w:lang w:val="bg-BG" w:eastAsia="bg-BG"/>
        </w:rPr>
        <w:t xml:space="preserve"> е с площ</w:t>
      </w:r>
      <w:r w:rsidRPr="004F4293">
        <w:rPr>
          <w:rFonts w:ascii="Tahoma" w:hAnsi="Tahoma" w:cs="Tahoma"/>
          <w:color w:val="000000"/>
          <w:shd w:val="clear" w:color="auto" w:fill="FFFFFF"/>
        </w:rPr>
        <w:t xml:space="preserve"> </w:t>
      </w:r>
      <w:r w:rsidRPr="004F4293">
        <w:rPr>
          <w:rFonts w:ascii="Times New Roman" w:hAnsi="Times New Roman"/>
          <w:color w:val="000000"/>
          <w:sz w:val="24"/>
          <w:szCs w:val="24"/>
          <w:shd w:val="clear" w:color="auto" w:fill="FFFFFF"/>
        </w:rPr>
        <w:t>9709</w:t>
      </w:r>
      <w:r>
        <w:rPr>
          <w:rFonts w:ascii="Times New Roman" w:hAnsi="Times New Roman"/>
          <w:color w:val="000000"/>
          <w:sz w:val="24"/>
          <w:szCs w:val="24"/>
          <w:shd w:val="clear" w:color="auto" w:fill="FFFFFF"/>
          <w:lang w:val="bg-BG"/>
        </w:rPr>
        <w:t xml:space="preserve"> кв. м, трайно предназначение на територията – земеделска и начин на трайно ползване – нива </w:t>
      </w:r>
      <w:r w:rsidRPr="004F4293">
        <w:rPr>
          <w:rFonts w:ascii="Times New Roman" w:hAnsi="Times New Roman"/>
          <w:color w:val="000000"/>
          <w:sz w:val="24"/>
          <w:szCs w:val="24"/>
          <w:shd w:val="clear" w:color="auto" w:fill="FFFFFF"/>
          <w:lang w:val="bg-BG"/>
        </w:rPr>
        <w:t>(съгласно справка в АГКК, кадастрално – административна информационна система, портал за електронни услуги)</w:t>
      </w:r>
      <w:r>
        <w:rPr>
          <w:rFonts w:ascii="Times New Roman" w:hAnsi="Times New Roman"/>
          <w:color w:val="000000"/>
          <w:sz w:val="24"/>
          <w:szCs w:val="24"/>
          <w:shd w:val="clear" w:color="auto" w:fill="FFFFFF"/>
          <w:lang w:val="bg-BG"/>
        </w:rPr>
        <w:t xml:space="preserve">. </w:t>
      </w:r>
    </w:p>
    <w:p w14:paraId="1D08C3D4" w14:textId="5020BC92" w:rsidR="004F4293" w:rsidRDefault="004F4293" w:rsidP="00572EB4">
      <w:pPr>
        <w:shd w:val="clear" w:color="auto" w:fill="FFFFFF"/>
        <w:tabs>
          <w:tab w:val="left" w:pos="9639"/>
        </w:tabs>
        <w:ind w:right="-284" w:firstLine="720"/>
        <w:jc w:val="both"/>
        <w:rPr>
          <w:rFonts w:ascii="Times New Roman" w:hAnsi="Times New Roman"/>
          <w:color w:val="000000"/>
          <w:sz w:val="24"/>
          <w:szCs w:val="24"/>
          <w:shd w:val="clear" w:color="auto" w:fill="FFFFFF"/>
          <w:lang w:val="bg-BG"/>
        </w:rPr>
      </w:pPr>
      <w:r w:rsidRPr="00001B28">
        <w:rPr>
          <w:rFonts w:ascii="Times New Roman" w:hAnsi="Times New Roman"/>
          <w:sz w:val="24"/>
          <w:szCs w:val="24"/>
          <w:lang w:val="bg-BG"/>
        </w:rPr>
        <w:t>ПИ № 03366.128.32, з-ще на гр. Белене</w:t>
      </w:r>
      <w:r>
        <w:rPr>
          <w:rFonts w:ascii="Times New Roman" w:hAnsi="Times New Roman"/>
          <w:sz w:val="24"/>
          <w:szCs w:val="24"/>
          <w:lang w:val="bg-BG"/>
        </w:rPr>
        <w:t xml:space="preserve"> е с площ </w:t>
      </w:r>
      <w:r w:rsidRPr="004F4293">
        <w:rPr>
          <w:rFonts w:ascii="Times New Roman" w:hAnsi="Times New Roman"/>
          <w:sz w:val="24"/>
          <w:szCs w:val="24"/>
          <w:lang w:val="bg-BG"/>
        </w:rPr>
        <w:t>137277</w:t>
      </w:r>
      <w:r>
        <w:rPr>
          <w:rFonts w:ascii="Times New Roman" w:hAnsi="Times New Roman"/>
          <w:sz w:val="24"/>
          <w:szCs w:val="24"/>
          <w:lang w:val="bg-BG"/>
        </w:rPr>
        <w:t xml:space="preserve"> кв.м, </w:t>
      </w:r>
      <w:r>
        <w:rPr>
          <w:rFonts w:ascii="Times New Roman" w:hAnsi="Times New Roman"/>
          <w:color w:val="000000"/>
          <w:sz w:val="24"/>
          <w:szCs w:val="24"/>
          <w:shd w:val="clear" w:color="auto" w:fill="FFFFFF"/>
          <w:lang w:val="bg-BG"/>
        </w:rPr>
        <w:t>трайно предназначение на територията – земеделска и начин на трайно ползване – з</w:t>
      </w:r>
      <w:r w:rsidRPr="004F4293">
        <w:rPr>
          <w:rFonts w:ascii="Times New Roman" w:hAnsi="Times New Roman"/>
          <w:color w:val="000000"/>
          <w:sz w:val="24"/>
          <w:szCs w:val="24"/>
          <w:shd w:val="clear" w:color="auto" w:fill="FFFFFF"/>
          <w:lang w:val="bg-BG"/>
        </w:rPr>
        <w:t>еленчукова градина</w:t>
      </w:r>
      <w:r>
        <w:rPr>
          <w:rFonts w:ascii="Times New Roman" w:hAnsi="Times New Roman"/>
          <w:color w:val="000000"/>
          <w:sz w:val="24"/>
          <w:szCs w:val="24"/>
          <w:shd w:val="clear" w:color="auto" w:fill="FFFFFF"/>
          <w:lang w:val="bg-BG"/>
        </w:rPr>
        <w:t xml:space="preserve"> </w:t>
      </w:r>
      <w:r w:rsidRPr="004F4293">
        <w:rPr>
          <w:rFonts w:ascii="Times New Roman" w:hAnsi="Times New Roman"/>
          <w:color w:val="000000"/>
          <w:sz w:val="24"/>
          <w:szCs w:val="24"/>
          <w:shd w:val="clear" w:color="auto" w:fill="FFFFFF"/>
          <w:lang w:val="bg-BG"/>
        </w:rPr>
        <w:t>(съгласно справка в АГКК, кадастрално – административна информационна система, портал за електронни услуги)</w:t>
      </w:r>
      <w:r>
        <w:rPr>
          <w:rFonts w:ascii="Times New Roman" w:hAnsi="Times New Roman"/>
          <w:color w:val="000000"/>
          <w:sz w:val="24"/>
          <w:szCs w:val="24"/>
          <w:shd w:val="clear" w:color="auto" w:fill="FFFFFF"/>
          <w:lang w:val="bg-BG"/>
        </w:rPr>
        <w:t xml:space="preserve">. </w:t>
      </w:r>
    </w:p>
    <w:p w14:paraId="658E8EE7" w14:textId="27EFC1A6" w:rsidR="00001B28" w:rsidRDefault="00B00646" w:rsidP="00572EB4">
      <w:pPr>
        <w:shd w:val="clear" w:color="auto" w:fill="FFFFFF"/>
        <w:tabs>
          <w:tab w:val="left" w:pos="9639"/>
        </w:tabs>
        <w:ind w:right="-284" w:firstLine="720"/>
        <w:jc w:val="both"/>
        <w:rPr>
          <w:rFonts w:ascii="Times New Roman" w:hAnsi="Times New Roman"/>
          <w:sz w:val="24"/>
          <w:szCs w:val="24"/>
          <w:lang w:val="bg-BG"/>
        </w:rPr>
      </w:pPr>
      <w:r>
        <w:rPr>
          <w:rFonts w:ascii="Times New Roman" w:hAnsi="Times New Roman"/>
          <w:color w:val="000000"/>
          <w:sz w:val="24"/>
          <w:szCs w:val="24"/>
          <w:shd w:val="clear" w:color="auto" w:fill="FFFFFF"/>
          <w:lang w:val="bg-BG"/>
        </w:rPr>
        <w:t xml:space="preserve">За </w:t>
      </w:r>
      <w:r w:rsidRPr="00B00646">
        <w:rPr>
          <w:rFonts w:ascii="Times New Roman" w:hAnsi="Times New Roman"/>
          <w:color w:val="000000"/>
          <w:sz w:val="24"/>
          <w:szCs w:val="24"/>
          <w:shd w:val="clear" w:color="auto" w:fill="FFFFFF"/>
          <w:lang w:val="bg-BG"/>
        </w:rPr>
        <w:t>План „Отглеждане на пчелни семейства“ в ПИ033666.128.32, землище гр. Белене, общ. Белене финансиран по мярка 6. "Развитие на стопанства и предприятия", Подмярка 6.3 "Стартова помощ за развитието на малки стопанства“ от ПРСР 2014-2020г.</w:t>
      </w:r>
      <w:r>
        <w:rPr>
          <w:rFonts w:ascii="Times New Roman" w:hAnsi="Times New Roman"/>
          <w:color w:val="000000"/>
          <w:sz w:val="24"/>
          <w:szCs w:val="24"/>
          <w:shd w:val="clear" w:color="auto" w:fill="FFFFFF"/>
          <w:lang w:val="bg-BG"/>
        </w:rPr>
        <w:t xml:space="preserve">  в </w:t>
      </w:r>
      <w:r w:rsidRPr="00001B28">
        <w:rPr>
          <w:rFonts w:ascii="Times New Roman" w:hAnsi="Times New Roman"/>
          <w:sz w:val="24"/>
          <w:szCs w:val="24"/>
          <w:lang w:val="bg-BG"/>
        </w:rPr>
        <w:t>ПИ № 03366.128.32, з-ще на гр. Белене</w:t>
      </w:r>
      <w:r>
        <w:rPr>
          <w:rFonts w:ascii="Times New Roman" w:hAnsi="Times New Roman"/>
          <w:sz w:val="24"/>
          <w:szCs w:val="24"/>
          <w:lang w:val="bg-BG"/>
        </w:rPr>
        <w:t xml:space="preserve"> има проведена процедура по реда на </w:t>
      </w:r>
      <w:r w:rsidR="00ED5D2E">
        <w:rPr>
          <w:rFonts w:ascii="Times New Roman" w:hAnsi="Times New Roman"/>
          <w:sz w:val="24"/>
          <w:szCs w:val="24"/>
          <w:lang w:val="bg-BG"/>
        </w:rPr>
        <w:t>Закона за опазване на биологичното разнообразие (</w:t>
      </w:r>
      <w:r>
        <w:rPr>
          <w:rFonts w:ascii="Times New Roman" w:hAnsi="Times New Roman"/>
          <w:sz w:val="24"/>
          <w:szCs w:val="24"/>
          <w:lang w:val="bg-BG"/>
        </w:rPr>
        <w:t>ЗБР</w:t>
      </w:r>
      <w:r w:rsidR="00ED5D2E">
        <w:rPr>
          <w:rFonts w:ascii="Times New Roman" w:hAnsi="Times New Roman"/>
          <w:sz w:val="24"/>
          <w:szCs w:val="24"/>
          <w:lang w:val="bg-BG"/>
        </w:rPr>
        <w:t>)</w:t>
      </w:r>
      <w:r>
        <w:rPr>
          <w:rFonts w:ascii="Times New Roman" w:hAnsi="Times New Roman"/>
          <w:sz w:val="24"/>
          <w:szCs w:val="24"/>
          <w:lang w:val="bg-BG"/>
        </w:rPr>
        <w:t xml:space="preserve"> – </w:t>
      </w:r>
      <w:r w:rsidR="006C4735">
        <w:rPr>
          <w:rFonts w:ascii="Times New Roman" w:hAnsi="Times New Roman"/>
          <w:sz w:val="24"/>
          <w:szCs w:val="24"/>
          <w:lang w:val="bg-BG"/>
        </w:rPr>
        <w:t xml:space="preserve">писмо </w:t>
      </w:r>
      <w:r>
        <w:rPr>
          <w:rFonts w:ascii="Times New Roman" w:hAnsi="Times New Roman"/>
          <w:sz w:val="24"/>
          <w:szCs w:val="24"/>
          <w:lang w:val="bg-BG"/>
        </w:rPr>
        <w:t xml:space="preserve">изх. № 3670/29.06.2016 г. на РИОСВ – Плевен. </w:t>
      </w:r>
    </w:p>
    <w:p w14:paraId="3823867D" w14:textId="1BFF2096" w:rsidR="00A82229" w:rsidRPr="00564623" w:rsidRDefault="00A82229" w:rsidP="00572EB4">
      <w:pPr>
        <w:shd w:val="clear" w:color="auto" w:fill="FFFFFF"/>
        <w:tabs>
          <w:tab w:val="left" w:pos="9639"/>
        </w:tabs>
        <w:ind w:right="-284" w:firstLine="720"/>
        <w:jc w:val="both"/>
        <w:rPr>
          <w:rFonts w:ascii="Times New Roman" w:hAnsi="Times New Roman"/>
          <w:sz w:val="24"/>
          <w:szCs w:val="24"/>
          <w:lang w:val="bg-BG" w:eastAsia="bg-BG"/>
        </w:rPr>
      </w:pPr>
      <w:r>
        <w:rPr>
          <w:rFonts w:ascii="Times New Roman" w:hAnsi="Times New Roman"/>
          <w:sz w:val="24"/>
          <w:szCs w:val="24"/>
          <w:lang w:val="bg-BG"/>
        </w:rPr>
        <w:t xml:space="preserve">ИП не е свързано с промяна начина на трайно ползване или промяна предназначението на имоти. </w:t>
      </w:r>
    </w:p>
    <w:p w14:paraId="305D4EE0" w14:textId="19EC5C89" w:rsidR="002F6BBA" w:rsidRDefault="00543861" w:rsidP="00572EB4">
      <w:pPr>
        <w:tabs>
          <w:tab w:val="left" w:pos="9639"/>
        </w:tabs>
        <w:ind w:right="-284" w:firstLine="357"/>
        <w:jc w:val="both"/>
        <w:rPr>
          <w:rFonts w:ascii="Times New Roman" w:hAnsi="Times New Roman"/>
          <w:sz w:val="24"/>
          <w:szCs w:val="24"/>
          <w:lang w:val="bg-BG"/>
        </w:rPr>
      </w:pPr>
      <w:r>
        <w:rPr>
          <w:rFonts w:ascii="Times New Roman" w:hAnsi="Times New Roman"/>
          <w:sz w:val="24"/>
          <w:szCs w:val="24"/>
          <w:lang w:val="bg-BG"/>
        </w:rPr>
        <w:t xml:space="preserve">    </w:t>
      </w:r>
      <w:r w:rsidR="00BE465C" w:rsidRPr="00564623">
        <w:rPr>
          <w:rFonts w:ascii="Times New Roman" w:hAnsi="Times New Roman"/>
          <w:sz w:val="24"/>
          <w:szCs w:val="24"/>
          <w:lang w:val="bg-BG"/>
        </w:rPr>
        <w:t xml:space="preserve">2. </w:t>
      </w:r>
      <w:r w:rsidR="002F6BBA" w:rsidRPr="00607623">
        <w:rPr>
          <w:rFonts w:ascii="Times New Roman" w:hAnsi="Times New Roman"/>
          <w:sz w:val="24"/>
          <w:szCs w:val="24"/>
          <w:lang w:val="bg-BG" w:eastAsia="bg-BG"/>
        </w:rPr>
        <w:t>ПИ № 49415.104.4, землище с. Муселиево</w:t>
      </w:r>
      <w:r w:rsidR="002F6BBA">
        <w:rPr>
          <w:rFonts w:ascii="Times New Roman" w:hAnsi="Times New Roman"/>
          <w:sz w:val="24"/>
          <w:szCs w:val="24"/>
          <w:lang w:val="bg-BG" w:eastAsia="bg-BG"/>
        </w:rPr>
        <w:t xml:space="preserve">, </w:t>
      </w:r>
      <w:r w:rsidR="002F6BBA" w:rsidRPr="00607623">
        <w:rPr>
          <w:rFonts w:ascii="Times New Roman" w:hAnsi="Times New Roman"/>
          <w:sz w:val="24"/>
          <w:szCs w:val="24"/>
          <w:lang w:val="bg-BG" w:eastAsia="bg-BG"/>
        </w:rPr>
        <w:t>УПИ I-379, кв. 78</w:t>
      </w:r>
      <w:r w:rsidR="002F6BBA" w:rsidRPr="009D2D04">
        <w:rPr>
          <w:rFonts w:ascii="Times New Roman" w:hAnsi="Times New Roman"/>
          <w:sz w:val="24"/>
          <w:szCs w:val="24"/>
          <w:lang w:val="bg-BG" w:eastAsia="bg-BG"/>
        </w:rPr>
        <w:t>, с. Лозица</w:t>
      </w:r>
      <w:r w:rsidR="002F6BBA">
        <w:rPr>
          <w:rFonts w:ascii="Times New Roman" w:hAnsi="Times New Roman"/>
          <w:sz w:val="24"/>
          <w:szCs w:val="24"/>
          <w:lang w:val="bg-BG" w:eastAsia="bg-BG"/>
        </w:rPr>
        <w:t xml:space="preserve">, УПИ III-111 и УПИ XXIX-111, </w:t>
      </w:r>
      <w:r w:rsidR="002F6BBA" w:rsidRPr="009D2D04">
        <w:rPr>
          <w:rFonts w:ascii="Times New Roman" w:hAnsi="Times New Roman"/>
          <w:sz w:val="24"/>
          <w:szCs w:val="24"/>
          <w:lang w:val="bg-BG" w:eastAsia="bg-BG"/>
        </w:rPr>
        <w:t>кв. 23, с. Лозица</w:t>
      </w:r>
      <w:r w:rsidR="00BE465C" w:rsidRPr="00564623">
        <w:rPr>
          <w:rFonts w:ascii="Times New Roman" w:hAnsi="Times New Roman"/>
          <w:sz w:val="24"/>
          <w:szCs w:val="24"/>
          <w:lang w:val="bg-BG"/>
        </w:rPr>
        <w:t xml:space="preserve"> не попада</w:t>
      </w:r>
      <w:r w:rsidR="002F6BBA">
        <w:rPr>
          <w:rFonts w:ascii="Times New Roman" w:hAnsi="Times New Roman"/>
          <w:sz w:val="24"/>
          <w:szCs w:val="24"/>
          <w:lang w:val="bg-BG"/>
        </w:rPr>
        <w:t>т</w:t>
      </w:r>
      <w:r w:rsidR="00BE465C" w:rsidRPr="00564623">
        <w:rPr>
          <w:rFonts w:ascii="Times New Roman" w:hAnsi="Times New Roman"/>
          <w:sz w:val="24"/>
          <w:szCs w:val="24"/>
          <w:lang w:val="bg-BG"/>
        </w:rPr>
        <w:t xml:space="preserve"> в границите на защитени територии по смисъла на Закона за защитените територии.</w:t>
      </w:r>
      <w:r w:rsidR="002F6BBA">
        <w:rPr>
          <w:rFonts w:ascii="Times New Roman" w:hAnsi="Times New Roman"/>
          <w:sz w:val="24"/>
          <w:szCs w:val="24"/>
          <w:lang w:val="bg-BG"/>
        </w:rPr>
        <w:t xml:space="preserve"> </w:t>
      </w:r>
    </w:p>
    <w:p w14:paraId="2E5256B6" w14:textId="37A23FF7" w:rsidR="002F6BBA" w:rsidRPr="002F6BBA" w:rsidRDefault="002F6BBA" w:rsidP="00572EB4">
      <w:pPr>
        <w:tabs>
          <w:tab w:val="left" w:pos="2410"/>
          <w:tab w:val="left" w:pos="9639"/>
        </w:tabs>
        <w:overflowPunct/>
        <w:autoSpaceDE/>
        <w:autoSpaceDN/>
        <w:adjustRightInd/>
        <w:ind w:right="-284"/>
        <w:jc w:val="both"/>
        <w:textAlignment w:val="auto"/>
        <w:rPr>
          <w:rFonts w:ascii="Times New Roman" w:hAnsi="Times New Roman"/>
          <w:color w:val="FF0000"/>
          <w:sz w:val="16"/>
          <w:szCs w:val="16"/>
          <w:lang w:val="bg-BG" w:eastAsia="bg-BG"/>
        </w:rPr>
      </w:pPr>
      <w:r>
        <w:rPr>
          <w:rFonts w:ascii="Times New Roman" w:hAnsi="Times New Roman"/>
          <w:sz w:val="24"/>
          <w:szCs w:val="24"/>
          <w:lang w:val="bg-BG"/>
        </w:rPr>
        <w:t xml:space="preserve">      </w:t>
      </w:r>
      <w:r w:rsidRPr="002F6BBA">
        <w:rPr>
          <w:rFonts w:ascii="Times New Roman" w:hAnsi="Times New Roman"/>
          <w:sz w:val="24"/>
          <w:szCs w:val="24"/>
          <w:lang w:val="bg-BG"/>
        </w:rPr>
        <w:t>ПИ № 03366.128.32, з-ще на гр. Белене</w:t>
      </w:r>
      <w:r w:rsidRPr="00FB2EDB">
        <w:rPr>
          <w:rFonts w:ascii="Times New Roman" w:hAnsi="Times New Roman"/>
          <w:sz w:val="24"/>
          <w:szCs w:val="24"/>
          <w:lang w:val="bg-BG"/>
        </w:rPr>
        <w:t xml:space="preserve"> попада в границите на Природен парк “Персина”, обявена със Заповед № РД-684/04.12.2000 г. на МОСВ (ДВ, б</w:t>
      </w:r>
      <w:r>
        <w:rPr>
          <w:rFonts w:ascii="Times New Roman" w:hAnsi="Times New Roman"/>
          <w:sz w:val="24"/>
          <w:szCs w:val="24"/>
          <w:lang w:val="bg-BG"/>
        </w:rPr>
        <w:t xml:space="preserve">р. 105/2000 г.). </w:t>
      </w:r>
      <w:r w:rsidRPr="00FB2EDB">
        <w:rPr>
          <w:rFonts w:ascii="Times New Roman" w:hAnsi="Times New Roman"/>
          <w:sz w:val="24"/>
          <w:szCs w:val="24"/>
          <w:lang w:val="bg-BG"/>
        </w:rPr>
        <w:t xml:space="preserve">Съгласно Плана за управление на Природен парк “Персина”, приет с Решение № 77/11.02.2016 г. на МС </w:t>
      </w:r>
      <w:r w:rsidRPr="00FB2EDB">
        <w:rPr>
          <w:rFonts w:ascii="Times New Roman" w:hAnsi="Times New Roman"/>
          <w:sz w:val="24"/>
          <w:szCs w:val="24"/>
          <w:lang w:val="bg-BG"/>
        </w:rPr>
        <w:lastRenderedPageBreak/>
        <w:t xml:space="preserve">намерението ще се реализира в </w:t>
      </w:r>
      <w:r w:rsidRPr="00C6143F">
        <w:rPr>
          <w:rFonts w:ascii="Times New Roman" w:hAnsi="Times New Roman"/>
          <w:sz w:val="24"/>
          <w:szCs w:val="24"/>
          <w:lang w:val="bg-BG" w:eastAsia="bg-BG"/>
        </w:rPr>
        <w:t>„Зона III - Зона за устойчиво ползване  - подзона за устойчиво селско стопанство”</w:t>
      </w:r>
      <w:r w:rsidRPr="00C6143F">
        <w:rPr>
          <w:rFonts w:ascii="Times New Roman" w:hAnsi="Times New Roman"/>
          <w:bCs/>
          <w:iCs/>
          <w:sz w:val="24"/>
          <w:szCs w:val="24"/>
          <w:lang w:val="bg-BG" w:eastAsia="bg-BG"/>
        </w:rPr>
        <w:t>.</w:t>
      </w:r>
    </w:p>
    <w:p w14:paraId="6BFE72C3" w14:textId="77777777" w:rsidR="00C929B1" w:rsidRPr="00C929B1" w:rsidRDefault="002F6BBA" w:rsidP="00572EB4">
      <w:pPr>
        <w:tabs>
          <w:tab w:val="left" w:pos="9639"/>
        </w:tabs>
        <w:ind w:right="-284" w:firstLine="357"/>
        <w:jc w:val="both"/>
        <w:rPr>
          <w:rFonts w:ascii="Times New Roman" w:hAnsi="Times New Roman"/>
          <w:sz w:val="24"/>
          <w:szCs w:val="24"/>
          <w:lang w:val="bg-BG" w:eastAsia="bg-BG"/>
        </w:rPr>
      </w:pPr>
      <w:r>
        <w:rPr>
          <w:rFonts w:ascii="Times New Roman" w:hAnsi="Times New Roman"/>
          <w:sz w:val="24"/>
          <w:szCs w:val="24"/>
          <w:lang w:val="bg-BG"/>
        </w:rPr>
        <w:t xml:space="preserve">    3. </w:t>
      </w:r>
      <w:r w:rsidR="00C929B1" w:rsidRPr="00C929B1">
        <w:rPr>
          <w:rFonts w:ascii="Times New Roman" w:hAnsi="Times New Roman"/>
          <w:iCs/>
          <w:sz w:val="24"/>
          <w:szCs w:val="24"/>
          <w:lang w:val="bg-BG"/>
        </w:rPr>
        <w:t>ПИ № 03366.128.32, з-ще на гр. Белене</w:t>
      </w:r>
      <w:r w:rsidRPr="00C929B1">
        <w:rPr>
          <w:rFonts w:ascii="Times New Roman" w:hAnsi="Times New Roman"/>
          <w:iCs/>
          <w:sz w:val="24"/>
          <w:szCs w:val="24"/>
          <w:lang w:val="bg-BG"/>
        </w:rPr>
        <w:t xml:space="preserve"> попада в границите на защитена зона BG0000396 “Персина”, за опазване на природни местообитания и на дивата флора и фауна, по чл.6, ал.1, т.1 и 2 от ЗБР, обявена със Заповед №РД-339/31.03.2021 г. на МОСВ (ДВ бр. 54/29.06.2021 г.), изменена и допълнена със Заповед №РД-1038/03.11.2022 г. на МОСВ (обн. ДВ бр. 89/08.11.2022 г.).</w:t>
      </w:r>
      <w:r w:rsidR="00C929B1" w:rsidRPr="00C929B1">
        <w:rPr>
          <w:rFonts w:ascii="Times New Roman" w:hAnsi="Times New Roman"/>
          <w:sz w:val="24"/>
          <w:szCs w:val="24"/>
          <w:lang w:val="bg-BG" w:eastAsia="bg-BG"/>
        </w:rPr>
        <w:t xml:space="preserve"> </w:t>
      </w:r>
    </w:p>
    <w:p w14:paraId="67748E32" w14:textId="3631945F" w:rsidR="00C929B1" w:rsidRPr="00C929B1" w:rsidRDefault="00C929B1" w:rsidP="00572EB4">
      <w:pPr>
        <w:tabs>
          <w:tab w:val="left" w:pos="9639"/>
        </w:tabs>
        <w:ind w:right="-284"/>
        <w:jc w:val="both"/>
        <w:rPr>
          <w:rFonts w:ascii="Times New Roman" w:hAnsi="Times New Roman"/>
          <w:sz w:val="24"/>
          <w:szCs w:val="24"/>
          <w:lang w:val="bg-BG"/>
        </w:rPr>
      </w:pPr>
      <w:r w:rsidRPr="00C929B1">
        <w:rPr>
          <w:rFonts w:ascii="Times New Roman" w:hAnsi="Times New Roman"/>
          <w:sz w:val="24"/>
          <w:szCs w:val="24"/>
          <w:lang w:val="bg-BG" w:eastAsia="bg-BG"/>
        </w:rPr>
        <w:t xml:space="preserve">         УПИ I-379, кв. 78, с. Лозица, УПИ III-111 и УПИ XXIX-111, кв. 23, с. Лозица</w:t>
      </w:r>
      <w:r w:rsidRPr="00C929B1">
        <w:rPr>
          <w:rFonts w:ascii="Times New Roman" w:hAnsi="Times New Roman"/>
          <w:bCs/>
          <w:sz w:val="24"/>
          <w:szCs w:val="24"/>
          <w:lang w:val="bg-BG"/>
        </w:rPr>
        <w:t xml:space="preserve"> попадат в ЗЗ BG0000247 “Никополско плато”, </w:t>
      </w:r>
      <w:r w:rsidRPr="00C929B1">
        <w:rPr>
          <w:rFonts w:ascii="Times New Roman" w:hAnsi="Times New Roman"/>
          <w:sz w:val="24"/>
          <w:szCs w:val="24"/>
          <w:lang w:val="bg-BG"/>
        </w:rPr>
        <w:t>за опазване на природни местообитания и на дивата флора и фауна</w:t>
      </w:r>
      <w:r w:rsidRPr="00C929B1">
        <w:rPr>
          <w:rFonts w:ascii="Times New Roman" w:hAnsi="Times New Roman"/>
          <w:bCs/>
          <w:iCs/>
          <w:sz w:val="24"/>
          <w:szCs w:val="24"/>
          <w:lang w:val="bg-BG"/>
        </w:rPr>
        <w:t xml:space="preserve">, по чл.6, ал.1, т.1 и 2 от ЗБР, обявена със </w:t>
      </w:r>
      <w:r w:rsidRPr="00C929B1">
        <w:rPr>
          <w:rFonts w:ascii="Times New Roman" w:hAnsi="Times New Roman"/>
          <w:sz w:val="24"/>
          <w:szCs w:val="24"/>
          <w:lang w:val="bg-BG"/>
        </w:rPr>
        <w:t>Заповед</w:t>
      </w:r>
      <w:r w:rsidRPr="00C929B1">
        <w:rPr>
          <w:rFonts w:ascii="Times New Roman" w:hAnsi="Times New Roman"/>
          <w:bCs/>
          <w:iCs/>
          <w:sz w:val="24"/>
          <w:szCs w:val="24"/>
          <w:lang w:val="bg-BG"/>
        </w:rPr>
        <w:t xml:space="preserve"> №РД-323/31.03.2021 г. на МОСВ (ДВ бр. 52/22.06.2021 г.)</w:t>
      </w:r>
      <w:r w:rsidRPr="00C929B1">
        <w:rPr>
          <w:rFonts w:ascii="Times New Roman" w:hAnsi="Times New Roman"/>
          <w:sz w:val="24"/>
          <w:szCs w:val="24"/>
          <w:lang w:val="bg-BG"/>
        </w:rPr>
        <w:t xml:space="preserve"> и BG0002074 “Никополско плато”, за опазване на дивите птици,</w:t>
      </w:r>
      <w:r w:rsidRPr="00C929B1">
        <w:rPr>
          <w:lang w:val="bg-BG"/>
        </w:rPr>
        <w:t xml:space="preserve"> </w:t>
      </w:r>
      <w:r w:rsidRPr="00C929B1">
        <w:rPr>
          <w:rFonts w:ascii="Times New Roman" w:hAnsi="Times New Roman"/>
          <w:sz w:val="24"/>
          <w:szCs w:val="24"/>
          <w:lang w:val="bg-BG"/>
        </w:rPr>
        <w:t xml:space="preserve">по чл.6, ал.1, т.3 и 4 от ЗБР, обявена със Заповед №РД-841/17.11.2008 г. на МОСВ (ДВ бр.108/19.12.2008 г.), изменена със Заповед №РД-80/28.01.2013 г. на МОСВ (ДВ бр. 10/05.02.2013 г.), изменена и допълнена със Заповед №РД-1043/03.11.2022 г. на МОСВ (обн. ДВ бр. 89/08.11.2022 г.). </w:t>
      </w:r>
    </w:p>
    <w:p w14:paraId="27D557D0" w14:textId="61359686" w:rsidR="002F6BBA" w:rsidRDefault="00C929B1" w:rsidP="00572EB4">
      <w:pPr>
        <w:tabs>
          <w:tab w:val="left" w:pos="9639"/>
        </w:tabs>
        <w:ind w:right="-284" w:firstLine="357"/>
        <w:jc w:val="both"/>
        <w:rPr>
          <w:rFonts w:ascii="Times New Roman" w:hAnsi="Times New Roman"/>
          <w:iCs/>
          <w:sz w:val="24"/>
          <w:szCs w:val="24"/>
          <w:lang w:val="bg-BG"/>
        </w:rPr>
      </w:pPr>
      <w:r>
        <w:rPr>
          <w:rFonts w:ascii="Times New Roman" w:hAnsi="Times New Roman"/>
          <w:sz w:val="24"/>
          <w:szCs w:val="24"/>
          <w:lang w:val="bg-BG" w:eastAsia="bg-BG"/>
        </w:rPr>
        <w:t xml:space="preserve">   </w:t>
      </w:r>
      <w:r w:rsidRPr="00607623">
        <w:rPr>
          <w:rFonts w:ascii="Times New Roman" w:hAnsi="Times New Roman"/>
          <w:sz w:val="24"/>
          <w:szCs w:val="24"/>
          <w:lang w:val="bg-BG" w:eastAsia="bg-BG"/>
        </w:rPr>
        <w:t>ПИ № 49415.104.4, землище с. Муселиево</w:t>
      </w:r>
      <w:r w:rsidR="00ED5D2E">
        <w:rPr>
          <w:rFonts w:ascii="Times New Roman" w:hAnsi="Times New Roman"/>
          <w:sz w:val="24"/>
          <w:szCs w:val="24"/>
          <w:lang w:val="bg-BG" w:eastAsia="bg-BG"/>
        </w:rPr>
        <w:t xml:space="preserve"> не попада в защитени зони по смисъла на ЗБР.</w:t>
      </w:r>
    </w:p>
    <w:p w14:paraId="3E969C48" w14:textId="77777777" w:rsidR="002F6BBA" w:rsidRPr="00FB2EDB" w:rsidRDefault="002F6BBA" w:rsidP="00572EB4">
      <w:pPr>
        <w:tabs>
          <w:tab w:val="left" w:pos="9639"/>
        </w:tabs>
        <w:ind w:right="-284"/>
        <w:jc w:val="both"/>
        <w:rPr>
          <w:rFonts w:ascii="Times New Roman" w:hAnsi="Times New Roman"/>
          <w:bCs/>
          <w:iCs/>
          <w:sz w:val="24"/>
          <w:szCs w:val="24"/>
          <w:lang w:val="bg-BG" w:eastAsia="bg-BG"/>
        </w:rPr>
      </w:pPr>
      <w:r>
        <w:rPr>
          <w:rFonts w:ascii="Times New Roman" w:hAnsi="Times New Roman"/>
          <w:iCs/>
          <w:sz w:val="24"/>
          <w:szCs w:val="24"/>
          <w:lang w:val="bg-BG"/>
        </w:rPr>
        <w:t xml:space="preserve">         </w:t>
      </w:r>
      <w:r w:rsidRPr="00AD6D18">
        <w:rPr>
          <w:rFonts w:ascii="Times New Roman" w:hAnsi="Times New Roman"/>
          <w:iCs/>
          <w:sz w:val="24"/>
          <w:szCs w:val="24"/>
          <w:lang w:val="bg-BG"/>
        </w:rPr>
        <w:t xml:space="preserve">4. </w:t>
      </w:r>
      <w:r w:rsidRPr="00FB2EDB">
        <w:rPr>
          <w:rFonts w:ascii="Times New Roman" w:hAnsi="Times New Roman"/>
          <w:bCs/>
          <w:iCs/>
          <w:sz w:val="24"/>
          <w:szCs w:val="24"/>
          <w:lang w:val="bg-BG" w:eastAsia="bg-BG"/>
        </w:rPr>
        <w:t>При извършената проверка за допустимост по реда на чл. 12 във връзка с чл. 2, ал. 2 от Наредбата за ОС се констатира, че реализацията на предвидената дейност не противоречи на режима на:</w:t>
      </w:r>
    </w:p>
    <w:p w14:paraId="32F64834" w14:textId="77777777" w:rsidR="002F6BBA" w:rsidRPr="00FB2EDB" w:rsidRDefault="002F6BBA" w:rsidP="00572EB4">
      <w:pPr>
        <w:tabs>
          <w:tab w:val="left" w:pos="9639"/>
        </w:tabs>
        <w:ind w:right="-284" w:firstLine="720"/>
        <w:jc w:val="both"/>
        <w:rPr>
          <w:rFonts w:ascii="Times New Roman" w:hAnsi="Times New Roman"/>
          <w:bCs/>
          <w:iCs/>
          <w:sz w:val="24"/>
          <w:szCs w:val="24"/>
          <w:lang w:val="bg-BG" w:eastAsia="bg-BG"/>
        </w:rPr>
      </w:pPr>
      <w:r w:rsidRPr="00FB2EDB">
        <w:rPr>
          <w:rFonts w:ascii="Times New Roman" w:hAnsi="Times New Roman"/>
          <w:bCs/>
          <w:iCs/>
          <w:sz w:val="24"/>
          <w:szCs w:val="24"/>
          <w:lang w:val="bg-BG" w:eastAsia="bg-BG"/>
        </w:rPr>
        <w:t xml:space="preserve">- Природен парк “Персина”, определен със Закона за защитените територии, Заповед № РД-684/04.12.2000 г. на МОСВ (ДВ, бр. 105/2000 г.) и План за управление на Природен парк „Персина“  приет с </w:t>
      </w:r>
      <w:r w:rsidRPr="00DC0891">
        <w:rPr>
          <w:rFonts w:ascii="Times New Roman" w:hAnsi="Times New Roman"/>
          <w:bCs/>
          <w:iCs/>
          <w:sz w:val="24"/>
          <w:szCs w:val="24"/>
          <w:lang w:val="bg-BG" w:eastAsia="bg-BG"/>
        </w:rPr>
        <w:t>Решение № 77/11.02.2016 г. на МС</w:t>
      </w:r>
      <w:r w:rsidRPr="00FB2EDB">
        <w:rPr>
          <w:rFonts w:ascii="Times New Roman" w:hAnsi="Times New Roman"/>
          <w:bCs/>
          <w:iCs/>
          <w:sz w:val="24"/>
          <w:szCs w:val="24"/>
          <w:lang w:val="bg-BG" w:eastAsia="bg-BG"/>
        </w:rPr>
        <w:t xml:space="preserve">. </w:t>
      </w:r>
    </w:p>
    <w:p w14:paraId="2D3CC8C3" w14:textId="3E08477D" w:rsidR="002F6BBA" w:rsidRPr="00F56F64" w:rsidRDefault="002F6BBA" w:rsidP="00572EB4">
      <w:pPr>
        <w:tabs>
          <w:tab w:val="left" w:pos="9639"/>
        </w:tabs>
        <w:ind w:right="-284" w:firstLine="567"/>
        <w:jc w:val="both"/>
        <w:rPr>
          <w:rFonts w:ascii="Times New Roman" w:hAnsi="Times New Roman"/>
          <w:bCs/>
          <w:iCs/>
          <w:sz w:val="24"/>
          <w:szCs w:val="24"/>
          <w:lang w:val="bg-BG" w:eastAsia="bg-BG"/>
        </w:rPr>
      </w:pPr>
      <w:r w:rsidRPr="00FB2EDB">
        <w:rPr>
          <w:rFonts w:ascii="Times New Roman" w:hAnsi="Times New Roman"/>
          <w:bCs/>
          <w:iCs/>
          <w:sz w:val="24"/>
          <w:szCs w:val="24"/>
          <w:lang w:val="bg-BG" w:eastAsia="bg-BG"/>
        </w:rPr>
        <w:t>- реализацията на предвидените дейности не п</w:t>
      </w:r>
      <w:r>
        <w:rPr>
          <w:rFonts w:ascii="Times New Roman" w:hAnsi="Times New Roman"/>
          <w:bCs/>
          <w:iCs/>
          <w:sz w:val="24"/>
          <w:szCs w:val="24"/>
          <w:lang w:val="bg-BG" w:eastAsia="bg-BG"/>
        </w:rPr>
        <w:t>ротиворечи на режима на защитени зони</w:t>
      </w:r>
      <w:r w:rsidRPr="00FB2EDB">
        <w:rPr>
          <w:rFonts w:ascii="Times New Roman" w:hAnsi="Times New Roman"/>
          <w:bCs/>
          <w:iCs/>
          <w:sz w:val="24"/>
          <w:szCs w:val="24"/>
          <w:lang w:val="bg-BG" w:eastAsia="bg-BG"/>
        </w:rPr>
        <w:t xml:space="preserve"> </w:t>
      </w:r>
      <w:r w:rsidRPr="00FB2EDB">
        <w:rPr>
          <w:rFonts w:ascii="Times New Roman" w:hAnsi="Times New Roman"/>
          <w:iCs/>
          <w:sz w:val="24"/>
          <w:szCs w:val="24"/>
          <w:lang w:val="bg-BG"/>
        </w:rPr>
        <w:t>BG0000396 “Персина”</w:t>
      </w:r>
      <w:r w:rsidR="00F436A3">
        <w:rPr>
          <w:rFonts w:ascii="Times New Roman" w:hAnsi="Times New Roman"/>
          <w:iCs/>
          <w:sz w:val="24"/>
          <w:szCs w:val="24"/>
          <w:lang w:val="bg-BG"/>
        </w:rPr>
        <w:t xml:space="preserve">, </w:t>
      </w:r>
      <w:r w:rsidR="00F436A3" w:rsidRPr="00F436A3">
        <w:rPr>
          <w:rFonts w:ascii="Times New Roman" w:hAnsi="Times New Roman"/>
          <w:iCs/>
          <w:sz w:val="24"/>
          <w:szCs w:val="24"/>
          <w:lang w:val="bg-BG"/>
        </w:rPr>
        <w:t>BG0000247 “Никополско плато”</w:t>
      </w:r>
      <w:r w:rsidRPr="00FB2EDB">
        <w:rPr>
          <w:rFonts w:ascii="Times New Roman" w:hAnsi="Times New Roman"/>
          <w:bCs/>
          <w:iCs/>
          <w:sz w:val="24"/>
          <w:szCs w:val="24"/>
          <w:lang w:val="bg-BG" w:eastAsia="bg-BG"/>
        </w:rPr>
        <w:t xml:space="preserve"> </w:t>
      </w:r>
      <w:r w:rsidR="00F436A3">
        <w:rPr>
          <w:rFonts w:ascii="Times New Roman" w:hAnsi="Times New Roman"/>
          <w:bCs/>
          <w:iCs/>
          <w:sz w:val="24"/>
          <w:szCs w:val="24"/>
          <w:lang w:val="bg-BG" w:eastAsia="bg-BG"/>
        </w:rPr>
        <w:t xml:space="preserve">и </w:t>
      </w:r>
      <w:r w:rsidR="00F436A3" w:rsidRPr="00C929B1">
        <w:rPr>
          <w:rFonts w:ascii="Times New Roman" w:hAnsi="Times New Roman"/>
          <w:sz w:val="24"/>
          <w:szCs w:val="24"/>
          <w:lang w:val="bg-BG"/>
        </w:rPr>
        <w:t>BG0002074 “Никополско плато”</w:t>
      </w:r>
      <w:r w:rsidR="00F436A3">
        <w:rPr>
          <w:rFonts w:ascii="Times New Roman" w:hAnsi="Times New Roman"/>
          <w:sz w:val="24"/>
          <w:szCs w:val="24"/>
          <w:lang w:val="bg-BG"/>
        </w:rPr>
        <w:t xml:space="preserve"> </w:t>
      </w:r>
      <w:r w:rsidRPr="00FB2EDB">
        <w:rPr>
          <w:rFonts w:ascii="Times New Roman" w:hAnsi="Times New Roman"/>
          <w:bCs/>
          <w:iCs/>
          <w:sz w:val="24"/>
          <w:szCs w:val="24"/>
          <w:lang w:val="bg-BG" w:eastAsia="bg-BG"/>
        </w:rPr>
        <w:t xml:space="preserve">определен със </w:t>
      </w:r>
      <w:r>
        <w:rPr>
          <w:rFonts w:ascii="Times New Roman" w:hAnsi="Times New Roman"/>
          <w:bCs/>
          <w:iCs/>
          <w:sz w:val="24"/>
          <w:szCs w:val="24"/>
          <w:lang w:val="bg-BG" w:eastAsia="bg-BG"/>
        </w:rPr>
        <w:t>заповедите за обявяването им</w:t>
      </w:r>
      <w:r w:rsidRPr="00F56F64">
        <w:rPr>
          <w:rFonts w:ascii="Times New Roman" w:hAnsi="Times New Roman"/>
          <w:bCs/>
          <w:iCs/>
          <w:sz w:val="24"/>
          <w:szCs w:val="24"/>
          <w:lang w:val="bg-BG" w:eastAsia="bg-BG"/>
        </w:rPr>
        <w:t>.</w:t>
      </w:r>
    </w:p>
    <w:p w14:paraId="18CBD6D7" w14:textId="57F45FF0" w:rsidR="00BE465C" w:rsidRPr="00D73384" w:rsidRDefault="00572EB4" w:rsidP="00572EB4">
      <w:pPr>
        <w:tabs>
          <w:tab w:val="left" w:pos="720"/>
          <w:tab w:val="left" w:pos="5580"/>
          <w:tab w:val="left" w:pos="6480"/>
          <w:tab w:val="left" w:pos="7033"/>
          <w:tab w:val="left" w:pos="9639"/>
          <w:tab w:val="left" w:pos="10348"/>
        </w:tabs>
        <w:ind w:right="-284"/>
        <w:jc w:val="both"/>
        <w:rPr>
          <w:rFonts w:ascii="Times New Roman" w:hAnsi="Times New Roman"/>
          <w:sz w:val="24"/>
          <w:szCs w:val="24"/>
          <w:lang w:val="bg-BG"/>
        </w:rPr>
      </w:pPr>
      <w:r>
        <w:rPr>
          <w:rFonts w:ascii="Times New Roman" w:hAnsi="Times New Roman"/>
          <w:sz w:val="24"/>
          <w:szCs w:val="24"/>
          <w:lang w:val="bg-BG"/>
        </w:rPr>
        <w:tab/>
        <w:t>5</w:t>
      </w:r>
      <w:r w:rsidR="00BE465C" w:rsidRPr="00D73384">
        <w:rPr>
          <w:rFonts w:ascii="Times New Roman" w:hAnsi="Times New Roman"/>
          <w:sz w:val="24"/>
          <w:szCs w:val="24"/>
          <w:lang w:val="bg-BG"/>
        </w:rPr>
        <w:t>.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екологична оценка и оценка на въздействието върху околната среда (ОВОС).</w:t>
      </w:r>
    </w:p>
    <w:p w14:paraId="5EFDC1DB" w14:textId="0E6193D4" w:rsidR="00BE465C" w:rsidRPr="00D73384" w:rsidRDefault="00BE465C" w:rsidP="00572EB4">
      <w:pPr>
        <w:tabs>
          <w:tab w:val="left" w:pos="720"/>
          <w:tab w:val="left" w:pos="5580"/>
          <w:tab w:val="left" w:pos="6480"/>
          <w:tab w:val="left" w:pos="7033"/>
          <w:tab w:val="left" w:pos="9639"/>
          <w:tab w:val="left" w:pos="10348"/>
        </w:tabs>
        <w:ind w:right="-284" w:firstLine="567"/>
        <w:jc w:val="both"/>
        <w:rPr>
          <w:rFonts w:ascii="Times New Roman" w:hAnsi="Times New Roman"/>
          <w:sz w:val="24"/>
          <w:szCs w:val="24"/>
          <w:lang w:val="bg-BG"/>
        </w:rPr>
      </w:pPr>
      <w:r w:rsidRPr="00D73384">
        <w:rPr>
          <w:rFonts w:ascii="Times New Roman" w:hAnsi="Times New Roman"/>
          <w:sz w:val="24"/>
          <w:szCs w:val="24"/>
          <w:lang w:val="bg-BG"/>
        </w:rPr>
        <w:t>С оглед гореизложеното, отчитайки местоположението и характера на заявеното ИП, при реализацията му няма вероятност от отрицателно въздействие върху защитени зони</w:t>
      </w:r>
      <w:r w:rsidR="009C54DA">
        <w:rPr>
          <w:rFonts w:ascii="Times New Roman" w:hAnsi="Times New Roman"/>
          <w:sz w:val="24"/>
          <w:szCs w:val="24"/>
          <w:lang w:val="bg-BG"/>
        </w:rPr>
        <w:t xml:space="preserve"> </w:t>
      </w:r>
      <w:r w:rsidR="009C54DA" w:rsidRPr="00FB2EDB">
        <w:rPr>
          <w:rFonts w:ascii="Times New Roman" w:hAnsi="Times New Roman"/>
          <w:iCs/>
          <w:sz w:val="24"/>
          <w:szCs w:val="24"/>
          <w:lang w:val="bg-BG"/>
        </w:rPr>
        <w:t>BG0000396 “Персина”</w:t>
      </w:r>
      <w:r w:rsidR="009C54DA">
        <w:rPr>
          <w:rFonts w:ascii="Times New Roman" w:hAnsi="Times New Roman"/>
          <w:iCs/>
          <w:sz w:val="24"/>
          <w:szCs w:val="24"/>
          <w:lang w:val="bg-BG"/>
        </w:rPr>
        <w:t xml:space="preserve">, </w:t>
      </w:r>
      <w:r w:rsidR="009C54DA" w:rsidRPr="00F436A3">
        <w:rPr>
          <w:rFonts w:ascii="Times New Roman" w:hAnsi="Times New Roman"/>
          <w:iCs/>
          <w:sz w:val="24"/>
          <w:szCs w:val="24"/>
          <w:lang w:val="bg-BG"/>
        </w:rPr>
        <w:t>BG0000247 “Никополско плато”</w:t>
      </w:r>
      <w:r w:rsidR="009C54DA" w:rsidRPr="00FB2EDB">
        <w:rPr>
          <w:rFonts w:ascii="Times New Roman" w:hAnsi="Times New Roman"/>
          <w:bCs/>
          <w:iCs/>
          <w:sz w:val="24"/>
          <w:szCs w:val="24"/>
          <w:lang w:val="bg-BG" w:eastAsia="bg-BG"/>
        </w:rPr>
        <w:t xml:space="preserve"> </w:t>
      </w:r>
      <w:r w:rsidR="009C54DA">
        <w:rPr>
          <w:rFonts w:ascii="Times New Roman" w:hAnsi="Times New Roman"/>
          <w:bCs/>
          <w:iCs/>
          <w:sz w:val="24"/>
          <w:szCs w:val="24"/>
          <w:lang w:val="bg-BG" w:eastAsia="bg-BG"/>
        </w:rPr>
        <w:t xml:space="preserve">и </w:t>
      </w:r>
      <w:r w:rsidR="009C54DA" w:rsidRPr="00C929B1">
        <w:rPr>
          <w:rFonts w:ascii="Times New Roman" w:hAnsi="Times New Roman"/>
          <w:sz w:val="24"/>
          <w:szCs w:val="24"/>
          <w:lang w:val="bg-BG"/>
        </w:rPr>
        <w:t>BG0002074 “Никополско плато”</w:t>
      </w:r>
      <w:r w:rsidRPr="00D73384">
        <w:rPr>
          <w:rFonts w:ascii="Times New Roman" w:hAnsi="Times New Roman"/>
          <w:sz w:val="24"/>
          <w:szCs w:val="24"/>
          <w:lang w:val="bg-BG"/>
        </w:rPr>
        <w:t>, по отношение на:</w:t>
      </w:r>
    </w:p>
    <w:p w14:paraId="0FA2E2B0" w14:textId="72DBC667" w:rsidR="009C54DA" w:rsidRPr="00EB571E" w:rsidRDefault="009C54DA" w:rsidP="009C54DA">
      <w:pPr>
        <w:ind w:right="-284" w:firstLine="567"/>
        <w:jc w:val="both"/>
        <w:rPr>
          <w:rFonts w:ascii="Times New Roman" w:hAnsi="Times New Roman"/>
          <w:sz w:val="24"/>
          <w:szCs w:val="24"/>
          <w:lang w:val="bg-BG" w:eastAsia="zh-CN"/>
        </w:rPr>
      </w:pPr>
      <w:r w:rsidRPr="00EB571E">
        <w:rPr>
          <w:rFonts w:ascii="Times New Roman" w:hAnsi="Times New Roman"/>
          <w:sz w:val="24"/>
          <w:szCs w:val="24"/>
          <w:lang w:val="bg-BG" w:eastAsia="zh-CN"/>
        </w:rPr>
        <w:t>•</w:t>
      </w:r>
      <w:r w:rsidRPr="00EB571E">
        <w:rPr>
          <w:rFonts w:ascii="Times New Roman" w:hAnsi="Times New Roman"/>
          <w:sz w:val="24"/>
          <w:szCs w:val="24"/>
          <w:lang w:val="bg-BG" w:eastAsia="zh-CN"/>
        </w:rPr>
        <w:tab/>
        <w:t>Пряко или косвено унищожаване, увреждане или фрагментиране на местообитания на видове птици, предмет на опазване в защитена зона BG0002074 “Никополско плато”; природни местообитания и местообитания на растителни и животински видове</w:t>
      </w:r>
      <w:r>
        <w:rPr>
          <w:rFonts w:ascii="Times New Roman" w:hAnsi="Times New Roman"/>
          <w:sz w:val="24"/>
          <w:szCs w:val="24"/>
          <w:lang w:val="bg-BG" w:eastAsia="zh-CN"/>
        </w:rPr>
        <w:t>, предмет на опазване в защитени зони</w:t>
      </w:r>
      <w:r w:rsidRPr="00EB571E">
        <w:rPr>
          <w:rFonts w:ascii="Times New Roman" w:hAnsi="Times New Roman"/>
          <w:sz w:val="24"/>
          <w:szCs w:val="24"/>
          <w:lang w:val="bg-BG" w:eastAsia="zh-CN"/>
        </w:rPr>
        <w:t xml:space="preserve"> BG0000396 “Персина”</w:t>
      </w:r>
      <w:r>
        <w:rPr>
          <w:rFonts w:ascii="Times New Roman" w:hAnsi="Times New Roman"/>
          <w:sz w:val="24"/>
          <w:szCs w:val="24"/>
          <w:lang w:val="bg-BG" w:eastAsia="zh-CN"/>
        </w:rPr>
        <w:t xml:space="preserve"> и </w:t>
      </w:r>
      <w:r w:rsidRPr="00F436A3">
        <w:rPr>
          <w:rFonts w:ascii="Times New Roman" w:hAnsi="Times New Roman"/>
          <w:iCs/>
          <w:sz w:val="24"/>
          <w:szCs w:val="24"/>
          <w:lang w:val="bg-BG"/>
        </w:rPr>
        <w:t>BG0000247 “Никополско плато”</w:t>
      </w:r>
      <w:r w:rsidRPr="00EB571E">
        <w:rPr>
          <w:rFonts w:ascii="Times New Roman" w:hAnsi="Times New Roman"/>
          <w:sz w:val="24"/>
          <w:szCs w:val="24"/>
          <w:lang w:val="bg-BG" w:eastAsia="zh-CN"/>
        </w:rPr>
        <w:t>;</w:t>
      </w:r>
    </w:p>
    <w:p w14:paraId="76DF2159" w14:textId="77777777" w:rsidR="009C54DA" w:rsidRPr="00EB571E" w:rsidRDefault="009C54DA" w:rsidP="009C54DA">
      <w:pPr>
        <w:ind w:right="-284" w:firstLine="567"/>
        <w:jc w:val="both"/>
        <w:rPr>
          <w:rFonts w:ascii="Times New Roman" w:hAnsi="Times New Roman"/>
          <w:sz w:val="24"/>
          <w:szCs w:val="24"/>
          <w:lang w:val="bg-BG" w:eastAsia="zh-CN"/>
        </w:rPr>
      </w:pPr>
      <w:r w:rsidRPr="00EB571E">
        <w:rPr>
          <w:rFonts w:ascii="Times New Roman" w:hAnsi="Times New Roman"/>
          <w:sz w:val="24"/>
          <w:szCs w:val="24"/>
          <w:lang w:val="bg-BG" w:eastAsia="zh-CN"/>
        </w:rPr>
        <w:t>•</w:t>
      </w:r>
      <w:r w:rsidRPr="00EB571E">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690F4200" w14:textId="77777777" w:rsidR="009C54DA" w:rsidRPr="00EB571E" w:rsidRDefault="009C54DA" w:rsidP="009C54DA">
      <w:pPr>
        <w:ind w:right="-284" w:firstLine="567"/>
        <w:jc w:val="both"/>
        <w:rPr>
          <w:rFonts w:ascii="Times New Roman" w:hAnsi="Times New Roman"/>
          <w:sz w:val="24"/>
          <w:szCs w:val="24"/>
          <w:lang w:val="bg-BG" w:eastAsia="zh-CN"/>
        </w:rPr>
      </w:pPr>
      <w:r w:rsidRPr="00EB571E">
        <w:rPr>
          <w:rFonts w:ascii="Times New Roman" w:hAnsi="Times New Roman"/>
          <w:sz w:val="24"/>
          <w:szCs w:val="24"/>
          <w:lang w:val="bg-BG" w:eastAsia="zh-CN"/>
        </w:rPr>
        <w:t>•</w:t>
      </w:r>
      <w:r w:rsidRPr="00EB571E">
        <w:rPr>
          <w:rFonts w:ascii="Times New Roman" w:hAnsi="Times New Roman"/>
          <w:sz w:val="24"/>
          <w:szCs w:val="24"/>
          <w:lang w:val="bg-BG" w:eastAsia="zh-CN"/>
        </w:rPr>
        <w:tab/>
        <w:t>Нарушаване целостта и целите на опазване на защитените зони;</w:t>
      </w:r>
    </w:p>
    <w:p w14:paraId="0963DEC8" w14:textId="77777777" w:rsidR="009C54DA" w:rsidRPr="00EB571E" w:rsidRDefault="009C54DA" w:rsidP="009C54DA">
      <w:pPr>
        <w:ind w:right="-284" w:firstLine="567"/>
        <w:jc w:val="both"/>
        <w:rPr>
          <w:rFonts w:ascii="Times New Roman" w:hAnsi="Times New Roman"/>
          <w:sz w:val="24"/>
          <w:szCs w:val="24"/>
          <w:lang w:val="bg-BG" w:eastAsia="zh-CN"/>
        </w:rPr>
      </w:pPr>
      <w:r w:rsidRPr="00EB571E">
        <w:rPr>
          <w:rFonts w:ascii="Times New Roman" w:hAnsi="Times New Roman"/>
          <w:sz w:val="24"/>
          <w:szCs w:val="24"/>
          <w:lang w:val="bg-BG" w:eastAsia="zh-CN"/>
        </w:rPr>
        <w:t>•</w:t>
      </w:r>
      <w:r w:rsidRPr="00EB571E">
        <w:rPr>
          <w:rFonts w:ascii="Times New Roman" w:hAnsi="Times New Roman"/>
          <w:sz w:val="24"/>
          <w:szCs w:val="24"/>
          <w:lang w:val="bg-BG" w:eastAsia="zh-CN"/>
        </w:rPr>
        <w:tab/>
        <w:t>Нарушаване кохерентността между съседни защитени зони;</w:t>
      </w:r>
    </w:p>
    <w:p w14:paraId="506E0DA2" w14:textId="167FA829" w:rsidR="00BE465C" w:rsidRPr="00D73384" w:rsidRDefault="009C54DA" w:rsidP="009C54DA">
      <w:pPr>
        <w:ind w:right="-284" w:firstLine="567"/>
        <w:jc w:val="both"/>
        <w:rPr>
          <w:rFonts w:ascii="Times New Roman" w:hAnsi="Times New Roman"/>
          <w:sz w:val="24"/>
          <w:szCs w:val="24"/>
          <w:lang w:val="bg-BG" w:eastAsia="zh-CN"/>
        </w:rPr>
      </w:pPr>
      <w:r w:rsidRPr="00EB571E">
        <w:rPr>
          <w:rFonts w:ascii="Times New Roman" w:hAnsi="Times New Roman"/>
          <w:sz w:val="24"/>
          <w:szCs w:val="24"/>
          <w:lang w:val="bg-BG" w:eastAsia="zh-CN"/>
        </w:rPr>
        <w:t>•</w:t>
      </w:r>
      <w:r w:rsidRPr="00EB571E">
        <w:rPr>
          <w:rFonts w:ascii="Times New Roman" w:hAnsi="Times New Roman"/>
          <w:sz w:val="24"/>
          <w:szCs w:val="24"/>
          <w:lang w:val="bg-BG" w:eastAsia="zh-CN"/>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защитени зони </w:t>
      </w:r>
      <w:r w:rsidRPr="002A56AC">
        <w:rPr>
          <w:rFonts w:ascii="Times New Roman" w:hAnsi="Times New Roman"/>
          <w:sz w:val="24"/>
          <w:szCs w:val="24"/>
          <w:lang w:val="bg-BG" w:eastAsia="zh-CN"/>
        </w:rPr>
        <w:t>BG0000396 “Персина”</w:t>
      </w:r>
      <w:r>
        <w:rPr>
          <w:rFonts w:ascii="Times New Roman" w:hAnsi="Times New Roman"/>
          <w:sz w:val="24"/>
          <w:szCs w:val="24"/>
          <w:lang w:val="bg-BG" w:eastAsia="zh-CN"/>
        </w:rPr>
        <w:t xml:space="preserve">, </w:t>
      </w:r>
      <w:r w:rsidRPr="00F436A3">
        <w:rPr>
          <w:rFonts w:ascii="Times New Roman" w:hAnsi="Times New Roman"/>
          <w:iCs/>
          <w:sz w:val="24"/>
          <w:szCs w:val="24"/>
          <w:lang w:val="bg-BG"/>
        </w:rPr>
        <w:t>BG0000247 “Никополско плато”</w:t>
      </w:r>
      <w:r>
        <w:rPr>
          <w:rFonts w:ascii="Times New Roman" w:hAnsi="Times New Roman"/>
          <w:bCs/>
          <w:iCs/>
          <w:sz w:val="24"/>
          <w:szCs w:val="24"/>
          <w:lang w:val="bg-BG" w:eastAsia="bg-BG"/>
        </w:rPr>
        <w:t xml:space="preserve">, </w:t>
      </w:r>
      <w:r w:rsidRPr="00EB571E">
        <w:rPr>
          <w:rFonts w:ascii="Times New Roman" w:hAnsi="Times New Roman"/>
          <w:sz w:val="24"/>
          <w:szCs w:val="24"/>
          <w:lang w:val="bg-BG"/>
        </w:rPr>
        <w:t>BG0002074 “Никополско плато”</w:t>
      </w:r>
      <w:r w:rsidR="00BE465C" w:rsidRPr="00D73384">
        <w:rPr>
          <w:rFonts w:ascii="Times New Roman" w:hAnsi="Times New Roman"/>
          <w:sz w:val="24"/>
          <w:szCs w:val="24"/>
          <w:lang w:val="bg-BG"/>
        </w:rPr>
        <w:t>.</w:t>
      </w:r>
    </w:p>
    <w:p w14:paraId="2BC8B10B" w14:textId="77777777" w:rsidR="00A82229" w:rsidRDefault="00A82229" w:rsidP="00572EB4">
      <w:pPr>
        <w:tabs>
          <w:tab w:val="left" w:pos="720"/>
          <w:tab w:val="left" w:pos="5580"/>
          <w:tab w:val="left" w:pos="6480"/>
          <w:tab w:val="left" w:pos="7033"/>
          <w:tab w:val="left" w:pos="9639"/>
          <w:tab w:val="left" w:pos="10348"/>
        </w:tabs>
        <w:ind w:right="-284" w:firstLine="567"/>
        <w:jc w:val="both"/>
        <w:rPr>
          <w:rFonts w:ascii="Times New Roman" w:hAnsi="Times New Roman"/>
          <w:sz w:val="24"/>
          <w:szCs w:val="24"/>
          <w:lang w:val="bg-BG"/>
        </w:rPr>
      </w:pPr>
    </w:p>
    <w:p w14:paraId="4D3CB77B" w14:textId="77777777" w:rsidR="00A82229" w:rsidRDefault="00A82229" w:rsidP="00572EB4">
      <w:pPr>
        <w:tabs>
          <w:tab w:val="left" w:pos="720"/>
          <w:tab w:val="left" w:pos="5580"/>
          <w:tab w:val="left" w:pos="6480"/>
          <w:tab w:val="left" w:pos="7033"/>
          <w:tab w:val="left" w:pos="9639"/>
          <w:tab w:val="left" w:pos="10348"/>
        </w:tabs>
        <w:ind w:right="-284" w:firstLine="567"/>
        <w:jc w:val="both"/>
        <w:rPr>
          <w:rFonts w:ascii="Times New Roman" w:hAnsi="Times New Roman"/>
          <w:sz w:val="24"/>
          <w:szCs w:val="24"/>
          <w:lang w:val="bg-BG"/>
        </w:rPr>
      </w:pPr>
    </w:p>
    <w:p w14:paraId="1CCAB83F" w14:textId="115709AA" w:rsidR="00A82229" w:rsidRDefault="00A82229" w:rsidP="00A82229">
      <w:pPr>
        <w:suppressAutoHyphens/>
        <w:autoSpaceDN/>
        <w:adjustRightInd/>
        <w:ind w:right="-284" w:firstLine="567"/>
        <w:jc w:val="both"/>
        <w:rPr>
          <w:rFonts w:ascii="Times New Roman" w:hAnsi="Times New Roman"/>
          <w:sz w:val="24"/>
          <w:szCs w:val="24"/>
          <w:lang w:val="bg-BG" w:eastAsia="zh-CN"/>
        </w:rPr>
      </w:pPr>
      <w:r w:rsidRPr="00962A44">
        <w:rPr>
          <w:rFonts w:ascii="Times New Roman" w:hAnsi="Times New Roman"/>
          <w:sz w:val="24"/>
          <w:szCs w:val="24"/>
          <w:lang w:val="bg-BG" w:eastAsia="zh-CN"/>
        </w:rPr>
        <w:lastRenderedPageBreak/>
        <w:t xml:space="preserve">Във връзка с горното, на основание </w:t>
      </w:r>
      <w:r>
        <w:rPr>
          <w:rFonts w:ascii="Times New Roman" w:hAnsi="Times New Roman"/>
          <w:sz w:val="24"/>
          <w:szCs w:val="24"/>
          <w:lang w:val="bg-BG" w:eastAsia="zh-CN"/>
        </w:rPr>
        <w:t xml:space="preserve">§7 </w:t>
      </w:r>
      <w:r w:rsidRPr="00962A44">
        <w:rPr>
          <w:rFonts w:ascii="Times New Roman" w:hAnsi="Times New Roman"/>
          <w:sz w:val="24"/>
          <w:szCs w:val="24"/>
          <w:lang w:val="bg-BG" w:eastAsia="zh-CN"/>
        </w:rPr>
        <w:t xml:space="preserve">от Закона за защитените територии и Заповед № РД-561/01.08.2023 г. на МОСВ, съгласувам </w:t>
      </w:r>
      <w:r>
        <w:rPr>
          <w:rFonts w:ascii="Times New Roman" w:hAnsi="Times New Roman"/>
          <w:sz w:val="24"/>
          <w:szCs w:val="24"/>
          <w:lang w:val="bg-BG" w:eastAsia="zh-CN"/>
        </w:rPr>
        <w:t xml:space="preserve">инвестиционно предложение </w:t>
      </w:r>
      <w:r w:rsidRPr="00A82229">
        <w:rPr>
          <w:rFonts w:ascii="Times New Roman" w:hAnsi="Times New Roman"/>
          <w:sz w:val="24"/>
          <w:szCs w:val="24"/>
          <w:lang w:val="bg-BG" w:eastAsia="zh-CN"/>
        </w:rPr>
        <w:t>„Технологична модернизация, строително монтажни работи (СМР) и система за напояване на пчелните семейства в съществуващи пчелни стопанства” в ПИ № 49415.104.4, землище с. Муселиево, община Никопол, ПИ № 03366.128.32, з-ще на гр. Белене, общ. Белене, УПИ I-379, кв. 78, УПИ III-111 и УПИ XXIX-111,  кв. 23, с. Лозица, общ. Никопол</w:t>
      </w:r>
      <w:r w:rsidRPr="00962A44">
        <w:rPr>
          <w:rFonts w:ascii="Times New Roman" w:hAnsi="Times New Roman"/>
          <w:sz w:val="24"/>
          <w:szCs w:val="24"/>
          <w:lang w:val="bg-BG" w:eastAsia="zh-CN"/>
        </w:rPr>
        <w:t>.</w:t>
      </w:r>
    </w:p>
    <w:p w14:paraId="290DD9D8" w14:textId="77777777" w:rsidR="00BE465C" w:rsidRPr="00D73384" w:rsidRDefault="00BE465C" w:rsidP="00572EB4">
      <w:pPr>
        <w:tabs>
          <w:tab w:val="left" w:pos="720"/>
          <w:tab w:val="left" w:pos="5580"/>
          <w:tab w:val="left" w:pos="6480"/>
          <w:tab w:val="left" w:pos="7033"/>
          <w:tab w:val="left" w:pos="9639"/>
          <w:tab w:val="left" w:pos="10348"/>
        </w:tabs>
        <w:ind w:right="-284" w:firstLine="567"/>
        <w:jc w:val="both"/>
        <w:rPr>
          <w:rFonts w:ascii="Times New Roman" w:hAnsi="Times New Roman"/>
          <w:sz w:val="24"/>
          <w:szCs w:val="24"/>
          <w:lang w:val="bg-BG"/>
        </w:rPr>
      </w:pPr>
      <w:r w:rsidRPr="00D73384">
        <w:rPr>
          <w:rFonts w:ascii="Times New Roman" w:hAnsi="Times New Roman"/>
          <w:sz w:val="24"/>
          <w:szCs w:val="24"/>
          <w:lang w:val="bg-BG"/>
        </w:rPr>
        <w:t>В тази връзка и на основание чл. 2, ал. 2 от Наредбата за ОС Ви уведомявам, че преценката на компетентния орган за така заявеното инвестиционно предложение е, че не е необходимо провеждане на процедура по реда на Глава втора от Наредбата за ОС.</w:t>
      </w:r>
    </w:p>
    <w:p w14:paraId="136AECB8" w14:textId="77777777" w:rsidR="00BE465C" w:rsidRPr="00D73384" w:rsidRDefault="00BE465C" w:rsidP="00572EB4">
      <w:pPr>
        <w:tabs>
          <w:tab w:val="left" w:pos="720"/>
          <w:tab w:val="left" w:pos="5580"/>
          <w:tab w:val="left" w:pos="6480"/>
          <w:tab w:val="left" w:pos="7033"/>
          <w:tab w:val="left" w:pos="9639"/>
          <w:tab w:val="left" w:pos="10348"/>
        </w:tabs>
        <w:ind w:right="-284" w:firstLine="567"/>
        <w:jc w:val="both"/>
        <w:rPr>
          <w:rFonts w:ascii="Times New Roman" w:hAnsi="Times New Roman"/>
          <w:sz w:val="24"/>
          <w:szCs w:val="24"/>
          <w:lang w:val="bg-BG"/>
        </w:rPr>
      </w:pPr>
      <w:r w:rsidRPr="00D73384">
        <w:rPr>
          <w:rFonts w:ascii="Times New Roman" w:hAnsi="Times New Roman"/>
          <w:sz w:val="24"/>
          <w:szCs w:val="24"/>
          <w:lang w:val="bg-BG"/>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0807F9A2" w14:textId="77777777" w:rsidR="00BE465C" w:rsidRPr="00D73384" w:rsidRDefault="00BE465C" w:rsidP="00572EB4">
      <w:pPr>
        <w:tabs>
          <w:tab w:val="left" w:pos="720"/>
          <w:tab w:val="left" w:pos="5580"/>
          <w:tab w:val="left" w:pos="6480"/>
          <w:tab w:val="left" w:pos="7033"/>
          <w:tab w:val="left" w:pos="9639"/>
          <w:tab w:val="left" w:pos="10348"/>
        </w:tabs>
        <w:ind w:right="-284" w:firstLine="567"/>
        <w:jc w:val="both"/>
        <w:rPr>
          <w:rFonts w:ascii="Times New Roman" w:hAnsi="Times New Roman"/>
          <w:sz w:val="24"/>
          <w:szCs w:val="24"/>
          <w:lang w:val="bg-BG"/>
        </w:rPr>
      </w:pPr>
      <w:r w:rsidRPr="00D73384">
        <w:rPr>
          <w:rFonts w:ascii="Times New Roman" w:hAnsi="Times New Roman"/>
          <w:sz w:val="24"/>
          <w:szCs w:val="24"/>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35006477" w14:textId="77777777" w:rsidR="00BE465C" w:rsidRPr="00564623" w:rsidRDefault="00BE465C" w:rsidP="00572EB4">
      <w:pPr>
        <w:tabs>
          <w:tab w:val="left" w:pos="720"/>
          <w:tab w:val="left" w:pos="5580"/>
          <w:tab w:val="left" w:pos="6480"/>
          <w:tab w:val="left" w:pos="7033"/>
          <w:tab w:val="left" w:pos="9639"/>
          <w:tab w:val="left" w:pos="10348"/>
        </w:tabs>
        <w:ind w:right="-284" w:firstLine="567"/>
        <w:jc w:val="both"/>
        <w:rPr>
          <w:rFonts w:ascii="Times New Roman" w:hAnsi="Times New Roman"/>
          <w:iCs/>
          <w:sz w:val="24"/>
          <w:szCs w:val="24"/>
          <w:lang w:val="bg-BG"/>
        </w:rPr>
      </w:pPr>
    </w:p>
    <w:p w14:paraId="271F7B4E" w14:textId="77777777" w:rsidR="002B515A" w:rsidRDefault="002B515A" w:rsidP="002B515A">
      <w:pPr>
        <w:rPr>
          <w:rFonts w:ascii="Times New Roman" w:hAnsi="Times New Roman"/>
          <w:i/>
          <w:iCs/>
          <w:noProof/>
          <w:sz w:val="22"/>
          <w:szCs w:val="22"/>
          <w:lang w:val="bg-BG"/>
        </w:rPr>
      </w:pPr>
    </w:p>
    <w:p w14:paraId="7DCA387F" w14:textId="77777777" w:rsidR="002B515A" w:rsidRDefault="002B515A" w:rsidP="002B515A">
      <w:pPr>
        <w:rPr>
          <w:rFonts w:ascii="Times New Roman" w:hAnsi="Times New Roman"/>
          <w:i/>
          <w:iCs/>
          <w:noProof/>
          <w:sz w:val="22"/>
          <w:szCs w:val="22"/>
          <w:lang w:val="bg-BG"/>
        </w:rPr>
      </w:pPr>
    </w:p>
    <w:p w14:paraId="51E6662F"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6368F86" w14:textId="77777777" w:rsidR="00804CC3" w:rsidRDefault="00804CC3" w:rsidP="002B515A">
      <w:pPr>
        <w:rPr>
          <w:rFonts w:ascii="Times New Roman" w:hAnsi="Times New Roman"/>
          <w:b/>
          <w:bCs/>
          <w:color w:val="000000"/>
          <w:sz w:val="24"/>
          <w:szCs w:val="24"/>
          <w:lang w:val="bg-BG"/>
        </w:rPr>
      </w:pPr>
    </w:p>
    <w:p w14:paraId="562CEF01" w14:textId="77777777" w:rsidR="00315C9F" w:rsidRDefault="00E30435" w:rsidP="002B515A">
      <w:pPr>
        <w:rPr>
          <w:i/>
          <w:noProof/>
        </w:rPr>
      </w:pPr>
      <w:r>
        <w:rPr>
          <w:i/>
          <w:noProof/>
        </w:rPr>
        <w:pict w14:anchorId="0FD3744C">
          <v:shape id="_x0000_i1026" type="#_x0000_t75" alt="Ред за подпис, неподписано" style="width:192pt;height:96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14D9E5B6" w14:textId="77777777" w:rsidR="002B515A" w:rsidRDefault="002B515A" w:rsidP="002B515A">
      <w:pPr>
        <w:rPr>
          <w:i/>
          <w:noProof/>
        </w:rPr>
      </w:pPr>
      <w:r w:rsidRPr="00F00468">
        <w:rPr>
          <w:i/>
          <w:noProof/>
          <w:lang w:val="bg-BG"/>
        </w:rPr>
        <w:t xml:space="preserve"> </w:t>
      </w:r>
    </w:p>
    <w:p w14:paraId="064E439F" w14:textId="77777777" w:rsidR="002B515A" w:rsidRPr="000303BA" w:rsidRDefault="002B515A" w:rsidP="002B515A">
      <w:pPr>
        <w:rPr>
          <w:i/>
          <w:noProof/>
        </w:rPr>
      </w:pPr>
    </w:p>
    <w:p w14:paraId="0384EFB3" w14:textId="77777777" w:rsidR="002B515A" w:rsidRDefault="002B515A" w:rsidP="002B515A">
      <w:pPr>
        <w:tabs>
          <w:tab w:val="left" w:pos="0"/>
          <w:tab w:val="left" w:pos="709"/>
          <w:tab w:val="left" w:pos="9923"/>
        </w:tabs>
        <w:ind w:right="-141"/>
        <w:jc w:val="both"/>
        <w:rPr>
          <w:rFonts w:ascii="Times New Roman" w:hAnsi="Times New Roman"/>
          <w:i/>
          <w:iCs/>
          <w:lang w:val="bg-BG"/>
        </w:rPr>
      </w:pPr>
      <w:r>
        <w:rPr>
          <w:rFonts w:ascii="Times New Roman" w:hAnsi="Times New Roman"/>
          <w:i/>
          <w:iCs/>
          <w:lang w:val="bg-BG"/>
        </w:rPr>
        <w:t xml:space="preserve">  </w:t>
      </w:r>
    </w:p>
    <w:sectPr w:rsidR="002B515A"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75B3E" w14:textId="77777777" w:rsidR="002E35D7" w:rsidRDefault="002E35D7">
      <w:r>
        <w:separator/>
      </w:r>
    </w:p>
  </w:endnote>
  <w:endnote w:type="continuationSeparator" w:id="0">
    <w:p w14:paraId="1A1B5F64" w14:textId="77777777" w:rsidR="002E35D7" w:rsidRDefault="002E3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607623"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77777777" w:rsidR="00607623" w:rsidRPr="008013F1" w:rsidRDefault="00607623"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543861">
                  <w:rPr>
                    <w:rFonts w:ascii="Times New Roman" w:hAnsi="Times New Roman"/>
                    <w:noProof/>
                    <w:sz w:val="18"/>
                    <w:szCs w:val="18"/>
                  </w:rPr>
                  <w:t>4</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543861">
                  <w:rPr>
                    <w:rFonts w:ascii="Times New Roman" w:hAnsi="Times New Roman"/>
                    <w:noProof/>
                    <w:sz w:val="18"/>
                    <w:szCs w:val="18"/>
                  </w:rPr>
                  <w:t>4</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607623"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607623" w:rsidRPr="001C5FBF">
      <w:rPr>
        <w:rFonts w:ascii="Times New Roman" w:hAnsi="Times New Roman"/>
        <w:noProof/>
        <w:lang w:val="bg-BG"/>
      </w:rPr>
      <w:t xml:space="preserve">гр. Плевен, ул. “Ал. Стамболийски” 1А, </w:t>
    </w:r>
  </w:p>
  <w:p w14:paraId="64A94542" w14:textId="77777777" w:rsidR="00607623"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77777777" w:rsidR="00607623" w:rsidRPr="00BB73DC" w:rsidRDefault="00607623"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543861">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543861">
                  <w:rPr>
                    <w:rFonts w:ascii="Times New Roman" w:hAnsi="Times New Roman"/>
                    <w:noProof/>
                    <w:sz w:val="18"/>
                    <w:szCs w:val="18"/>
                  </w:rPr>
                  <w:t>4</w:t>
                </w:r>
                <w:r w:rsidRPr="00BB73DC">
                  <w:rPr>
                    <w:rFonts w:ascii="Times New Roman" w:hAnsi="Times New Roman"/>
                    <w:sz w:val="18"/>
                    <w:szCs w:val="18"/>
                  </w:rPr>
                  <w:fldChar w:fldCharType="end"/>
                </w:r>
              </w:p>
            </w:txbxContent>
          </v:textbox>
        </v:shape>
      </w:pict>
    </w:r>
    <w:r w:rsidR="00607623" w:rsidRPr="001C5FBF">
      <w:rPr>
        <w:rFonts w:ascii="Times New Roman" w:hAnsi="Times New Roman"/>
        <w:noProof/>
        <w:lang w:val="bg-BG"/>
      </w:rPr>
      <w:t>тел</w:t>
    </w:r>
    <w:r w:rsidR="00607623" w:rsidRPr="00B55A17">
      <w:rPr>
        <w:rFonts w:ascii="Times New Roman" w:hAnsi="Times New Roman"/>
        <w:noProof/>
        <w:lang w:val="ru-RU"/>
      </w:rPr>
      <w:t>/</w:t>
    </w:r>
    <w:r w:rsidR="00607623" w:rsidRPr="001C5FBF">
      <w:rPr>
        <w:rFonts w:ascii="Times New Roman" w:hAnsi="Times New Roman"/>
        <w:noProof/>
        <w:lang w:val="bg-BG"/>
      </w:rPr>
      <w:t>ф</w:t>
    </w:r>
    <w:r w:rsidR="00607623" w:rsidRPr="00B55A17">
      <w:rPr>
        <w:rFonts w:ascii="Times New Roman" w:hAnsi="Times New Roman"/>
        <w:noProof/>
        <w:lang w:val="ru-RU"/>
      </w:rPr>
      <w:t>акс: +359</w:t>
    </w:r>
    <w:r w:rsidR="00607623" w:rsidRPr="001C5FBF">
      <w:rPr>
        <w:rFonts w:ascii="Times New Roman" w:hAnsi="Times New Roman"/>
        <w:noProof/>
        <w:lang w:val="bg-BG"/>
      </w:rPr>
      <w:t xml:space="preserve"> 64 806 951 и </w:t>
    </w:r>
    <w:r w:rsidR="00607623" w:rsidRPr="00B55A17">
      <w:rPr>
        <w:rFonts w:ascii="Times New Roman" w:hAnsi="Times New Roman"/>
        <w:noProof/>
        <w:lang w:val="ru-RU"/>
      </w:rPr>
      <w:t>+359</w:t>
    </w:r>
    <w:r w:rsidR="00607623" w:rsidRPr="001C5FBF">
      <w:rPr>
        <w:rFonts w:ascii="Times New Roman" w:hAnsi="Times New Roman"/>
        <w:noProof/>
        <w:lang w:val="bg-BG"/>
      </w:rPr>
      <w:t xml:space="preserve"> 64 800 711</w:t>
    </w:r>
    <w:r w:rsidR="00607623" w:rsidRPr="00B55A17">
      <w:rPr>
        <w:rFonts w:ascii="Times New Roman" w:hAnsi="Times New Roman"/>
        <w:noProof/>
        <w:lang w:val="ru-RU"/>
      </w:rPr>
      <w:t xml:space="preserve">, </w:t>
    </w:r>
    <w:r w:rsidR="00607623">
      <w:rPr>
        <w:rFonts w:ascii="Times New Roman" w:hAnsi="Times New Roman"/>
        <w:noProof/>
      </w:rPr>
      <w:br/>
    </w:r>
    <w:r w:rsidR="00607623" w:rsidRPr="001C5FBF">
      <w:rPr>
        <w:rFonts w:ascii="Times New Roman" w:hAnsi="Times New Roman"/>
        <w:noProof/>
      </w:rPr>
      <w:t>e</w:t>
    </w:r>
    <w:r w:rsidR="00607623" w:rsidRPr="00B55A17">
      <w:rPr>
        <w:rFonts w:ascii="Times New Roman" w:hAnsi="Times New Roman"/>
        <w:noProof/>
        <w:lang w:val="ru-RU"/>
      </w:rPr>
      <w:t>-</w:t>
    </w:r>
    <w:r w:rsidR="00607623" w:rsidRPr="001C5FBF">
      <w:rPr>
        <w:rFonts w:ascii="Times New Roman" w:hAnsi="Times New Roman"/>
        <w:noProof/>
      </w:rPr>
      <w:t>mail</w:t>
    </w:r>
    <w:r w:rsidR="00607623" w:rsidRPr="00B55A17">
      <w:rPr>
        <w:rFonts w:ascii="Times New Roman" w:hAnsi="Times New Roman"/>
        <w:noProof/>
        <w:lang w:val="ru-RU"/>
      </w:rPr>
      <w:t xml:space="preserve">: </w:t>
    </w:r>
    <w:hyperlink r:id="rId3" w:history="1">
      <w:r w:rsidR="00607623" w:rsidRPr="005D1DEC">
        <w:rPr>
          <w:rStyle w:val="a6"/>
          <w:rFonts w:ascii="Times New Roman" w:hAnsi="Times New Roman"/>
          <w:noProof/>
        </w:rPr>
        <w:t>office</w:t>
      </w:r>
      <w:r w:rsidR="00607623" w:rsidRPr="005D1DEC">
        <w:rPr>
          <w:rStyle w:val="a6"/>
          <w:rFonts w:ascii="Times New Roman" w:hAnsi="Times New Roman"/>
          <w:noProof/>
          <w:lang w:val="ru-RU"/>
        </w:rPr>
        <w:t>@</w:t>
      </w:r>
      <w:r w:rsidR="00607623" w:rsidRPr="005D1DEC">
        <w:rPr>
          <w:rStyle w:val="a6"/>
          <w:rFonts w:ascii="Times New Roman" w:hAnsi="Times New Roman"/>
          <w:noProof/>
        </w:rPr>
        <w:t>riew</w:t>
      </w:r>
      <w:r w:rsidR="00607623" w:rsidRPr="005D1DEC">
        <w:rPr>
          <w:rStyle w:val="a6"/>
          <w:rFonts w:ascii="Times New Roman" w:hAnsi="Times New Roman"/>
          <w:noProof/>
          <w:lang w:val="ru-RU"/>
        </w:rPr>
        <w:t>-</w:t>
      </w:r>
      <w:r w:rsidR="00607623" w:rsidRPr="005D1DEC">
        <w:rPr>
          <w:rStyle w:val="a6"/>
          <w:rFonts w:ascii="Times New Roman" w:hAnsi="Times New Roman"/>
          <w:noProof/>
        </w:rPr>
        <w:t>pleven</w:t>
      </w:r>
      <w:r w:rsidR="00607623" w:rsidRPr="005D1DEC">
        <w:rPr>
          <w:rStyle w:val="a6"/>
          <w:rFonts w:ascii="Times New Roman" w:hAnsi="Times New Roman"/>
          <w:noProof/>
          <w:lang w:val="ru-RU"/>
        </w:rPr>
        <w:t>.</w:t>
      </w:r>
      <w:r w:rsidR="00607623" w:rsidRPr="005D1DEC">
        <w:rPr>
          <w:rStyle w:val="a6"/>
          <w:rFonts w:ascii="Times New Roman" w:hAnsi="Times New Roman"/>
          <w:noProof/>
        </w:rPr>
        <w:t>eu</w:t>
      </w:r>
    </w:hyperlink>
    <w:r w:rsidR="00607623">
      <w:rPr>
        <w:rFonts w:ascii="Times New Roman" w:hAnsi="Times New Roman"/>
        <w:noProof/>
      </w:rPr>
      <w:t xml:space="preserve"> </w:t>
    </w:r>
    <w:r w:rsidR="00607623" w:rsidRPr="00B55A17">
      <w:rPr>
        <w:rFonts w:ascii="Times New Roman" w:hAnsi="Times New Roman"/>
        <w:noProof/>
        <w:lang w:val="ru-RU"/>
      </w:rPr>
      <w:t xml:space="preserve"> </w:t>
    </w:r>
    <w:r w:rsidR="00607623" w:rsidRPr="001C5FBF">
      <w:rPr>
        <w:rFonts w:ascii="Times New Roman" w:hAnsi="Times New Roman"/>
        <w:noProof/>
        <w:lang w:val="bg-BG"/>
      </w:rPr>
      <w:t>интернет сайт</w:t>
    </w:r>
    <w:r w:rsidR="00607623">
      <w:rPr>
        <w:rFonts w:ascii="Times New Roman" w:hAnsi="Times New Roman"/>
        <w:noProof/>
      </w:rPr>
      <w:t xml:space="preserve"> </w:t>
    </w:r>
    <w:hyperlink r:id="rId4" w:history="1">
      <w:r w:rsidR="00607623" w:rsidRPr="005D1DEC">
        <w:rPr>
          <w:rStyle w:val="a6"/>
          <w:rFonts w:ascii="Times New Roman" w:hAnsi="Times New Roman"/>
          <w:noProof/>
          <w:lang w:val="bg-BG"/>
        </w:rPr>
        <w:t>http://riew-pleven.eu/</w:t>
      </w:r>
    </w:hyperlink>
  </w:p>
  <w:p w14:paraId="4CD2EC90" w14:textId="77777777" w:rsidR="00607623" w:rsidRPr="004E440C" w:rsidRDefault="00607623"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A3D8A" w14:textId="77777777" w:rsidR="002E35D7" w:rsidRDefault="002E35D7">
      <w:r>
        <w:separator/>
      </w:r>
    </w:p>
  </w:footnote>
  <w:footnote w:type="continuationSeparator" w:id="0">
    <w:p w14:paraId="161C0EF9" w14:textId="77777777" w:rsidR="002E35D7" w:rsidRDefault="002E35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607623"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607623"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607623" w:rsidRPr="001C5FBF">
      <w:rPr>
        <w:rFonts w:ascii="Times New Roman" w:hAnsi="Times New Roman"/>
        <w:spacing w:val="40"/>
        <w:sz w:val="30"/>
        <w:szCs w:val="30"/>
      </w:rPr>
      <w:t>РЕПУБЛИКА БЪЛГАРИЯ</w:t>
    </w:r>
  </w:p>
  <w:p w14:paraId="515615C9" w14:textId="77777777" w:rsidR="00607623" w:rsidRPr="001C5FBF" w:rsidRDefault="00607623"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607623" w:rsidRPr="001C5FBF" w:rsidRDefault="00607623"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607623" w:rsidRPr="001C5FBF" w:rsidRDefault="00607623"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607623" w:rsidRPr="00ED1377" w:rsidRDefault="00607623"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926728"/>
    <w:multiLevelType w:val="hybridMultilevel"/>
    <w:tmpl w:val="6590C002"/>
    <w:lvl w:ilvl="0" w:tplc="622ED4EE">
      <w:start w:val="1"/>
      <w:numFmt w:val="bullet"/>
      <w:lvlText w:val="-"/>
      <w:lvlJc w:val="left"/>
      <w:pPr>
        <w:ind w:left="1140" w:hanging="360"/>
      </w:pPr>
      <w:rPr>
        <w:rFonts w:ascii="Times New Roman" w:eastAsia="Times New Roman" w:hAnsi="Times New Roman" w:cs="Times New Roman" w:hint="default"/>
      </w:rPr>
    </w:lvl>
    <w:lvl w:ilvl="1" w:tplc="04020003" w:tentative="1">
      <w:start w:val="1"/>
      <w:numFmt w:val="bullet"/>
      <w:lvlText w:val="o"/>
      <w:lvlJc w:val="left"/>
      <w:pPr>
        <w:ind w:left="1860" w:hanging="360"/>
      </w:pPr>
      <w:rPr>
        <w:rFonts w:ascii="Courier New" w:hAnsi="Courier New" w:cs="Courier New" w:hint="default"/>
      </w:rPr>
    </w:lvl>
    <w:lvl w:ilvl="2" w:tplc="04020005" w:tentative="1">
      <w:start w:val="1"/>
      <w:numFmt w:val="bullet"/>
      <w:lvlText w:val=""/>
      <w:lvlJc w:val="left"/>
      <w:pPr>
        <w:ind w:left="2580" w:hanging="360"/>
      </w:pPr>
      <w:rPr>
        <w:rFonts w:ascii="Wingdings" w:hAnsi="Wingdings" w:hint="default"/>
      </w:rPr>
    </w:lvl>
    <w:lvl w:ilvl="3" w:tplc="04020001" w:tentative="1">
      <w:start w:val="1"/>
      <w:numFmt w:val="bullet"/>
      <w:lvlText w:val=""/>
      <w:lvlJc w:val="left"/>
      <w:pPr>
        <w:ind w:left="3300" w:hanging="360"/>
      </w:pPr>
      <w:rPr>
        <w:rFonts w:ascii="Symbol" w:hAnsi="Symbol" w:hint="default"/>
      </w:rPr>
    </w:lvl>
    <w:lvl w:ilvl="4" w:tplc="04020003" w:tentative="1">
      <w:start w:val="1"/>
      <w:numFmt w:val="bullet"/>
      <w:lvlText w:val="o"/>
      <w:lvlJc w:val="left"/>
      <w:pPr>
        <w:ind w:left="4020" w:hanging="360"/>
      </w:pPr>
      <w:rPr>
        <w:rFonts w:ascii="Courier New" w:hAnsi="Courier New" w:cs="Courier New" w:hint="default"/>
      </w:rPr>
    </w:lvl>
    <w:lvl w:ilvl="5" w:tplc="04020005" w:tentative="1">
      <w:start w:val="1"/>
      <w:numFmt w:val="bullet"/>
      <w:lvlText w:val=""/>
      <w:lvlJc w:val="left"/>
      <w:pPr>
        <w:ind w:left="4740" w:hanging="360"/>
      </w:pPr>
      <w:rPr>
        <w:rFonts w:ascii="Wingdings" w:hAnsi="Wingdings" w:hint="default"/>
      </w:rPr>
    </w:lvl>
    <w:lvl w:ilvl="6" w:tplc="04020001" w:tentative="1">
      <w:start w:val="1"/>
      <w:numFmt w:val="bullet"/>
      <w:lvlText w:val=""/>
      <w:lvlJc w:val="left"/>
      <w:pPr>
        <w:ind w:left="5460" w:hanging="360"/>
      </w:pPr>
      <w:rPr>
        <w:rFonts w:ascii="Symbol" w:hAnsi="Symbol" w:hint="default"/>
      </w:rPr>
    </w:lvl>
    <w:lvl w:ilvl="7" w:tplc="04020003" w:tentative="1">
      <w:start w:val="1"/>
      <w:numFmt w:val="bullet"/>
      <w:lvlText w:val="o"/>
      <w:lvlJc w:val="left"/>
      <w:pPr>
        <w:ind w:left="6180" w:hanging="360"/>
      </w:pPr>
      <w:rPr>
        <w:rFonts w:ascii="Courier New" w:hAnsi="Courier New" w:cs="Courier New" w:hint="default"/>
      </w:rPr>
    </w:lvl>
    <w:lvl w:ilvl="8" w:tplc="04020005" w:tentative="1">
      <w:start w:val="1"/>
      <w:numFmt w:val="bullet"/>
      <w:lvlText w:val=""/>
      <w:lvlJc w:val="left"/>
      <w:pPr>
        <w:ind w:left="6900" w:hanging="360"/>
      </w:pPr>
      <w:rPr>
        <w:rFonts w:ascii="Wingdings" w:hAnsi="Wingdings" w:hint="default"/>
      </w:rPr>
    </w:lvl>
  </w:abstractNum>
  <w:abstractNum w:abstractNumId="5"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161043642">
    <w:abstractNumId w:val="19"/>
  </w:num>
  <w:num w:numId="2" w16cid:durableId="1966888646">
    <w:abstractNumId w:val="11"/>
  </w:num>
  <w:num w:numId="3" w16cid:durableId="93282982">
    <w:abstractNumId w:val="0"/>
  </w:num>
  <w:num w:numId="4" w16cid:durableId="1331786378">
    <w:abstractNumId w:val="9"/>
  </w:num>
  <w:num w:numId="5" w16cid:durableId="1337490713">
    <w:abstractNumId w:val="15"/>
  </w:num>
  <w:num w:numId="6" w16cid:durableId="1250310421">
    <w:abstractNumId w:val="17"/>
  </w:num>
  <w:num w:numId="7" w16cid:durableId="168756920">
    <w:abstractNumId w:val="7"/>
  </w:num>
  <w:num w:numId="8" w16cid:durableId="1563710646">
    <w:abstractNumId w:val="16"/>
  </w:num>
  <w:num w:numId="9" w16cid:durableId="1908149870">
    <w:abstractNumId w:val="2"/>
  </w:num>
  <w:num w:numId="10" w16cid:durableId="2129854464">
    <w:abstractNumId w:val="10"/>
  </w:num>
  <w:num w:numId="11" w16cid:durableId="1166283890">
    <w:abstractNumId w:val="14"/>
  </w:num>
  <w:num w:numId="12" w16cid:durableId="97483989">
    <w:abstractNumId w:val="3"/>
  </w:num>
  <w:num w:numId="13" w16cid:durableId="1680278523">
    <w:abstractNumId w:val="21"/>
  </w:num>
  <w:num w:numId="14" w16cid:durableId="1468427752">
    <w:abstractNumId w:val="18"/>
  </w:num>
  <w:num w:numId="15" w16cid:durableId="288555337">
    <w:abstractNumId w:val="13"/>
  </w:num>
  <w:num w:numId="16" w16cid:durableId="1867063003">
    <w:abstractNumId w:val="12"/>
  </w:num>
  <w:num w:numId="17" w16cid:durableId="1323697541">
    <w:abstractNumId w:val="20"/>
  </w:num>
  <w:num w:numId="18" w16cid:durableId="829057477">
    <w:abstractNumId w:val="6"/>
  </w:num>
  <w:num w:numId="19" w16cid:durableId="503058348">
    <w:abstractNumId w:val="8"/>
  </w:num>
  <w:num w:numId="20" w16cid:durableId="1371028574">
    <w:abstractNumId w:val="1"/>
  </w:num>
  <w:num w:numId="21" w16cid:durableId="944465393">
    <w:abstractNumId w:val="5"/>
  </w:num>
  <w:num w:numId="22" w16cid:durableId="10244810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1B28"/>
    <w:rsid w:val="0000306F"/>
    <w:rsid w:val="000079A6"/>
    <w:rsid w:val="00007B5B"/>
    <w:rsid w:val="00010360"/>
    <w:rsid w:val="00014D52"/>
    <w:rsid w:val="000161CF"/>
    <w:rsid w:val="00020454"/>
    <w:rsid w:val="00021201"/>
    <w:rsid w:val="00022903"/>
    <w:rsid w:val="0002426D"/>
    <w:rsid w:val="000258A9"/>
    <w:rsid w:val="00032181"/>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3F1A"/>
    <w:rsid w:val="0012557E"/>
    <w:rsid w:val="001257C4"/>
    <w:rsid w:val="00130AD7"/>
    <w:rsid w:val="00136B06"/>
    <w:rsid w:val="00145D9E"/>
    <w:rsid w:val="001471AF"/>
    <w:rsid w:val="00157D1E"/>
    <w:rsid w:val="0016684B"/>
    <w:rsid w:val="00167425"/>
    <w:rsid w:val="001748D7"/>
    <w:rsid w:val="00197476"/>
    <w:rsid w:val="001A2F53"/>
    <w:rsid w:val="001B170D"/>
    <w:rsid w:val="001B204E"/>
    <w:rsid w:val="001B4BA5"/>
    <w:rsid w:val="001B6EDD"/>
    <w:rsid w:val="001C5702"/>
    <w:rsid w:val="001C5FBF"/>
    <w:rsid w:val="001C6903"/>
    <w:rsid w:val="001C6C3B"/>
    <w:rsid w:val="001D5BBD"/>
    <w:rsid w:val="001E10FE"/>
    <w:rsid w:val="001E3E8F"/>
    <w:rsid w:val="001F1F2D"/>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4F75"/>
    <w:rsid w:val="00266D04"/>
    <w:rsid w:val="002828E3"/>
    <w:rsid w:val="00283CAE"/>
    <w:rsid w:val="00285059"/>
    <w:rsid w:val="002A709F"/>
    <w:rsid w:val="002B0BD1"/>
    <w:rsid w:val="002B515A"/>
    <w:rsid w:val="002B7809"/>
    <w:rsid w:val="002C160E"/>
    <w:rsid w:val="002D15F1"/>
    <w:rsid w:val="002D56FE"/>
    <w:rsid w:val="002E25EF"/>
    <w:rsid w:val="002E30CF"/>
    <w:rsid w:val="002E35D7"/>
    <w:rsid w:val="002E5EF0"/>
    <w:rsid w:val="002F1D8F"/>
    <w:rsid w:val="002F6BBA"/>
    <w:rsid w:val="003020B1"/>
    <w:rsid w:val="00303CC9"/>
    <w:rsid w:val="00315C9F"/>
    <w:rsid w:val="00324274"/>
    <w:rsid w:val="00326C19"/>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4293"/>
    <w:rsid w:val="004F765C"/>
    <w:rsid w:val="005065A6"/>
    <w:rsid w:val="00507294"/>
    <w:rsid w:val="00512260"/>
    <w:rsid w:val="00516005"/>
    <w:rsid w:val="00537831"/>
    <w:rsid w:val="00543861"/>
    <w:rsid w:val="00545588"/>
    <w:rsid w:val="00552735"/>
    <w:rsid w:val="0057056E"/>
    <w:rsid w:val="00571B43"/>
    <w:rsid w:val="00572EB4"/>
    <w:rsid w:val="00580BB2"/>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07623"/>
    <w:rsid w:val="006114D0"/>
    <w:rsid w:val="0061164A"/>
    <w:rsid w:val="00613164"/>
    <w:rsid w:val="006340C8"/>
    <w:rsid w:val="00640497"/>
    <w:rsid w:val="00643C98"/>
    <w:rsid w:val="00661C46"/>
    <w:rsid w:val="0066703A"/>
    <w:rsid w:val="00675EF6"/>
    <w:rsid w:val="00680BD6"/>
    <w:rsid w:val="00683C00"/>
    <w:rsid w:val="00684704"/>
    <w:rsid w:val="0068712A"/>
    <w:rsid w:val="006959A5"/>
    <w:rsid w:val="006A6FA0"/>
    <w:rsid w:val="006B0B9A"/>
    <w:rsid w:val="006B1CB7"/>
    <w:rsid w:val="006C0561"/>
    <w:rsid w:val="006C2A28"/>
    <w:rsid w:val="006C4735"/>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62C49"/>
    <w:rsid w:val="00973C05"/>
    <w:rsid w:val="00974296"/>
    <w:rsid w:val="00974546"/>
    <w:rsid w:val="0097681D"/>
    <w:rsid w:val="0098232D"/>
    <w:rsid w:val="009958B3"/>
    <w:rsid w:val="009A013C"/>
    <w:rsid w:val="009A01B1"/>
    <w:rsid w:val="009A078B"/>
    <w:rsid w:val="009A49E5"/>
    <w:rsid w:val="009B65C5"/>
    <w:rsid w:val="009C28A8"/>
    <w:rsid w:val="009C54DA"/>
    <w:rsid w:val="009D2045"/>
    <w:rsid w:val="009D2D04"/>
    <w:rsid w:val="009D6633"/>
    <w:rsid w:val="009E7D8E"/>
    <w:rsid w:val="009F0994"/>
    <w:rsid w:val="00A00CCD"/>
    <w:rsid w:val="00A07FD6"/>
    <w:rsid w:val="00A12710"/>
    <w:rsid w:val="00A165D4"/>
    <w:rsid w:val="00A4221A"/>
    <w:rsid w:val="00A46703"/>
    <w:rsid w:val="00A671F2"/>
    <w:rsid w:val="00A70C9E"/>
    <w:rsid w:val="00A82229"/>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33F0"/>
    <w:rsid w:val="00AF75DB"/>
    <w:rsid w:val="00B00646"/>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465C"/>
    <w:rsid w:val="00BE5E38"/>
    <w:rsid w:val="00BE72E4"/>
    <w:rsid w:val="00BF273A"/>
    <w:rsid w:val="00BF3134"/>
    <w:rsid w:val="00BF4BEF"/>
    <w:rsid w:val="00BF7B54"/>
    <w:rsid w:val="00C00904"/>
    <w:rsid w:val="00C02136"/>
    <w:rsid w:val="00C044EB"/>
    <w:rsid w:val="00C273A4"/>
    <w:rsid w:val="00C31FB6"/>
    <w:rsid w:val="00C339AC"/>
    <w:rsid w:val="00C36910"/>
    <w:rsid w:val="00C36D18"/>
    <w:rsid w:val="00C36D5F"/>
    <w:rsid w:val="00C37D71"/>
    <w:rsid w:val="00C473A4"/>
    <w:rsid w:val="00C52A3F"/>
    <w:rsid w:val="00C64D7E"/>
    <w:rsid w:val="00C65BE1"/>
    <w:rsid w:val="00C76288"/>
    <w:rsid w:val="00C7759E"/>
    <w:rsid w:val="00C82160"/>
    <w:rsid w:val="00C836E2"/>
    <w:rsid w:val="00C9282E"/>
    <w:rsid w:val="00C929B1"/>
    <w:rsid w:val="00C97746"/>
    <w:rsid w:val="00CA1844"/>
    <w:rsid w:val="00CA3154"/>
    <w:rsid w:val="00CA3258"/>
    <w:rsid w:val="00CA7A14"/>
    <w:rsid w:val="00CA7A5F"/>
    <w:rsid w:val="00CB1208"/>
    <w:rsid w:val="00CC1AD5"/>
    <w:rsid w:val="00CC37B0"/>
    <w:rsid w:val="00CC3844"/>
    <w:rsid w:val="00CD05C6"/>
    <w:rsid w:val="00CD0FAC"/>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7790B"/>
    <w:rsid w:val="00D86A66"/>
    <w:rsid w:val="00D96B60"/>
    <w:rsid w:val="00DA649F"/>
    <w:rsid w:val="00DA7282"/>
    <w:rsid w:val="00DB20E4"/>
    <w:rsid w:val="00DC0F0F"/>
    <w:rsid w:val="00DE6201"/>
    <w:rsid w:val="00E01A97"/>
    <w:rsid w:val="00E01C92"/>
    <w:rsid w:val="00E15B5B"/>
    <w:rsid w:val="00E24968"/>
    <w:rsid w:val="00E25413"/>
    <w:rsid w:val="00E27B4A"/>
    <w:rsid w:val="00E30435"/>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5D2E"/>
    <w:rsid w:val="00ED7826"/>
    <w:rsid w:val="00EE529B"/>
    <w:rsid w:val="00EE58D9"/>
    <w:rsid w:val="00EE5E97"/>
    <w:rsid w:val="00F048C7"/>
    <w:rsid w:val="00F10311"/>
    <w:rsid w:val="00F13731"/>
    <w:rsid w:val="00F15F59"/>
    <w:rsid w:val="00F16FBD"/>
    <w:rsid w:val="00F41798"/>
    <w:rsid w:val="00F436A3"/>
    <w:rsid w:val="00F50602"/>
    <w:rsid w:val="00F50D9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0F8A255D-9E81-472C-902A-E1412EE48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375088319">
      <w:bodyDiv w:val="1"/>
      <w:marLeft w:val="0"/>
      <w:marRight w:val="0"/>
      <w:marTop w:val="0"/>
      <w:marBottom w:val="0"/>
      <w:divBdr>
        <w:top w:val="none" w:sz="0" w:space="0" w:color="auto"/>
        <w:left w:val="none" w:sz="0" w:space="0" w:color="auto"/>
        <w:bottom w:val="none" w:sz="0" w:space="0" w:color="auto"/>
        <w:right w:val="none" w:sz="0" w:space="0" w:color="auto"/>
      </w:divBdr>
      <w:divsChild>
        <w:div w:id="1400133623">
          <w:marLeft w:val="0"/>
          <w:marRight w:val="0"/>
          <w:marTop w:val="15"/>
          <w:marBottom w:val="0"/>
          <w:divBdr>
            <w:top w:val="single" w:sz="48" w:space="0" w:color="auto"/>
            <w:left w:val="single" w:sz="48" w:space="0" w:color="auto"/>
            <w:bottom w:val="single" w:sz="48" w:space="0" w:color="auto"/>
            <w:right w:val="single" w:sz="48" w:space="0" w:color="auto"/>
          </w:divBdr>
          <w:divsChild>
            <w:div w:id="718086966">
              <w:marLeft w:val="0"/>
              <w:marRight w:val="0"/>
              <w:marTop w:val="0"/>
              <w:marBottom w:val="0"/>
              <w:divBdr>
                <w:top w:val="none" w:sz="0" w:space="0" w:color="auto"/>
                <w:left w:val="none" w:sz="0" w:space="0" w:color="auto"/>
                <w:bottom w:val="none" w:sz="0" w:space="0" w:color="auto"/>
                <w:right w:val="none" w:sz="0" w:space="0" w:color="auto"/>
              </w:divBdr>
              <w:divsChild>
                <w:div w:id="276497547">
                  <w:marLeft w:val="0"/>
                  <w:marRight w:val="0"/>
                  <w:marTop w:val="0"/>
                  <w:marBottom w:val="0"/>
                  <w:divBdr>
                    <w:top w:val="none" w:sz="0" w:space="0" w:color="auto"/>
                    <w:left w:val="none" w:sz="0" w:space="0" w:color="auto"/>
                    <w:bottom w:val="none" w:sz="0" w:space="0" w:color="auto"/>
                    <w:right w:val="none" w:sz="0" w:space="0" w:color="auto"/>
                  </w:divBdr>
                </w:div>
                <w:div w:id="1171874165">
                  <w:marLeft w:val="0"/>
                  <w:marRight w:val="0"/>
                  <w:marTop w:val="0"/>
                  <w:marBottom w:val="0"/>
                  <w:divBdr>
                    <w:top w:val="none" w:sz="0" w:space="0" w:color="auto"/>
                    <w:left w:val="none" w:sz="0" w:space="0" w:color="auto"/>
                    <w:bottom w:val="none" w:sz="0" w:space="0" w:color="auto"/>
                    <w:right w:val="none" w:sz="0" w:space="0" w:color="auto"/>
                  </w:divBdr>
                </w:div>
                <w:div w:id="1809592177">
                  <w:marLeft w:val="0"/>
                  <w:marRight w:val="0"/>
                  <w:marTop w:val="0"/>
                  <w:marBottom w:val="0"/>
                  <w:divBdr>
                    <w:top w:val="none" w:sz="0" w:space="0" w:color="auto"/>
                    <w:left w:val="none" w:sz="0" w:space="0" w:color="auto"/>
                    <w:bottom w:val="none" w:sz="0" w:space="0" w:color="auto"/>
                    <w:right w:val="none" w:sz="0" w:space="0" w:color="auto"/>
                  </w:divBdr>
                </w:div>
                <w:div w:id="289944593">
                  <w:marLeft w:val="0"/>
                  <w:marRight w:val="0"/>
                  <w:marTop w:val="0"/>
                  <w:marBottom w:val="0"/>
                  <w:divBdr>
                    <w:top w:val="none" w:sz="0" w:space="0" w:color="auto"/>
                    <w:left w:val="none" w:sz="0" w:space="0" w:color="auto"/>
                    <w:bottom w:val="none" w:sz="0" w:space="0" w:color="auto"/>
                    <w:right w:val="none" w:sz="0" w:space="0" w:color="auto"/>
                  </w:divBdr>
                </w:div>
                <w:div w:id="1982692048">
                  <w:marLeft w:val="0"/>
                  <w:marRight w:val="0"/>
                  <w:marTop w:val="0"/>
                  <w:marBottom w:val="0"/>
                  <w:divBdr>
                    <w:top w:val="none" w:sz="0" w:space="0" w:color="auto"/>
                    <w:left w:val="none" w:sz="0" w:space="0" w:color="auto"/>
                    <w:bottom w:val="none" w:sz="0" w:space="0" w:color="auto"/>
                    <w:right w:val="none" w:sz="0" w:space="0" w:color="auto"/>
                  </w:divBdr>
                </w:div>
                <w:div w:id="553587604">
                  <w:marLeft w:val="0"/>
                  <w:marRight w:val="0"/>
                  <w:marTop w:val="0"/>
                  <w:marBottom w:val="0"/>
                  <w:divBdr>
                    <w:top w:val="none" w:sz="0" w:space="0" w:color="auto"/>
                    <w:left w:val="none" w:sz="0" w:space="0" w:color="auto"/>
                    <w:bottom w:val="none" w:sz="0" w:space="0" w:color="auto"/>
                    <w:right w:val="none" w:sz="0" w:space="0" w:color="auto"/>
                  </w:divBdr>
                </w:div>
                <w:div w:id="868108579">
                  <w:marLeft w:val="0"/>
                  <w:marRight w:val="0"/>
                  <w:marTop w:val="0"/>
                  <w:marBottom w:val="0"/>
                  <w:divBdr>
                    <w:top w:val="none" w:sz="0" w:space="0" w:color="auto"/>
                    <w:left w:val="none" w:sz="0" w:space="0" w:color="auto"/>
                    <w:bottom w:val="none" w:sz="0" w:space="0" w:color="auto"/>
                    <w:right w:val="none" w:sz="0" w:space="0" w:color="auto"/>
                  </w:divBdr>
                </w:div>
                <w:div w:id="1615744065">
                  <w:marLeft w:val="0"/>
                  <w:marRight w:val="0"/>
                  <w:marTop w:val="0"/>
                  <w:marBottom w:val="0"/>
                  <w:divBdr>
                    <w:top w:val="none" w:sz="0" w:space="0" w:color="auto"/>
                    <w:left w:val="none" w:sz="0" w:space="0" w:color="auto"/>
                    <w:bottom w:val="none" w:sz="0" w:space="0" w:color="auto"/>
                    <w:right w:val="none" w:sz="0" w:space="0" w:color="auto"/>
                  </w:divBdr>
                </w:div>
                <w:div w:id="1936011437">
                  <w:marLeft w:val="0"/>
                  <w:marRight w:val="0"/>
                  <w:marTop w:val="0"/>
                  <w:marBottom w:val="0"/>
                  <w:divBdr>
                    <w:top w:val="none" w:sz="0" w:space="0" w:color="auto"/>
                    <w:left w:val="none" w:sz="0" w:space="0" w:color="auto"/>
                    <w:bottom w:val="none" w:sz="0" w:space="0" w:color="auto"/>
                    <w:right w:val="none" w:sz="0" w:space="0" w:color="auto"/>
                  </w:divBdr>
                </w:div>
                <w:div w:id="2146465709">
                  <w:marLeft w:val="0"/>
                  <w:marRight w:val="0"/>
                  <w:marTop w:val="0"/>
                  <w:marBottom w:val="0"/>
                  <w:divBdr>
                    <w:top w:val="none" w:sz="0" w:space="0" w:color="auto"/>
                    <w:left w:val="none" w:sz="0" w:space="0" w:color="auto"/>
                    <w:bottom w:val="none" w:sz="0" w:space="0" w:color="auto"/>
                    <w:right w:val="none" w:sz="0" w:space="0" w:color="auto"/>
                  </w:divBdr>
                </w:div>
                <w:div w:id="1621302987">
                  <w:marLeft w:val="0"/>
                  <w:marRight w:val="0"/>
                  <w:marTop w:val="0"/>
                  <w:marBottom w:val="0"/>
                  <w:divBdr>
                    <w:top w:val="none" w:sz="0" w:space="0" w:color="auto"/>
                    <w:left w:val="none" w:sz="0" w:space="0" w:color="auto"/>
                    <w:bottom w:val="none" w:sz="0" w:space="0" w:color="auto"/>
                    <w:right w:val="none" w:sz="0" w:space="0" w:color="auto"/>
                  </w:divBdr>
                </w:div>
                <w:div w:id="1926649586">
                  <w:marLeft w:val="0"/>
                  <w:marRight w:val="0"/>
                  <w:marTop w:val="0"/>
                  <w:marBottom w:val="0"/>
                  <w:divBdr>
                    <w:top w:val="none" w:sz="0" w:space="0" w:color="auto"/>
                    <w:left w:val="none" w:sz="0" w:space="0" w:color="auto"/>
                    <w:bottom w:val="none" w:sz="0" w:space="0" w:color="auto"/>
                    <w:right w:val="none" w:sz="0" w:space="0" w:color="auto"/>
                  </w:divBdr>
                </w:div>
                <w:div w:id="783771022">
                  <w:marLeft w:val="0"/>
                  <w:marRight w:val="0"/>
                  <w:marTop w:val="0"/>
                  <w:marBottom w:val="0"/>
                  <w:divBdr>
                    <w:top w:val="none" w:sz="0" w:space="0" w:color="auto"/>
                    <w:left w:val="none" w:sz="0" w:space="0" w:color="auto"/>
                    <w:bottom w:val="none" w:sz="0" w:space="0" w:color="auto"/>
                    <w:right w:val="none" w:sz="0" w:space="0" w:color="auto"/>
                  </w:divBdr>
                </w:div>
                <w:div w:id="740912950">
                  <w:marLeft w:val="0"/>
                  <w:marRight w:val="0"/>
                  <w:marTop w:val="0"/>
                  <w:marBottom w:val="0"/>
                  <w:divBdr>
                    <w:top w:val="none" w:sz="0" w:space="0" w:color="auto"/>
                    <w:left w:val="none" w:sz="0" w:space="0" w:color="auto"/>
                    <w:bottom w:val="none" w:sz="0" w:space="0" w:color="auto"/>
                    <w:right w:val="none" w:sz="0" w:space="0" w:color="auto"/>
                  </w:divBdr>
                </w:div>
                <w:div w:id="100076803">
                  <w:marLeft w:val="0"/>
                  <w:marRight w:val="0"/>
                  <w:marTop w:val="0"/>
                  <w:marBottom w:val="0"/>
                  <w:divBdr>
                    <w:top w:val="none" w:sz="0" w:space="0" w:color="auto"/>
                    <w:left w:val="none" w:sz="0" w:space="0" w:color="auto"/>
                    <w:bottom w:val="none" w:sz="0" w:space="0" w:color="auto"/>
                    <w:right w:val="none" w:sz="0" w:space="0" w:color="auto"/>
                  </w:divBdr>
                </w:div>
                <w:div w:id="789666252">
                  <w:marLeft w:val="0"/>
                  <w:marRight w:val="0"/>
                  <w:marTop w:val="0"/>
                  <w:marBottom w:val="0"/>
                  <w:divBdr>
                    <w:top w:val="none" w:sz="0" w:space="0" w:color="auto"/>
                    <w:left w:val="none" w:sz="0" w:space="0" w:color="auto"/>
                    <w:bottom w:val="none" w:sz="0" w:space="0" w:color="auto"/>
                    <w:right w:val="none" w:sz="0" w:space="0" w:color="auto"/>
                  </w:divBdr>
                </w:div>
                <w:div w:id="2104261005">
                  <w:marLeft w:val="0"/>
                  <w:marRight w:val="0"/>
                  <w:marTop w:val="0"/>
                  <w:marBottom w:val="0"/>
                  <w:divBdr>
                    <w:top w:val="none" w:sz="0" w:space="0" w:color="auto"/>
                    <w:left w:val="none" w:sz="0" w:space="0" w:color="auto"/>
                    <w:bottom w:val="none" w:sz="0" w:space="0" w:color="auto"/>
                    <w:right w:val="none" w:sz="0" w:space="0" w:color="auto"/>
                  </w:divBdr>
                </w:div>
                <w:div w:id="961039370">
                  <w:marLeft w:val="0"/>
                  <w:marRight w:val="0"/>
                  <w:marTop w:val="0"/>
                  <w:marBottom w:val="0"/>
                  <w:divBdr>
                    <w:top w:val="none" w:sz="0" w:space="0" w:color="auto"/>
                    <w:left w:val="none" w:sz="0" w:space="0" w:color="auto"/>
                    <w:bottom w:val="none" w:sz="0" w:space="0" w:color="auto"/>
                    <w:right w:val="none" w:sz="0" w:space="0" w:color="auto"/>
                  </w:divBdr>
                </w:div>
                <w:div w:id="808549151">
                  <w:marLeft w:val="0"/>
                  <w:marRight w:val="0"/>
                  <w:marTop w:val="0"/>
                  <w:marBottom w:val="0"/>
                  <w:divBdr>
                    <w:top w:val="none" w:sz="0" w:space="0" w:color="auto"/>
                    <w:left w:val="none" w:sz="0" w:space="0" w:color="auto"/>
                    <w:bottom w:val="none" w:sz="0" w:space="0" w:color="auto"/>
                    <w:right w:val="none" w:sz="0" w:space="0" w:color="auto"/>
                  </w:divBdr>
                </w:div>
                <w:div w:id="186759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588473">
          <w:marLeft w:val="0"/>
          <w:marRight w:val="0"/>
          <w:marTop w:val="15"/>
          <w:marBottom w:val="0"/>
          <w:divBdr>
            <w:top w:val="single" w:sz="48" w:space="0" w:color="auto"/>
            <w:left w:val="single" w:sz="48" w:space="0" w:color="auto"/>
            <w:bottom w:val="single" w:sz="48" w:space="0" w:color="auto"/>
            <w:right w:val="single" w:sz="48" w:space="0" w:color="auto"/>
          </w:divBdr>
          <w:divsChild>
            <w:div w:id="667640274">
              <w:marLeft w:val="0"/>
              <w:marRight w:val="0"/>
              <w:marTop w:val="0"/>
              <w:marBottom w:val="0"/>
              <w:divBdr>
                <w:top w:val="none" w:sz="0" w:space="0" w:color="auto"/>
                <w:left w:val="none" w:sz="0" w:space="0" w:color="auto"/>
                <w:bottom w:val="none" w:sz="0" w:space="0" w:color="auto"/>
                <w:right w:val="none" w:sz="0" w:space="0" w:color="auto"/>
              </w:divBdr>
              <w:divsChild>
                <w:div w:id="820659235">
                  <w:marLeft w:val="0"/>
                  <w:marRight w:val="0"/>
                  <w:marTop w:val="0"/>
                  <w:marBottom w:val="0"/>
                  <w:divBdr>
                    <w:top w:val="none" w:sz="0" w:space="0" w:color="auto"/>
                    <w:left w:val="none" w:sz="0" w:space="0" w:color="auto"/>
                    <w:bottom w:val="none" w:sz="0" w:space="0" w:color="auto"/>
                    <w:right w:val="none" w:sz="0" w:space="0" w:color="auto"/>
                  </w:divBdr>
                </w:div>
                <w:div w:id="436290981">
                  <w:marLeft w:val="0"/>
                  <w:marRight w:val="0"/>
                  <w:marTop w:val="0"/>
                  <w:marBottom w:val="0"/>
                  <w:divBdr>
                    <w:top w:val="none" w:sz="0" w:space="0" w:color="auto"/>
                    <w:left w:val="none" w:sz="0" w:space="0" w:color="auto"/>
                    <w:bottom w:val="none" w:sz="0" w:space="0" w:color="auto"/>
                    <w:right w:val="none" w:sz="0" w:space="0" w:color="auto"/>
                  </w:divBdr>
                </w:div>
                <w:div w:id="2032413458">
                  <w:marLeft w:val="0"/>
                  <w:marRight w:val="0"/>
                  <w:marTop w:val="0"/>
                  <w:marBottom w:val="0"/>
                  <w:divBdr>
                    <w:top w:val="none" w:sz="0" w:space="0" w:color="auto"/>
                    <w:left w:val="none" w:sz="0" w:space="0" w:color="auto"/>
                    <w:bottom w:val="none" w:sz="0" w:space="0" w:color="auto"/>
                    <w:right w:val="none" w:sz="0" w:space="0" w:color="auto"/>
                  </w:divBdr>
                </w:div>
                <w:div w:id="1407994156">
                  <w:marLeft w:val="0"/>
                  <w:marRight w:val="0"/>
                  <w:marTop w:val="0"/>
                  <w:marBottom w:val="0"/>
                  <w:divBdr>
                    <w:top w:val="none" w:sz="0" w:space="0" w:color="auto"/>
                    <w:left w:val="none" w:sz="0" w:space="0" w:color="auto"/>
                    <w:bottom w:val="none" w:sz="0" w:space="0" w:color="auto"/>
                    <w:right w:val="none" w:sz="0" w:space="0" w:color="auto"/>
                  </w:divBdr>
                </w:div>
                <w:div w:id="882984134">
                  <w:marLeft w:val="0"/>
                  <w:marRight w:val="0"/>
                  <w:marTop w:val="0"/>
                  <w:marBottom w:val="0"/>
                  <w:divBdr>
                    <w:top w:val="none" w:sz="0" w:space="0" w:color="auto"/>
                    <w:left w:val="none" w:sz="0" w:space="0" w:color="auto"/>
                    <w:bottom w:val="none" w:sz="0" w:space="0" w:color="auto"/>
                    <w:right w:val="none" w:sz="0" w:space="0" w:color="auto"/>
                  </w:divBdr>
                </w:div>
                <w:div w:id="80226478">
                  <w:marLeft w:val="0"/>
                  <w:marRight w:val="0"/>
                  <w:marTop w:val="0"/>
                  <w:marBottom w:val="0"/>
                  <w:divBdr>
                    <w:top w:val="none" w:sz="0" w:space="0" w:color="auto"/>
                    <w:left w:val="none" w:sz="0" w:space="0" w:color="auto"/>
                    <w:bottom w:val="none" w:sz="0" w:space="0" w:color="auto"/>
                    <w:right w:val="none" w:sz="0" w:space="0" w:color="auto"/>
                  </w:divBdr>
                </w:div>
                <w:div w:id="657538082">
                  <w:marLeft w:val="0"/>
                  <w:marRight w:val="0"/>
                  <w:marTop w:val="0"/>
                  <w:marBottom w:val="0"/>
                  <w:divBdr>
                    <w:top w:val="none" w:sz="0" w:space="0" w:color="auto"/>
                    <w:left w:val="none" w:sz="0" w:space="0" w:color="auto"/>
                    <w:bottom w:val="none" w:sz="0" w:space="0" w:color="auto"/>
                    <w:right w:val="none" w:sz="0" w:space="0" w:color="auto"/>
                  </w:divBdr>
                </w:div>
                <w:div w:id="2066905241">
                  <w:marLeft w:val="0"/>
                  <w:marRight w:val="0"/>
                  <w:marTop w:val="0"/>
                  <w:marBottom w:val="0"/>
                  <w:divBdr>
                    <w:top w:val="none" w:sz="0" w:space="0" w:color="auto"/>
                    <w:left w:val="none" w:sz="0" w:space="0" w:color="auto"/>
                    <w:bottom w:val="none" w:sz="0" w:space="0" w:color="auto"/>
                    <w:right w:val="none" w:sz="0" w:space="0" w:color="auto"/>
                  </w:divBdr>
                </w:div>
                <w:div w:id="108352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421871575">
      <w:bodyDiv w:val="1"/>
      <w:marLeft w:val="0"/>
      <w:marRight w:val="0"/>
      <w:marTop w:val="0"/>
      <w:marBottom w:val="0"/>
      <w:divBdr>
        <w:top w:val="none" w:sz="0" w:space="0" w:color="auto"/>
        <w:left w:val="none" w:sz="0" w:space="0" w:color="auto"/>
        <w:bottom w:val="none" w:sz="0" w:space="0" w:color="auto"/>
        <w:right w:val="none" w:sz="0" w:space="0" w:color="auto"/>
      </w:divBdr>
      <w:divsChild>
        <w:div w:id="1705596819">
          <w:marLeft w:val="0"/>
          <w:marRight w:val="0"/>
          <w:marTop w:val="0"/>
          <w:marBottom w:val="0"/>
          <w:divBdr>
            <w:top w:val="none" w:sz="0" w:space="0" w:color="auto"/>
            <w:left w:val="none" w:sz="0" w:space="0" w:color="auto"/>
            <w:bottom w:val="none" w:sz="0" w:space="0" w:color="auto"/>
            <w:right w:val="none" w:sz="0" w:space="0" w:color="auto"/>
          </w:divBdr>
        </w:div>
        <w:div w:id="1153834927">
          <w:marLeft w:val="0"/>
          <w:marRight w:val="0"/>
          <w:marTop w:val="0"/>
          <w:marBottom w:val="0"/>
          <w:divBdr>
            <w:top w:val="none" w:sz="0" w:space="0" w:color="auto"/>
            <w:left w:val="none" w:sz="0" w:space="0" w:color="auto"/>
            <w:bottom w:val="none" w:sz="0" w:space="0" w:color="auto"/>
            <w:right w:val="none" w:sz="0" w:space="0" w:color="auto"/>
          </w:divBdr>
        </w:div>
        <w:div w:id="120534759">
          <w:marLeft w:val="0"/>
          <w:marRight w:val="0"/>
          <w:marTop w:val="0"/>
          <w:marBottom w:val="0"/>
          <w:divBdr>
            <w:top w:val="none" w:sz="0" w:space="0" w:color="auto"/>
            <w:left w:val="none" w:sz="0" w:space="0" w:color="auto"/>
            <w:bottom w:val="none" w:sz="0" w:space="0" w:color="auto"/>
            <w:right w:val="none" w:sz="0" w:space="0" w:color="auto"/>
          </w:divBdr>
        </w:div>
      </w:divsChild>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4399</TotalTime>
  <Pages>4</Pages>
  <Words>1563</Words>
  <Characters>8915</Characters>
  <Application>Microsoft Office Word</Application>
  <DocSecurity>0</DocSecurity>
  <Lines>74</Lines>
  <Paragraphs>20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10458</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32</cp:revision>
  <cp:lastPrinted>2025-03-28T15:09:00Z</cp:lastPrinted>
  <dcterms:created xsi:type="dcterms:W3CDTF">2025-11-24T09:18:00Z</dcterms:created>
  <dcterms:modified xsi:type="dcterms:W3CDTF">2026-03-18T13:31:00Z</dcterms:modified>
</cp:coreProperties>
</file>