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24E2F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189E3A17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0927561B" w14:textId="0A7A27E4" w:rsidR="00AE6AC2" w:rsidRDefault="00804CC3" w:rsidP="002D7B24">
      <w:pPr>
        <w:rPr>
          <w:rFonts w:ascii="Times New Roman" w:hAnsi="Times New Roman"/>
          <w:noProof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E33266" w:rsidRPr="00E33266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0B590749" wp14:editId="71792A7F">
            <wp:extent cx="2514951" cy="1124107"/>
            <wp:effectExtent l="0" t="0" r="0" b="0"/>
            <wp:docPr id="37012913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2913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4951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CE4CD" w14:textId="77777777" w:rsidR="00E33266" w:rsidRDefault="00E33266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451F03CE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noProof/>
          <w:sz w:val="24"/>
          <w:szCs w:val="24"/>
          <w:lang w:val="bg-BG" w:eastAsia="bg-BG"/>
        </w:rPr>
      </w:pPr>
      <w:r w:rsidRPr="009D6A30">
        <w:rPr>
          <w:rFonts w:ascii="Times New Roman" w:hAnsi="Times New Roman"/>
          <w:b/>
          <w:noProof/>
          <w:sz w:val="24"/>
          <w:szCs w:val="24"/>
          <w:lang w:val="bg-BG" w:eastAsia="bg-BG"/>
        </w:rPr>
        <w:t xml:space="preserve">ДО </w:t>
      </w:r>
    </w:p>
    <w:p w14:paraId="51E1BFF0" w14:textId="24925228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noProof/>
          <w:sz w:val="24"/>
          <w:szCs w:val="24"/>
          <w:lang w:val="bg-BG" w:eastAsia="bg-BG"/>
        </w:rPr>
      </w:pPr>
      <w:r w:rsidRPr="009D6A30">
        <w:rPr>
          <w:rFonts w:ascii="Times New Roman" w:hAnsi="Times New Roman"/>
          <w:b/>
          <w:noProof/>
          <w:sz w:val="24"/>
          <w:szCs w:val="24"/>
          <w:lang w:val="bg-BG" w:eastAsia="bg-BG"/>
        </w:rPr>
        <w:t xml:space="preserve">НИКОЛАЙ ЛЮБЕНОВ </w:t>
      </w:r>
    </w:p>
    <w:p w14:paraId="5C8D4CAD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noProof/>
          <w:sz w:val="24"/>
          <w:szCs w:val="24"/>
          <w:lang w:val="bg-BG" w:eastAsia="bg-BG"/>
        </w:rPr>
      </w:pPr>
      <w:r w:rsidRPr="009D6A30">
        <w:rPr>
          <w:rFonts w:ascii="Times New Roman" w:hAnsi="Times New Roman"/>
          <w:b/>
          <w:noProof/>
          <w:sz w:val="24"/>
          <w:szCs w:val="24"/>
          <w:lang w:val="bg-BG" w:eastAsia="bg-BG"/>
        </w:rPr>
        <w:t xml:space="preserve">БЪЛГАРСКА БОЖИЯ ЦЪРКВА </w:t>
      </w:r>
    </w:p>
    <w:p w14:paraId="33C377AB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noProof/>
          <w:sz w:val="24"/>
          <w:szCs w:val="24"/>
          <w:lang w:val="bg-BG" w:eastAsia="bg-BG"/>
        </w:rPr>
      </w:pPr>
      <w:r w:rsidRPr="009D6A30">
        <w:rPr>
          <w:rFonts w:ascii="Times New Roman" w:hAnsi="Times New Roman"/>
          <w:b/>
          <w:noProof/>
          <w:sz w:val="24"/>
          <w:szCs w:val="24"/>
          <w:lang w:val="bg-BG" w:eastAsia="bg-BG"/>
        </w:rPr>
        <w:t>УЛ. „ХРИСТО БОТЕВ“ №11А</w:t>
      </w:r>
    </w:p>
    <w:p w14:paraId="6CD2A765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noProof/>
          <w:sz w:val="24"/>
          <w:szCs w:val="24"/>
          <w:lang w:val="bg-BG" w:eastAsia="bg-BG"/>
        </w:rPr>
      </w:pPr>
      <w:r w:rsidRPr="009D6A30">
        <w:rPr>
          <w:rFonts w:ascii="Times New Roman" w:hAnsi="Times New Roman"/>
          <w:b/>
          <w:noProof/>
          <w:sz w:val="24"/>
          <w:szCs w:val="24"/>
          <w:lang w:val="bg-BG" w:eastAsia="bg-BG"/>
        </w:rPr>
        <w:t xml:space="preserve">ГРАД ЛЕВСКИ </w:t>
      </w:r>
    </w:p>
    <w:p w14:paraId="686CCA72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14:paraId="309F61E3" w14:textId="77777777" w:rsidR="00810D0C" w:rsidRPr="009D6A30" w:rsidRDefault="00810D0C" w:rsidP="00810D0C">
      <w:pPr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D6A30">
        <w:rPr>
          <w:rFonts w:ascii="Times New Roman" w:hAnsi="Times New Roman"/>
          <w:b/>
          <w:bCs/>
          <w:sz w:val="24"/>
          <w:szCs w:val="24"/>
          <w:lang w:val="bg-BG"/>
        </w:rPr>
        <w:t>Относно</w:t>
      </w:r>
      <w:r w:rsidRPr="009D6A30">
        <w:rPr>
          <w:rFonts w:ascii="Times New Roman" w:hAnsi="Times New Roman"/>
          <w:bCs/>
          <w:sz w:val="24"/>
          <w:szCs w:val="24"/>
          <w:lang w:val="bg-BG"/>
        </w:rPr>
        <w:t xml:space="preserve">: Инвестиционно предложение (ИП) </w:t>
      </w:r>
      <w:r w:rsidRPr="009D6A30">
        <w:rPr>
          <w:rFonts w:ascii="Times New Roman" w:hAnsi="Times New Roman"/>
          <w:bCs/>
          <w:color w:val="000000"/>
          <w:sz w:val="24"/>
          <w:szCs w:val="24"/>
          <w:lang w:val="bg-BG"/>
        </w:rPr>
        <w:t>„Реконструкция и ремонт на религиозна сграда на Българска Божия Църква Левски“ в УПИ V-1830, кв. 33 по плана на град Левски</w:t>
      </w:r>
    </w:p>
    <w:p w14:paraId="6D7B1F93" w14:textId="77777777" w:rsidR="00810D0C" w:rsidRPr="009D6A30" w:rsidRDefault="00810D0C" w:rsidP="00810D0C">
      <w:pPr>
        <w:jc w:val="both"/>
        <w:rPr>
          <w:rFonts w:ascii="Times New Roman" w:eastAsia="Calibri" w:hAnsi="Times New Roman"/>
          <w:sz w:val="24"/>
          <w:szCs w:val="24"/>
          <w:lang w:val="bg-BG"/>
        </w:rPr>
      </w:pPr>
    </w:p>
    <w:p w14:paraId="277729A3" w14:textId="77777777" w:rsidR="00810D0C" w:rsidRPr="009D6A30" w:rsidRDefault="00810D0C" w:rsidP="00810D0C">
      <w:pPr>
        <w:suppressAutoHyphens/>
        <w:autoSpaceDN/>
        <w:adjustRightInd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D6A30">
        <w:rPr>
          <w:rFonts w:ascii="Times New Roman" w:hAnsi="Times New Roman"/>
          <w:b/>
          <w:sz w:val="24"/>
          <w:szCs w:val="24"/>
          <w:lang w:val="bg-BG"/>
        </w:rPr>
        <w:t>УВАЖАЕМИ ГОСПОДИН ЛЮБЕНОВ,</w:t>
      </w:r>
    </w:p>
    <w:p w14:paraId="218526F6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0C346F8E" w14:textId="77777777" w:rsidR="00810D0C" w:rsidRPr="009D6A30" w:rsidRDefault="00810D0C" w:rsidP="00810D0C">
      <w:pPr>
        <w:tabs>
          <w:tab w:val="left" w:pos="720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</w:p>
    <w:p w14:paraId="52A8594D" w14:textId="77777777" w:rsidR="00810D0C" w:rsidRPr="009D6A30" w:rsidRDefault="00810D0C" w:rsidP="00810D0C">
      <w:pPr>
        <w:tabs>
          <w:tab w:val="left" w:pos="709"/>
        </w:tabs>
        <w:ind w:firstLine="426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 xml:space="preserve">Във връзка с Ваше уведомление с вх. №АО-6529/31.12.2025 г. </w:t>
      </w:r>
      <w:r w:rsidRPr="009D6A30">
        <w:rPr>
          <w:rFonts w:ascii="Times New Roman" w:hAnsi="Times New Roman"/>
          <w:bCs/>
          <w:sz w:val="24"/>
          <w:szCs w:val="24"/>
          <w:lang w:val="bg-BG"/>
        </w:rPr>
        <w:t xml:space="preserve">на РИОСВ – Плевен, допълнителна информация с вх. №№АО-6529(1)/12.01.2026 г. и АО-6529(2)/28.01.2026 г.  за ИП </w:t>
      </w:r>
      <w:r w:rsidRPr="009D6A30">
        <w:rPr>
          <w:rFonts w:ascii="Times New Roman" w:hAnsi="Times New Roman"/>
          <w:bCs/>
          <w:color w:val="000000"/>
          <w:sz w:val="24"/>
          <w:szCs w:val="24"/>
          <w:lang w:val="bg-BG"/>
        </w:rPr>
        <w:t>„Реконструкция и ремонт на религиозна сграда на Българска Божия Църква Левски“ в УПИ V-1830, кв. 33 по плана на град Левски</w:t>
      </w:r>
      <w:r w:rsidRPr="009D6A30">
        <w:rPr>
          <w:rFonts w:ascii="Times New Roman" w:hAnsi="Times New Roman"/>
          <w:bCs/>
          <w:sz w:val="24"/>
          <w:szCs w:val="24"/>
          <w:lang w:val="bg-BG"/>
        </w:rPr>
        <w:t xml:space="preserve">, на основание 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чл. 6а, т. 2 от </w:t>
      </w:r>
      <w:r w:rsidRPr="009D6A30">
        <w:rPr>
          <w:rFonts w:ascii="Times New Roman" w:hAnsi="Times New Roman"/>
          <w:i/>
          <w:iCs/>
          <w:sz w:val="24"/>
          <w:szCs w:val="24"/>
          <w:lang w:val="bg-BG"/>
        </w:rPr>
        <w:t xml:space="preserve"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</w:t>
      </w:r>
      <w:r w:rsidRPr="009D6A30">
        <w:rPr>
          <w:rFonts w:ascii="Times New Roman" w:hAnsi="Times New Roman"/>
          <w:sz w:val="24"/>
          <w:szCs w:val="24"/>
          <w:lang w:val="bg-BG"/>
        </w:rPr>
        <w:t>(</w:t>
      </w:r>
      <w:r w:rsidRPr="009D6A30">
        <w:rPr>
          <w:rFonts w:ascii="Times New Roman" w:hAnsi="Times New Roman"/>
          <w:i/>
          <w:sz w:val="24"/>
          <w:szCs w:val="24"/>
          <w:lang w:val="bg-BG"/>
        </w:rPr>
        <w:t>Наредба за ОС, приета с ПМС № 201/31.08.2007 год., с вс. изм. и доп</w:t>
      </w:r>
      <w:r w:rsidRPr="009D6A30">
        <w:rPr>
          <w:rFonts w:ascii="Times New Roman" w:hAnsi="Times New Roman"/>
          <w:i/>
          <w:iCs/>
          <w:sz w:val="24"/>
          <w:szCs w:val="24"/>
          <w:lang w:val="bg-BG"/>
        </w:rPr>
        <w:t>)</w:t>
      </w:r>
      <w:r w:rsidRPr="009D6A30">
        <w:rPr>
          <w:rFonts w:ascii="Times New Roman" w:hAnsi="Times New Roman"/>
          <w:sz w:val="24"/>
          <w:szCs w:val="24"/>
          <w:lang w:val="bg-BG"/>
        </w:rPr>
        <w:t>, Ви уведомявам следното:</w:t>
      </w:r>
    </w:p>
    <w:p w14:paraId="1F76BA16" w14:textId="77777777" w:rsidR="00810D0C" w:rsidRPr="009D6A30" w:rsidRDefault="00810D0C" w:rsidP="00810D0C">
      <w:pPr>
        <w:tabs>
          <w:tab w:val="left" w:pos="709"/>
        </w:tabs>
        <w:ind w:firstLine="426"/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 xml:space="preserve">ИП </w:t>
      </w:r>
      <w:r w:rsidRPr="009D6A30">
        <w:rPr>
          <w:rFonts w:ascii="Times New Roman" w:hAnsi="Times New Roman"/>
          <w:bCs/>
          <w:color w:val="000000"/>
          <w:sz w:val="24"/>
          <w:szCs w:val="24"/>
          <w:lang w:val="bg-BG"/>
        </w:rPr>
        <w:t>„Реконструкция и ремонт на религиозна сграда на Българска Божия Църква Левски“ в УПИ V-1830, кв. 33 по плана на град Левски</w:t>
      </w:r>
      <w:r w:rsidRPr="009D6A30">
        <w:rPr>
          <w:rFonts w:ascii="Times New Roman" w:hAnsi="Times New Roman"/>
          <w:b/>
          <w:caps/>
          <w:sz w:val="24"/>
          <w:szCs w:val="24"/>
          <w:lang w:val="bg-BG"/>
        </w:rPr>
        <w:t xml:space="preserve"> 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попада в обхвата на </w:t>
      </w:r>
      <w:r w:rsidRPr="009D6A30">
        <w:rPr>
          <w:rFonts w:ascii="Times New Roman" w:hAnsi="Times New Roman"/>
          <w:b/>
          <w:sz w:val="24"/>
          <w:szCs w:val="24"/>
          <w:lang w:val="bg-BG"/>
        </w:rPr>
        <w:t>чл. 2, ал. 2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Pr="009D6A30">
        <w:rPr>
          <w:rFonts w:ascii="Times New Roman" w:hAnsi="Times New Roman"/>
          <w:i/>
          <w:sz w:val="24"/>
          <w:szCs w:val="24"/>
          <w:lang w:val="bg-BG"/>
        </w:rPr>
        <w:t>Наредбата за ОС.</w:t>
      </w:r>
    </w:p>
    <w:p w14:paraId="28CDB30A" w14:textId="77777777" w:rsidR="00810D0C" w:rsidRPr="009D6A30" w:rsidRDefault="00810D0C" w:rsidP="00810D0C">
      <w:pPr>
        <w:numPr>
          <w:ilvl w:val="0"/>
          <w:numId w:val="23"/>
        </w:numPr>
        <w:tabs>
          <w:tab w:val="left" w:pos="284"/>
          <w:tab w:val="left" w:pos="709"/>
        </w:tabs>
        <w:ind w:left="0"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9D6A30">
        <w:rPr>
          <w:rFonts w:ascii="Times New Roman" w:hAnsi="Times New Roman"/>
          <w:iCs/>
          <w:sz w:val="24"/>
          <w:szCs w:val="24"/>
          <w:lang w:val="bg-BG"/>
        </w:rPr>
        <w:t>Предвижда се ремонт и реконструкция на съществуваща сграда на Българска Божия Църква в град Левски, като същата е на 2 етажа, без сутерен, със ЗП 260 кв. м и РЗП 430,30 кв. м. ще се извършат демонтажни работи на с дървена и метална конструкция; дейности по покривни, фасадни и интериорни дейности, като е предвиден демонтаж на стари и монтаж на нови осветителни тела, контакти, ключове, ел. табла и др. дейности, касаещи подмяна на цялата ел. система на сградата. Ще се извършат ремонти и реконструкции на водопроводната и канализационната система на сграда</w:t>
      </w:r>
      <w:r>
        <w:rPr>
          <w:rFonts w:ascii="Times New Roman" w:hAnsi="Times New Roman"/>
          <w:iCs/>
          <w:sz w:val="24"/>
          <w:szCs w:val="24"/>
          <w:lang w:val="bg-BG"/>
        </w:rPr>
        <w:t>та, монтаж на климатици и отоплител</w:t>
      </w:r>
      <w:r w:rsidRPr="009D6A30">
        <w:rPr>
          <w:rFonts w:ascii="Times New Roman" w:hAnsi="Times New Roman"/>
          <w:iCs/>
          <w:sz w:val="24"/>
          <w:szCs w:val="24"/>
          <w:lang w:val="bg-BG"/>
        </w:rPr>
        <w:t xml:space="preserve">ни панели в сградата. Предвидени са благоустройствени дейности на спомагателни обекти – огради и озеленяване на двора на Българска Божия Църква. Не се предвижда изграждане на нова техническа инфраструктура. </w:t>
      </w:r>
    </w:p>
    <w:p w14:paraId="765A4053" w14:textId="77777777" w:rsidR="00810D0C" w:rsidRPr="009D6A30" w:rsidRDefault="00810D0C" w:rsidP="00810D0C">
      <w:pPr>
        <w:tabs>
          <w:tab w:val="left" w:pos="284"/>
          <w:tab w:val="left" w:pos="709"/>
        </w:tabs>
        <w:ind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9D6A30">
        <w:rPr>
          <w:rFonts w:ascii="Times New Roman" w:hAnsi="Times New Roman"/>
          <w:iCs/>
          <w:sz w:val="24"/>
          <w:szCs w:val="24"/>
          <w:lang w:val="bg-BG"/>
        </w:rPr>
        <w:t xml:space="preserve">Генерираните строителни отпадъци ще се управляват съгласно изискванията на Закона за управление на отпадъците и подзаконовата нормативна уредба към него. </w:t>
      </w:r>
    </w:p>
    <w:p w14:paraId="7F62AB1B" w14:textId="77777777" w:rsidR="00810D0C" w:rsidRDefault="00810D0C" w:rsidP="00810D0C">
      <w:pPr>
        <w:tabs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iCs/>
          <w:sz w:val="24"/>
          <w:szCs w:val="24"/>
          <w:lang w:val="bg-BG"/>
        </w:rPr>
        <w:t xml:space="preserve">ИП ще се реализира в </w:t>
      </w:r>
      <w:r w:rsidRPr="009D6A30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в УПИ V-1830, кв. 33 по плана на град Левски, поземлен имот с идентификатор 43236.401.1246, който съгласно КАИС на АГКК е </w:t>
      </w:r>
      <w:r w:rsidRPr="009D6A30">
        <w:rPr>
          <w:rFonts w:ascii="Times New Roman" w:hAnsi="Times New Roman"/>
          <w:sz w:val="24"/>
          <w:szCs w:val="24"/>
          <w:lang w:val="bg-BG"/>
        </w:rPr>
        <w:t>вид територия „Урбанизирана“, НТП „За култова, религиозна сграда, комплекс“</w:t>
      </w:r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074B2DDD" w14:textId="77777777" w:rsidR="00810D0C" w:rsidRPr="009D6A30" w:rsidRDefault="00810D0C" w:rsidP="00810D0C">
      <w:pPr>
        <w:tabs>
          <w:tab w:val="left" w:pos="709"/>
        </w:tabs>
        <w:ind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9D6A30">
        <w:rPr>
          <w:rFonts w:ascii="Times New Roman" w:hAnsi="Times New Roman"/>
          <w:iCs/>
          <w:sz w:val="24"/>
          <w:szCs w:val="24"/>
          <w:lang w:val="bg-BG"/>
        </w:rPr>
        <w:lastRenderedPageBreak/>
        <w:t>ИП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 не попада в границите на защитени територии по смисъла на </w:t>
      </w:r>
      <w:r w:rsidRPr="009D6A30">
        <w:rPr>
          <w:rFonts w:ascii="Times New Roman" w:hAnsi="Times New Roman"/>
          <w:i/>
          <w:sz w:val="24"/>
          <w:szCs w:val="24"/>
          <w:lang w:val="bg-BG"/>
        </w:rPr>
        <w:t>Закона за защитените територии.</w:t>
      </w:r>
    </w:p>
    <w:p w14:paraId="6A2B1EEC" w14:textId="77777777" w:rsidR="00810D0C" w:rsidRPr="009D6A30" w:rsidRDefault="00810D0C" w:rsidP="00810D0C">
      <w:pPr>
        <w:widowControl w:val="0"/>
        <w:numPr>
          <w:ilvl w:val="0"/>
          <w:numId w:val="23"/>
        </w:numPr>
        <w:tabs>
          <w:tab w:val="left" w:pos="284"/>
          <w:tab w:val="left" w:pos="426"/>
          <w:tab w:val="left" w:pos="709"/>
        </w:tabs>
        <w:ind w:left="0"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ИП</w:t>
      </w:r>
      <w:r w:rsidRPr="009D6A30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не попада </w:t>
      </w:r>
      <w:r w:rsidRPr="009D6A30">
        <w:rPr>
          <w:rFonts w:ascii="Times New Roman" w:hAnsi="Times New Roman"/>
          <w:iCs/>
          <w:sz w:val="24"/>
          <w:szCs w:val="24"/>
          <w:lang w:val="bg-BG"/>
        </w:rPr>
        <w:t xml:space="preserve">в границите на защитени зони по смисъла на </w:t>
      </w:r>
      <w:r w:rsidRPr="009D6A30">
        <w:rPr>
          <w:rFonts w:ascii="Times New Roman" w:hAnsi="Times New Roman"/>
          <w:i/>
          <w:iCs/>
          <w:sz w:val="24"/>
          <w:szCs w:val="24"/>
          <w:lang w:val="bg-BG"/>
        </w:rPr>
        <w:t xml:space="preserve">Закона за биологичното разнообразие. </w:t>
      </w:r>
      <w:r w:rsidRPr="009D6A30">
        <w:rPr>
          <w:rFonts w:ascii="Times New Roman" w:hAnsi="Times New Roman"/>
          <w:iCs/>
          <w:sz w:val="24"/>
          <w:szCs w:val="24"/>
          <w:lang w:val="bg-BG"/>
        </w:rPr>
        <w:t>Най-близко разположените защитена зона (на около 0,1 км) от мрежата НАТУРА 2000 са:</w:t>
      </w:r>
    </w:p>
    <w:p w14:paraId="134E20F3" w14:textId="77777777" w:rsidR="00810D0C" w:rsidRPr="009D6A30" w:rsidRDefault="00810D0C" w:rsidP="00810D0C">
      <w:pPr>
        <w:numPr>
          <w:ilvl w:val="0"/>
          <w:numId w:val="22"/>
        </w:numPr>
        <w:tabs>
          <w:tab w:val="left" w:pos="284"/>
          <w:tab w:val="left" w:pos="426"/>
          <w:tab w:val="left" w:pos="709"/>
          <w:tab w:val="left" w:pos="993"/>
        </w:tabs>
        <w:ind w:left="0" w:firstLine="426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BG0002096 „Обнова”, за опазване на дивите птици, по чл.6, ал.1, т.3 и 4 от ЗБР, обявена със Заповед №РД-555/05.09.2008 г. на МОСВ (ДВ бр.84/26.09.2008 г.);</w:t>
      </w:r>
    </w:p>
    <w:p w14:paraId="3752BC41" w14:textId="77777777" w:rsidR="00810D0C" w:rsidRPr="009D6A30" w:rsidRDefault="00810D0C" w:rsidP="00810D0C">
      <w:pPr>
        <w:numPr>
          <w:ilvl w:val="0"/>
          <w:numId w:val="22"/>
        </w:numPr>
        <w:tabs>
          <w:tab w:val="left" w:pos="284"/>
          <w:tab w:val="left" w:pos="426"/>
          <w:tab w:val="left" w:pos="709"/>
          <w:tab w:val="left" w:pos="993"/>
        </w:tabs>
        <w:ind w:left="0" w:firstLine="426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BG0000239 „Обнова – Караман дол”, за опазване на природни местообитания и на дивата флора и фауна, по чл.6, ал.1, т.1 и 2 от ЗБР, обявена със Заповед №РД-327/31.03.2021 г. на МОСВ (ДВ бр.53/25.06.2021 г.).</w:t>
      </w:r>
    </w:p>
    <w:p w14:paraId="7C0CE95E" w14:textId="77777777" w:rsidR="00810D0C" w:rsidRPr="009D6A30" w:rsidRDefault="00810D0C" w:rsidP="00810D0C">
      <w:pPr>
        <w:widowControl w:val="0"/>
        <w:numPr>
          <w:ilvl w:val="0"/>
          <w:numId w:val="23"/>
        </w:numPr>
        <w:tabs>
          <w:tab w:val="left" w:pos="284"/>
          <w:tab w:val="left" w:pos="426"/>
          <w:tab w:val="left" w:pos="709"/>
        </w:tabs>
        <w:ind w:left="0"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 xml:space="preserve">Така описаното ИП не може да бъде отнесено към нито една от позициите на Приложение №1 към чл. 92, т. 1, както и Приложение №2 към чл. 93, ал. 1 на </w:t>
      </w:r>
      <w:r w:rsidRPr="009D6A30">
        <w:rPr>
          <w:rFonts w:ascii="Times New Roman" w:hAnsi="Times New Roman"/>
          <w:i/>
          <w:sz w:val="24"/>
          <w:szCs w:val="24"/>
          <w:lang w:val="bg-BG"/>
        </w:rPr>
        <w:t>Закона за опазване на околната среда (ЗООС)</w:t>
      </w:r>
      <w:r w:rsidRPr="009D6A30">
        <w:rPr>
          <w:rFonts w:ascii="Times New Roman" w:hAnsi="Times New Roman"/>
          <w:sz w:val="24"/>
          <w:szCs w:val="24"/>
          <w:lang w:val="bg-BG"/>
        </w:rPr>
        <w:t>. Същото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(ОВОС) или екологична оценка (ЕО).</w:t>
      </w:r>
    </w:p>
    <w:p w14:paraId="1661C099" w14:textId="77777777" w:rsidR="00810D0C" w:rsidRPr="009D6A30" w:rsidRDefault="00810D0C" w:rsidP="00810D0C">
      <w:pPr>
        <w:tabs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С оглед гореизложеното, отчитайки местоположението (извън границите на защитени зони от мрежата НАТУРА 2000) и характера на заявеното ИП, при реализацията му няма вероятност от отрицателно въздействие върху защитени зони от мрежата НАТУРА 2000, включително и върху най - близко разположените защитени зони BG0002096 „Обнова” и BG0000239 „Обнова – Караман дол”, по отношение на:</w:t>
      </w:r>
    </w:p>
    <w:p w14:paraId="3F267464" w14:textId="77777777" w:rsidR="00810D0C" w:rsidRPr="009D6A30" w:rsidRDefault="00810D0C" w:rsidP="00810D0C">
      <w:pPr>
        <w:tabs>
          <w:tab w:val="left" w:pos="142"/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•</w:t>
      </w:r>
      <w:r w:rsidRPr="009D6A30">
        <w:rPr>
          <w:rFonts w:ascii="Times New Roman" w:hAnsi="Times New Roman"/>
          <w:sz w:val="24"/>
          <w:szCs w:val="24"/>
          <w:lang w:val="bg-BG"/>
        </w:rPr>
        <w:tab/>
        <w:t>Пряко или косвено унищожаване, увреждане или фрагментиране на местообитания на видове птици, предмет на опазване в защитена зона BG0002096 „Обнова”, природни местообитания и местообитания на животински видове, предмет на опазване защитена зона BG0000239 „Обнова – Караман дол”.</w:t>
      </w:r>
    </w:p>
    <w:p w14:paraId="414BECC1" w14:textId="77777777" w:rsidR="00810D0C" w:rsidRPr="009D6A30" w:rsidRDefault="00810D0C" w:rsidP="00810D0C">
      <w:pPr>
        <w:tabs>
          <w:tab w:val="left" w:pos="142"/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•</w:t>
      </w:r>
      <w:r w:rsidRPr="009D6A30">
        <w:rPr>
          <w:rFonts w:ascii="Times New Roman" w:hAnsi="Times New Roman"/>
          <w:sz w:val="24"/>
          <w:szCs w:val="24"/>
          <w:lang w:val="bg-BG"/>
        </w:rPr>
        <w:tab/>
        <w:t>Трансформация на местообитания на видове, безпокойство или прогонване на видове животни, предмет на опазване;</w:t>
      </w:r>
    </w:p>
    <w:p w14:paraId="18C68C72" w14:textId="77777777" w:rsidR="00810D0C" w:rsidRPr="009D6A30" w:rsidRDefault="00810D0C" w:rsidP="00810D0C">
      <w:pPr>
        <w:tabs>
          <w:tab w:val="left" w:pos="142"/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•</w:t>
      </w:r>
      <w:r w:rsidRPr="009D6A30">
        <w:rPr>
          <w:rFonts w:ascii="Times New Roman" w:hAnsi="Times New Roman"/>
          <w:sz w:val="24"/>
          <w:szCs w:val="24"/>
          <w:lang w:val="bg-BG"/>
        </w:rPr>
        <w:tab/>
        <w:t>Нарушаване целостта и целите на опазване на защитените зони;</w:t>
      </w:r>
    </w:p>
    <w:p w14:paraId="1406AD36" w14:textId="77777777" w:rsidR="00810D0C" w:rsidRPr="009D6A30" w:rsidRDefault="00810D0C" w:rsidP="00810D0C">
      <w:pPr>
        <w:tabs>
          <w:tab w:val="left" w:pos="142"/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•</w:t>
      </w:r>
      <w:r w:rsidRPr="009D6A30">
        <w:rPr>
          <w:rFonts w:ascii="Times New Roman" w:hAnsi="Times New Roman"/>
          <w:sz w:val="24"/>
          <w:szCs w:val="24"/>
          <w:lang w:val="bg-BG"/>
        </w:rPr>
        <w:tab/>
        <w:t>Нарушаване кохерентността между съседни защитени зони;</w:t>
      </w:r>
    </w:p>
    <w:p w14:paraId="5F2FA225" w14:textId="77777777" w:rsidR="00810D0C" w:rsidRPr="009D6A30" w:rsidRDefault="00810D0C" w:rsidP="00810D0C">
      <w:pPr>
        <w:tabs>
          <w:tab w:val="left" w:pos="142"/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>•</w:t>
      </w:r>
      <w:r w:rsidRPr="009D6A30">
        <w:rPr>
          <w:rFonts w:ascii="Times New Roman" w:hAnsi="Times New Roman"/>
          <w:sz w:val="24"/>
          <w:szCs w:val="24"/>
          <w:lang w:val="bg-BG"/>
        </w:rPr>
        <w:tab/>
        <w:t>Увеличаване на кумулативния ефект, съвместно с други ИП/ППП, вкл. и от същия вид в района върху природни местообитания и местообитания на растителни и животински видове, предмет на опазване в защитени зони BG0002096 „Обнова” и BG0000239 „Обнова – Караман дол”.</w:t>
      </w:r>
    </w:p>
    <w:p w14:paraId="416C41C1" w14:textId="77777777" w:rsidR="00810D0C" w:rsidRPr="009D6A30" w:rsidRDefault="00810D0C" w:rsidP="00810D0C">
      <w:pPr>
        <w:tabs>
          <w:tab w:val="left" w:pos="284"/>
          <w:tab w:val="left" w:pos="426"/>
          <w:tab w:val="left" w:pos="709"/>
        </w:tabs>
        <w:ind w:firstLine="42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9D6A30">
        <w:rPr>
          <w:rFonts w:ascii="Times New Roman" w:hAnsi="Times New Roman"/>
          <w:sz w:val="24"/>
          <w:szCs w:val="24"/>
          <w:lang w:val="bg-BG"/>
        </w:rPr>
        <w:t xml:space="preserve">В тази връзка и на основание чл. 2, ал. 2 от </w:t>
      </w:r>
      <w:r w:rsidRPr="009D6A30">
        <w:rPr>
          <w:rFonts w:ascii="Times New Roman" w:hAnsi="Times New Roman"/>
          <w:i/>
          <w:sz w:val="24"/>
          <w:szCs w:val="24"/>
          <w:lang w:val="bg-BG"/>
        </w:rPr>
        <w:t>Наредбата за ОС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 Ви уведомявам, че </w:t>
      </w:r>
      <w:r w:rsidRPr="009D6A30">
        <w:rPr>
          <w:rFonts w:ascii="Times New Roman" w:hAnsi="Times New Roman"/>
          <w:b/>
          <w:sz w:val="24"/>
          <w:szCs w:val="24"/>
          <w:lang w:val="bg-BG"/>
        </w:rPr>
        <w:t>преценката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 на компетентния орган за така заявеното инвестиционно предложение е, че </w:t>
      </w:r>
      <w:r w:rsidRPr="009D6A30">
        <w:rPr>
          <w:rFonts w:ascii="Times New Roman" w:hAnsi="Times New Roman"/>
          <w:b/>
          <w:sz w:val="24"/>
          <w:szCs w:val="24"/>
          <w:lang w:val="bg-BG"/>
        </w:rPr>
        <w:t>не е необходимо провеждане на процедура</w:t>
      </w:r>
      <w:r w:rsidRPr="009D6A30">
        <w:rPr>
          <w:rFonts w:ascii="Times New Roman" w:hAnsi="Times New Roman"/>
          <w:sz w:val="24"/>
          <w:szCs w:val="24"/>
          <w:lang w:val="bg-BG"/>
        </w:rPr>
        <w:t xml:space="preserve"> по реда на Глава втора от Наредбата за ОС.</w:t>
      </w:r>
    </w:p>
    <w:p w14:paraId="71235A8F" w14:textId="77777777" w:rsidR="00810D0C" w:rsidRPr="009D6A30" w:rsidRDefault="00810D0C" w:rsidP="00810D0C">
      <w:pPr>
        <w:tabs>
          <w:tab w:val="left" w:pos="284"/>
          <w:tab w:val="left" w:pos="426"/>
          <w:tab w:val="left" w:pos="709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D6A30">
        <w:rPr>
          <w:rFonts w:ascii="Times New Roman" w:hAnsi="Times New Roman"/>
          <w:i/>
          <w:iCs/>
          <w:sz w:val="24"/>
          <w:szCs w:val="24"/>
          <w:lang w:val="bg-BG"/>
        </w:rPr>
        <w:t>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74560ACB" w14:textId="77777777" w:rsidR="00810D0C" w:rsidRPr="009D6A30" w:rsidRDefault="00810D0C" w:rsidP="00810D0C">
      <w:pPr>
        <w:tabs>
          <w:tab w:val="left" w:pos="284"/>
          <w:tab w:val="left" w:pos="426"/>
          <w:tab w:val="left" w:pos="709"/>
          <w:tab w:val="left" w:pos="5580"/>
          <w:tab w:val="left" w:pos="6480"/>
          <w:tab w:val="left" w:pos="7033"/>
        </w:tabs>
        <w:ind w:firstLine="426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9D6A30">
        <w:rPr>
          <w:rFonts w:ascii="Times New Roman" w:hAnsi="Times New Roman"/>
          <w:i/>
          <w:sz w:val="24"/>
          <w:szCs w:val="24"/>
          <w:lang w:val="bg-BG"/>
        </w:rPr>
        <w:t>При всички случаи на промяна в параметрите на ИП или на някое от обстоятелствата, при които е издадено настоящото писмо, възложителят е длъжен да уведоми незабавно РИОСВ – Плевен за промените.</w:t>
      </w:r>
    </w:p>
    <w:p w14:paraId="23E90ED9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3EEB7379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9B9BE39" w14:textId="77777777" w:rsidR="00315C9F" w:rsidRDefault="00E33266" w:rsidP="002B515A">
      <w:pPr>
        <w:rPr>
          <w:i/>
          <w:noProof/>
        </w:rPr>
      </w:pPr>
      <w:r>
        <w:rPr>
          <w:i/>
          <w:noProof/>
        </w:rPr>
        <w:pict w14:anchorId="5BF24D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58.5pt;height:79.3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5C385AC" w14:textId="77777777" w:rsidR="002B515A" w:rsidRDefault="002B515A" w:rsidP="00810D0C">
      <w:pPr>
        <w:rPr>
          <w:rFonts w:ascii="Times New Roman" w:hAnsi="Times New Roman"/>
          <w:i/>
          <w:iCs/>
          <w:lang w:val="bg-BG"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</w:t>
      </w:r>
    </w:p>
    <w:sectPr w:rsidR="002B515A" w:rsidSect="00C84FE7">
      <w:footerReference w:type="default" r:id="rId9"/>
      <w:headerReference w:type="first" r:id="rId10"/>
      <w:footerReference w:type="first" r:id="rId11"/>
      <w:pgSz w:w="11907" w:h="16840" w:code="9"/>
      <w:pgMar w:top="1418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11E39" w14:textId="77777777" w:rsidR="008B0477" w:rsidRDefault="008B0477">
      <w:r>
        <w:separator/>
      </w:r>
    </w:p>
  </w:endnote>
  <w:endnote w:type="continuationSeparator" w:id="0">
    <w:p w14:paraId="7EAAF80B" w14:textId="77777777" w:rsidR="008B0477" w:rsidRDefault="008B0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5E9A" w14:textId="77777777" w:rsidR="002C160E" w:rsidRPr="008013F1" w:rsidRDefault="00810D0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ED460E" wp14:editId="74A56425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14D2E" w14:textId="77777777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B7F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B7F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" filled="f" stroked="f">
              <v:textbox style="mso-fit-shape-to-text:t" inset="1mm,1.5mm,1mm,1mm">
                <w:txbxContent>
                  <w:p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B7F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B7F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E8ECD" w14:textId="77777777" w:rsidR="004E440C" w:rsidRDefault="00810D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77CFFF69" wp14:editId="01866618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C075F71" wp14:editId="61E538C8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AE74C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RtgIQIAAD8EAAAOAAAAZHJzL2Uyb0RvYy54bWysU02P2yAQvVfqf0Dcs/5INp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31C047FB" wp14:editId="389638F5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017919DB" w14:textId="77777777" w:rsidR="001D5BBD" w:rsidRDefault="00810D0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613E17F" wp14:editId="73BEC4D0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4BCD3" w14:textId="77777777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B7F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6B7F58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" filled="f" stroked="f">
              <v:textbox style="mso-fit-shape-to-text:t" inset="1mm,1.5mm,1mm,1mm">
                <w:txbxContent>
                  <w:p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B7F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6B7F58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1DE18FB2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04C25" w14:textId="77777777" w:rsidR="008B0477" w:rsidRDefault="008B0477">
      <w:r>
        <w:separator/>
      </w:r>
    </w:p>
  </w:footnote>
  <w:footnote w:type="continuationSeparator" w:id="0">
    <w:p w14:paraId="5C0B0465" w14:textId="77777777" w:rsidR="008B0477" w:rsidRDefault="008B0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E84D" w14:textId="77777777" w:rsidR="001D5BBD" w:rsidRPr="005B69F7" w:rsidRDefault="00810D0C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  <w:noProof/>
        <w:lang w:eastAsia="bg-BG"/>
      </w:rPr>
      <w:drawing>
        <wp:anchor distT="0" distB="0" distL="114300" distR="114300" simplePos="0" relativeHeight="251654656" behindDoc="0" locked="0" layoutInCell="1" allowOverlap="1" wp14:anchorId="07FFE737" wp14:editId="7F55E18C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0BB3AF" w14:textId="77777777" w:rsidR="001D5BBD" w:rsidRPr="001C5FBF" w:rsidRDefault="00810D0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CBABD62" wp14:editId="43002674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55A0C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1pB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38F8EEA8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40E871B5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05F076B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48AC6578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97C3D"/>
    <w:multiLevelType w:val="hybridMultilevel"/>
    <w:tmpl w:val="1FC2D8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7D734C"/>
    <w:multiLevelType w:val="hybridMultilevel"/>
    <w:tmpl w:val="9EA22BB0"/>
    <w:lvl w:ilvl="0" w:tplc="1B1E96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6436445">
    <w:abstractNumId w:val="20"/>
  </w:num>
  <w:num w:numId="2" w16cid:durableId="1429232313">
    <w:abstractNumId w:val="11"/>
  </w:num>
  <w:num w:numId="3" w16cid:durableId="1924878766">
    <w:abstractNumId w:val="0"/>
  </w:num>
  <w:num w:numId="4" w16cid:durableId="255750834">
    <w:abstractNumId w:val="8"/>
  </w:num>
  <w:num w:numId="5" w16cid:durableId="38671179">
    <w:abstractNumId w:val="16"/>
  </w:num>
  <w:num w:numId="6" w16cid:durableId="1893343217">
    <w:abstractNumId w:val="18"/>
  </w:num>
  <w:num w:numId="7" w16cid:durableId="769160008">
    <w:abstractNumId w:val="6"/>
  </w:num>
  <w:num w:numId="8" w16cid:durableId="33234914">
    <w:abstractNumId w:val="17"/>
  </w:num>
  <w:num w:numId="9" w16cid:durableId="1296178395">
    <w:abstractNumId w:val="2"/>
  </w:num>
  <w:num w:numId="10" w16cid:durableId="183441434">
    <w:abstractNumId w:val="9"/>
  </w:num>
  <w:num w:numId="11" w16cid:durableId="2040737900">
    <w:abstractNumId w:val="15"/>
  </w:num>
  <w:num w:numId="12" w16cid:durableId="1092162447">
    <w:abstractNumId w:val="3"/>
  </w:num>
  <w:num w:numId="13" w16cid:durableId="1583416011">
    <w:abstractNumId w:val="22"/>
  </w:num>
  <w:num w:numId="14" w16cid:durableId="1470515334">
    <w:abstractNumId w:val="19"/>
  </w:num>
  <w:num w:numId="15" w16cid:durableId="2131893079">
    <w:abstractNumId w:val="13"/>
  </w:num>
  <w:num w:numId="16" w16cid:durableId="1456824835">
    <w:abstractNumId w:val="12"/>
  </w:num>
  <w:num w:numId="17" w16cid:durableId="1680886044">
    <w:abstractNumId w:val="21"/>
  </w:num>
  <w:num w:numId="18" w16cid:durableId="1285652183">
    <w:abstractNumId w:val="5"/>
  </w:num>
  <w:num w:numId="19" w16cid:durableId="1261135344">
    <w:abstractNumId w:val="7"/>
  </w:num>
  <w:num w:numId="20" w16cid:durableId="1924606536">
    <w:abstractNumId w:val="1"/>
  </w:num>
  <w:num w:numId="21" w16cid:durableId="397897402">
    <w:abstractNumId w:val="4"/>
  </w:num>
  <w:num w:numId="22" w16cid:durableId="421026502">
    <w:abstractNumId w:val="10"/>
  </w:num>
  <w:num w:numId="23" w16cid:durableId="2721748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314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B9A"/>
    <w:rsid w:val="006B1CB7"/>
    <w:rsid w:val="006B7F58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0D0C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0477"/>
    <w:rsid w:val="008B1300"/>
    <w:rsid w:val="008C5C63"/>
    <w:rsid w:val="008D67DB"/>
    <w:rsid w:val="008E3C74"/>
    <w:rsid w:val="008F1D9C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2E4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E6201"/>
    <w:rsid w:val="00E01A97"/>
    <w:rsid w:val="00E01C92"/>
    <w:rsid w:val="00E15B5B"/>
    <w:rsid w:val="00E24968"/>
    <w:rsid w:val="00E25413"/>
    <w:rsid w:val="00E27B4A"/>
    <w:rsid w:val="00E33266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E1E690"/>
  <w15:docId w15:val="{59BC377D-2933-4AF9-B49F-585949B2C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5426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4</cp:revision>
  <cp:lastPrinted>2025-03-28T15:09:00Z</cp:lastPrinted>
  <dcterms:created xsi:type="dcterms:W3CDTF">2026-02-19T15:20:00Z</dcterms:created>
  <dcterms:modified xsi:type="dcterms:W3CDTF">2026-02-20T15:03:00Z</dcterms:modified>
</cp:coreProperties>
</file>