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DC66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7A843BF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3DFEAB16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DF631CC" w14:textId="64A2481F" w:rsidR="00AE6AC2" w:rsidRDefault="00804CC3" w:rsidP="008C0F82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C26E27" w:rsidRPr="00C26E27">
        <w:rPr>
          <w:rFonts w:ascii="Times New Roman" w:hAnsi="Times New Roman"/>
          <w:noProof/>
          <w:lang w:val="bg-BG"/>
        </w:rPr>
        <w:pict w14:anchorId="62CFF5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9.5pt;height:98.25pt;visibility:visible;mso-wrap-style:square">
            <v:imagedata r:id="rId7" o:title=""/>
          </v:shape>
        </w:pict>
      </w:r>
    </w:p>
    <w:p w14:paraId="4AD38F29" w14:textId="77777777" w:rsidR="00C26E27" w:rsidRDefault="00C26E27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8E151E7" w14:textId="77777777" w:rsidR="00AC39B0" w:rsidRDefault="00AC39B0" w:rsidP="00AC39B0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E141D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170FC8E3" w14:textId="77777777" w:rsidR="00AC39B0" w:rsidRDefault="004B4C36" w:rsidP="00AC39B0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д-р валетин христов</w:t>
      </w:r>
    </w:p>
    <w:p w14:paraId="539A6842" w14:textId="77777777" w:rsidR="004B4C36" w:rsidRDefault="004B4C36" w:rsidP="00AC39B0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кмет на община плевен</w:t>
      </w:r>
    </w:p>
    <w:p w14:paraId="659E83DE" w14:textId="77777777" w:rsidR="00AC39B0" w:rsidRDefault="004B4C36" w:rsidP="00AC39B0">
      <w:pPr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  <w:t>пл</w:t>
      </w:r>
      <w:r w:rsidR="00AC39B0"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  <w:t>. „</w:t>
      </w:r>
      <w:r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  <w:t>възраждане</w:t>
      </w:r>
      <w:r w:rsidR="00AC39B0"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  <w:t xml:space="preserve">“ </w:t>
      </w:r>
      <w:r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  <w:t>№ 2</w:t>
      </w:r>
    </w:p>
    <w:p w14:paraId="0D35B7F7" w14:textId="77777777" w:rsidR="00AC39B0" w:rsidRPr="00F146AA" w:rsidRDefault="00AC39B0" w:rsidP="00AC39B0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rPr>
          <w:rFonts w:ascii="Times New Roman" w:hAnsi="Times New Roman"/>
          <w:cap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Cs/>
          <w:caps/>
          <w:sz w:val="24"/>
          <w:szCs w:val="24"/>
          <w:lang w:val="bg-BG" w:eastAsia="zh-CN"/>
        </w:rPr>
        <w:t>гр. плевен</w:t>
      </w:r>
    </w:p>
    <w:p w14:paraId="60DF29D0" w14:textId="77777777" w:rsidR="00AC39B0" w:rsidRDefault="00AC39B0" w:rsidP="00AC39B0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zh-CN"/>
        </w:rPr>
      </w:pPr>
    </w:p>
    <w:p w14:paraId="6C53FB68" w14:textId="77777777" w:rsidR="00AC39B0" w:rsidRDefault="00AC39B0" w:rsidP="00AC39B0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6CE0C5BB" w14:textId="77777777" w:rsidR="004B4C36" w:rsidRPr="004B4C36" w:rsidRDefault="004B4C36" w:rsidP="00AC39B0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Cs/>
          <w:caps/>
          <w:sz w:val="24"/>
          <w:szCs w:val="24"/>
          <w:lang w:val="bg-BG" w:eastAsia="zh-CN"/>
        </w:rPr>
        <w:t>на ваш изх. № ТСУ-26-6949-5/02.02.2026 г.</w:t>
      </w:r>
    </w:p>
    <w:p w14:paraId="060E8801" w14:textId="77777777" w:rsidR="00AC39B0" w:rsidRPr="00B6746D" w:rsidRDefault="00AC39B0" w:rsidP="00AC39B0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76844595" w14:textId="77777777" w:rsidR="00AC39B0" w:rsidRPr="001E3A7F" w:rsidRDefault="00AC39B0" w:rsidP="00AC39B0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zh-CN"/>
        </w:rPr>
      </w:pPr>
    </w:p>
    <w:p w14:paraId="4B6E6050" w14:textId="77777777" w:rsidR="00AC39B0" w:rsidRPr="001E70F9" w:rsidRDefault="00AC39B0" w:rsidP="00AC39B0">
      <w:pPr>
        <w:suppressAutoHyphens/>
        <w:overflowPunct/>
        <w:autoSpaceDE/>
        <w:autoSpaceDN/>
        <w:adjustRightInd/>
        <w:ind w:left="1134" w:hanging="1134"/>
        <w:jc w:val="both"/>
        <w:textAlignment w:val="auto"/>
        <w:rPr>
          <w:rFonts w:ascii="Times New Roman" w:hAnsi="Times New Roman"/>
          <w:sz w:val="24"/>
          <w:szCs w:val="24"/>
          <w:lang w:val="bg-BG" w:eastAsia="zh-CN"/>
        </w:rPr>
      </w:pPr>
      <w:r w:rsidRPr="001E3A7F">
        <w:rPr>
          <w:rFonts w:ascii="Times New Roman" w:hAnsi="Times New Roman"/>
          <w:b/>
          <w:bCs/>
          <w:sz w:val="24"/>
          <w:szCs w:val="24"/>
          <w:u w:val="single"/>
          <w:lang w:val="bg-BG" w:eastAsia="zh-CN"/>
        </w:rPr>
        <w:t>Относно</w:t>
      </w:r>
      <w:r w:rsidRPr="001E3A7F">
        <w:rPr>
          <w:rFonts w:ascii="Times New Roman" w:hAnsi="Times New Roman"/>
          <w:bCs/>
          <w:sz w:val="24"/>
          <w:szCs w:val="24"/>
          <w:lang w:val="bg-BG" w:eastAsia="zh-CN"/>
        </w:rPr>
        <w:t xml:space="preserve">: </w:t>
      </w:r>
      <w:r w:rsidRPr="00343C0B">
        <w:rPr>
          <w:rFonts w:ascii="Times New Roman" w:hAnsi="Times New Roman"/>
          <w:bCs/>
          <w:color w:val="000000"/>
          <w:sz w:val="24"/>
          <w:szCs w:val="24"/>
          <w:lang w:val="bg-BG" w:eastAsia="zh-CN"/>
        </w:rPr>
        <w:t>Инвестиционно предложение (ИП)</w:t>
      </w:r>
      <w:r w:rsidRPr="001E3A7F">
        <w:rPr>
          <w:rFonts w:ascii="Times New Roman" w:hAnsi="Times New Roman"/>
          <w:bCs/>
          <w:sz w:val="24"/>
          <w:szCs w:val="24"/>
          <w:lang w:val="bg-BG" w:eastAsia="zh-CN"/>
        </w:rPr>
        <w:t xml:space="preserve"> </w:t>
      </w:r>
      <w:r w:rsidRPr="00AF5662">
        <w:rPr>
          <w:rFonts w:ascii="Times New Roman" w:hAnsi="Times New Roman"/>
          <w:bCs/>
          <w:sz w:val="24"/>
          <w:szCs w:val="24"/>
          <w:lang w:val="bg-BG" w:eastAsia="zh-CN"/>
        </w:rPr>
        <w:t>„</w:t>
      </w:r>
      <w:r w:rsidR="004B4C36" w:rsidRPr="004B4C36">
        <w:rPr>
          <w:rFonts w:ascii="Times New Roman" w:hAnsi="Times New Roman"/>
          <w:bCs/>
          <w:sz w:val="24"/>
          <w:szCs w:val="24"/>
          <w:lang w:val="bg-BG" w:eastAsia="zh-CN"/>
        </w:rPr>
        <w:t>Изграждане на</w:t>
      </w:r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 xml:space="preserve"> детски атракциони - </w:t>
      </w:r>
      <w:r w:rsidR="004B4C36" w:rsidRPr="004B4C36">
        <w:rPr>
          <w:rFonts w:ascii="Times New Roman" w:hAnsi="Times New Roman"/>
          <w:bCs/>
          <w:sz w:val="24"/>
          <w:szCs w:val="24"/>
          <w:lang w:val="bg-BG" w:eastAsia="zh-CN"/>
        </w:rPr>
        <w:t>въжен парк</w:t>
      </w:r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 xml:space="preserve"> и </w:t>
      </w:r>
      <w:proofErr w:type="spellStart"/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>батутни</w:t>
      </w:r>
      <w:proofErr w:type="spellEnd"/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 xml:space="preserve"> зони</w:t>
      </w:r>
      <w:r w:rsidR="004B4C36" w:rsidRPr="004B4C36">
        <w:rPr>
          <w:rFonts w:ascii="Times New Roman" w:hAnsi="Times New Roman"/>
          <w:bCs/>
          <w:sz w:val="24"/>
          <w:szCs w:val="24"/>
          <w:lang w:val="bg-BG" w:eastAsia="zh-CN"/>
        </w:rPr>
        <w:t xml:space="preserve"> в ПИ </w:t>
      </w:r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 xml:space="preserve">№56722.621.24, </w:t>
      </w:r>
      <w:proofErr w:type="spellStart"/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>земл</w:t>
      </w:r>
      <w:proofErr w:type="spellEnd"/>
      <w:r w:rsidR="004B4C36">
        <w:rPr>
          <w:rFonts w:ascii="Times New Roman" w:hAnsi="Times New Roman"/>
          <w:bCs/>
          <w:sz w:val="24"/>
          <w:szCs w:val="24"/>
          <w:lang w:val="bg-BG" w:eastAsia="zh-CN"/>
        </w:rPr>
        <w:t>., гр. Плевен</w:t>
      </w:r>
      <w:r>
        <w:rPr>
          <w:rFonts w:ascii="Times New Roman" w:hAnsi="Times New Roman"/>
          <w:bCs/>
          <w:sz w:val="24"/>
          <w:szCs w:val="24"/>
          <w:lang w:val="bg-BG" w:eastAsia="zh-CN"/>
        </w:rPr>
        <w:t>“</w:t>
      </w:r>
    </w:p>
    <w:p w14:paraId="6471A837" w14:textId="77777777" w:rsidR="00AC39B0" w:rsidRPr="001E3A7F" w:rsidRDefault="00AC39B0" w:rsidP="00AC39B0">
      <w:pPr>
        <w:suppressAutoHyphens/>
        <w:autoSpaceDN/>
        <w:adjustRightInd/>
        <w:ind w:firstLine="567"/>
        <w:jc w:val="both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</w:p>
    <w:p w14:paraId="774F26EF" w14:textId="77777777" w:rsidR="00AC39B0" w:rsidRPr="001E3A7F" w:rsidRDefault="00AC39B0" w:rsidP="00AC39B0">
      <w:pPr>
        <w:suppressAutoHyphens/>
        <w:autoSpaceDN/>
        <w:adjustRightInd/>
        <w:ind w:firstLine="567"/>
        <w:jc w:val="both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</w:p>
    <w:p w14:paraId="3295A0AD" w14:textId="77777777" w:rsidR="00AC39B0" w:rsidRPr="001E70F9" w:rsidRDefault="004B4C36" w:rsidP="00AC39B0">
      <w:pPr>
        <w:suppressAutoHyphens/>
        <w:autoSpaceDN/>
        <w:adjustRightInd/>
        <w:ind w:firstLine="567"/>
        <w:jc w:val="both"/>
        <w:rPr>
          <w:rFonts w:ascii="Times New Roman" w:hAnsi="Times New Roman"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caps/>
          <w:sz w:val="24"/>
          <w:szCs w:val="24"/>
          <w:lang w:val="bg-BG" w:eastAsia="zh-CN"/>
        </w:rPr>
        <w:t>УВАЖАЕМи ГОСПдин</w:t>
      </w:r>
      <w:r w:rsidR="00AC39B0" w:rsidRPr="00AF5662">
        <w:rPr>
          <w:rFonts w:ascii="Times New Roman" w:hAnsi="Times New Roman"/>
          <w:b/>
          <w:caps/>
          <w:sz w:val="24"/>
          <w:szCs w:val="24"/>
          <w:lang w:val="bg-BG" w:eastAsia="zh-CN"/>
        </w:rPr>
        <w:t xml:space="preserve"> </w:t>
      </w:r>
      <w:r w:rsidRPr="004B4C36">
        <w:rPr>
          <w:rFonts w:ascii="Times New Roman" w:hAnsi="Times New Roman"/>
          <w:b/>
          <w:caps/>
          <w:sz w:val="24"/>
          <w:szCs w:val="24"/>
          <w:lang w:val="bg-BG" w:eastAsia="zh-CN"/>
        </w:rPr>
        <w:t>ХРИСТОВ</w:t>
      </w:r>
      <w:r w:rsidR="00AC39B0" w:rsidRPr="00AF5662">
        <w:rPr>
          <w:rFonts w:ascii="Times New Roman" w:hAnsi="Times New Roman"/>
          <w:b/>
          <w:caps/>
          <w:sz w:val="24"/>
          <w:szCs w:val="24"/>
          <w:lang w:val="bg-BG" w:eastAsia="zh-CN"/>
        </w:rPr>
        <w:t>,</w:t>
      </w:r>
    </w:p>
    <w:p w14:paraId="3141DE72" w14:textId="77777777" w:rsidR="00AC39B0" w:rsidRPr="001E3A7F" w:rsidRDefault="00AC39B0" w:rsidP="00AC39B0">
      <w:pPr>
        <w:suppressAutoHyphens/>
        <w:autoSpaceDN/>
        <w:adjustRightInd/>
        <w:ind w:firstLine="567"/>
        <w:jc w:val="both"/>
        <w:rPr>
          <w:rFonts w:ascii="Times New Roman" w:hAnsi="Times New Roman"/>
          <w:b/>
          <w:sz w:val="24"/>
          <w:szCs w:val="24"/>
          <w:lang w:val="bg-BG" w:eastAsia="zh-CN"/>
        </w:rPr>
      </w:pPr>
    </w:p>
    <w:p w14:paraId="46FF8DD6" w14:textId="77777777" w:rsidR="00AC39B0" w:rsidRPr="000539C4" w:rsidRDefault="00AC39B0" w:rsidP="00AC39B0">
      <w:pPr>
        <w:tabs>
          <w:tab w:val="left" w:pos="720"/>
          <w:tab w:val="left" w:pos="5580"/>
          <w:tab w:val="left" w:pos="6480"/>
          <w:tab w:val="left" w:pos="7033"/>
        </w:tabs>
        <w:suppressAutoHyphens/>
        <w:autoSpaceDN/>
        <w:adjustRightInd/>
        <w:ind w:firstLine="567"/>
        <w:jc w:val="both"/>
        <w:rPr>
          <w:rFonts w:ascii="Times New Roman" w:hAnsi="Times New Roman"/>
          <w:sz w:val="24"/>
          <w:szCs w:val="24"/>
          <w:lang w:val="bg-BG" w:eastAsia="zh-CN"/>
        </w:rPr>
      </w:pPr>
      <w:r w:rsidRPr="00740A5A">
        <w:rPr>
          <w:rFonts w:ascii="Times New Roman" w:hAnsi="Times New Roman"/>
          <w:sz w:val="24"/>
          <w:szCs w:val="24"/>
          <w:lang w:val="bg-BG" w:eastAsia="zh-CN"/>
        </w:rPr>
        <w:t>Във връзка с Ваше уведомление и документация към него с вх. №</w:t>
      </w:r>
      <w:r w:rsidR="00D048E0">
        <w:rPr>
          <w:rFonts w:ascii="Times New Roman" w:hAnsi="Times New Roman"/>
          <w:sz w:val="24"/>
          <w:szCs w:val="24"/>
          <w:lang w:val="bg-BG" w:eastAsia="zh-CN"/>
        </w:rPr>
        <w:t>АО-621/02</w:t>
      </w:r>
      <w:r w:rsidRPr="00235A10">
        <w:rPr>
          <w:rFonts w:ascii="Times New Roman" w:hAnsi="Times New Roman"/>
          <w:sz w:val="24"/>
          <w:szCs w:val="24"/>
          <w:lang w:val="bg-BG" w:eastAsia="zh-CN"/>
        </w:rPr>
        <w:t>.0</w:t>
      </w:r>
      <w:r w:rsidR="00D048E0">
        <w:rPr>
          <w:rFonts w:ascii="Times New Roman" w:hAnsi="Times New Roman"/>
          <w:sz w:val="24"/>
          <w:szCs w:val="24"/>
          <w:lang w:val="bg-BG" w:eastAsia="zh-CN"/>
        </w:rPr>
        <w:t>2</w:t>
      </w:r>
      <w:r>
        <w:rPr>
          <w:rFonts w:ascii="Times New Roman" w:hAnsi="Times New Roman"/>
          <w:sz w:val="24"/>
          <w:szCs w:val="24"/>
          <w:lang w:val="bg-BG" w:eastAsia="zh-CN"/>
        </w:rPr>
        <w:t>.202</w:t>
      </w:r>
      <w:r w:rsidR="00D048E0">
        <w:rPr>
          <w:rFonts w:ascii="Times New Roman" w:hAnsi="Times New Roman"/>
          <w:sz w:val="24"/>
          <w:szCs w:val="24"/>
          <w:lang w:val="bg-BG" w:eastAsia="zh-CN"/>
        </w:rPr>
        <w:t>6</w:t>
      </w:r>
      <w:r>
        <w:rPr>
          <w:rFonts w:ascii="Times New Roman" w:hAnsi="Times New Roman"/>
          <w:sz w:val="24"/>
          <w:szCs w:val="24"/>
          <w:lang w:val="bg-BG" w:eastAsia="zh-CN"/>
        </w:rPr>
        <w:t>г. на РИОСВ – Плевен за ИП</w:t>
      </w:r>
      <w:r w:rsidRPr="00235A10">
        <w:rPr>
          <w:rFonts w:ascii="Times New Roman" w:hAnsi="Times New Roman"/>
          <w:sz w:val="24"/>
          <w:szCs w:val="24"/>
          <w:lang w:val="bg-BG" w:eastAsia="zh-CN"/>
        </w:rPr>
        <w:t xml:space="preserve"> „</w:t>
      </w:r>
      <w:r w:rsidR="00D048E0" w:rsidRPr="004B4C36">
        <w:rPr>
          <w:rFonts w:ascii="Times New Roman" w:hAnsi="Times New Roman"/>
          <w:bCs/>
          <w:sz w:val="24"/>
          <w:szCs w:val="24"/>
          <w:lang w:val="bg-BG" w:eastAsia="zh-CN"/>
        </w:rPr>
        <w:t>Изграждане на</w:t>
      </w:r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 xml:space="preserve"> детски атракциони - </w:t>
      </w:r>
      <w:r w:rsidR="00D048E0" w:rsidRPr="004B4C36">
        <w:rPr>
          <w:rFonts w:ascii="Times New Roman" w:hAnsi="Times New Roman"/>
          <w:bCs/>
          <w:sz w:val="24"/>
          <w:szCs w:val="24"/>
          <w:lang w:val="bg-BG" w:eastAsia="zh-CN"/>
        </w:rPr>
        <w:t>въжен парк</w:t>
      </w:r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 xml:space="preserve"> и </w:t>
      </w:r>
      <w:proofErr w:type="spellStart"/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>батутни</w:t>
      </w:r>
      <w:proofErr w:type="spellEnd"/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 xml:space="preserve"> зони</w:t>
      </w:r>
      <w:r w:rsidR="00D048E0" w:rsidRPr="004B4C36">
        <w:rPr>
          <w:rFonts w:ascii="Times New Roman" w:hAnsi="Times New Roman"/>
          <w:bCs/>
          <w:sz w:val="24"/>
          <w:szCs w:val="24"/>
          <w:lang w:val="bg-BG" w:eastAsia="zh-CN"/>
        </w:rPr>
        <w:t xml:space="preserve"> в ПИ </w:t>
      </w:r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 xml:space="preserve">№56722.621.24, </w:t>
      </w:r>
      <w:proofErr w:type="spellStart"/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>земл</w:t>
      </w:r>
      <w:proofErr w:type="spellEnd"/>
      <w:r w:rsidR="00D048E0">
        <w:rPr>
          <w:rFonts w:ascii="Times New Roman" w:hAnsi="Times New Roman"/>
          <w:bCs/>
          <w:sz w:val="24"/>
          <w:szCs w:val="24"/>
          <w:lang w:val="bg-BG" w:eastAsia="zh-CN"/>
        </w:rPr>
        <w:t>., гр. Плевен</w:t>
      </w:r>
      <w:r w:rsidRPr="00235A10">
        <w:rPr>
          <w:rFonts w:ascii="Times New Roman" w:hAnsi="Times New Roman"/>
          <w:sz w:val="24"/>
          <w:szCs w:val="24"/>
          <w:lang w:val="bg-BG" w:eastAsia="zh-CN"/>
        </w:rPr>
        <w:t xml:space="preserve">“ </w:t>
      </w:r>
      <w:r w:rsidR="00333500">
        <w:rPr>
          <w:rFonts w:ascii="Times New Roman" w:hAnsi="Times New Roman"/>
          <w:sz w:val="24"/>
          <w:szCs w:val="24"/>
          <w:lang w:val="bg-BG" w:eastAsia="zh-CN"/>
        </w:rPr>
        <w:t>Ви уведомяваме</w:t>
      </w:r>
      <w:r w:rsidRPr="00235A10">
        <w:rPr>
          <w:rFonts w:ascii="Times New Roman" w:hAnsi="Times New Roman"/>
          <w:sz w:val="24"/>
          <w:szCs w:val="24"/>
          <w:lang w:val="bg-BG" w:eastAsia="zh-CN"/>
        </w:rPr>
        <w:t>:</w:t>
      </w:r>
    </w:p>
    <w:p w14:paraId="54F11D16" w14:textId="77777777" w:rsidR="00AC39B0" w:rsidRDefault="00333500" w:rsidP="00AC39B0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>- ПИ №</w:t>
      </w:r>
      <w:r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56722.621.24, </w:t>
      </w:r>
      <w:proofErr w:type="spellStart"/>
      <w:r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>земл</w:t>
      </w:r>
      <w:proofErr w:type="spellEnd"/>
      <w:r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>., гр. Плевен</w:t>
      </w: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попада в границите на защитена територия – защитена местност „Кайлъка“</w:t>
      </w:r>
      <w:r w:rsidR="00FA4A5D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, </w:t>
      </w:r>
      <w:r w:rsidR="00FA4A5D" w:rsidRPr="00FA4A5D">
        <w:rPr>
          <w:rFonts w:ascii="Times New Roman" w:eastAsia="SimSun" w:hAnsi="Times New Roman"/>
          <w:bCs/>
          <w:sz w:val="24"/>
          <w:szCs w:val="24"/>
          <w:lang w:val="bg-BG" w:eastAsia="zh-CN"/>
        </w:rPr>
        <w:t>обявена със Заповед №3700/29.12.1972 г. на Министерство на горите и опазване на природната среда (обн. в ДВ бр. 13/1973 г.). Със Заповед №РД-300/17.05.2001 г. на Министерство на околната среда и водите (обн. в ДВ бр. 59/2001 г.) е променен режима на</w:t>
      </w:r>
      <w:r w:rsidR="00FA4A5D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дейности в защитената местност;</w:t>
      </w:r>
    </w:p>
    <w:p w14:paraId="40F5C6BC" w14:textId="77777777" w:rsidR="00FB279D" w:rsidRPr="00FB279D" w:rsidRDefault="00877048" w:rsidP="00AC39B0">
      <w:pPr>
        <w:suppressAutoHyphens/>
        <w:autoSpaceDN/>
        <w:adjustRightInd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- </w:t>
      </w:r>
      <w:r w:rsid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>Съгласно</w:t>
      </w:r>
      <w:r w:rsidR="00AD01C3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сега действащият</w:t>
      </w:r>
      <w:r w:rsid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</w:t>
      </w:r>
      <w:r w:rsidR="00333500"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>план за управление на защитена</w:t>
      </w:r>
      <w:r w:rsidR="004508AE">
        <w:rPr>
          <w:rFonts w:ascii="Times New Roman" w:eastAsia="SimSun" w:hAnsi="Times New Roman"/>
          <w:bCs/>
          <w:sz w:val="24"/>
          <w:szCs w:val="24"/>
          <w:lang w:val="bg-BG" w:eastAsia="zh-CN"/>
        </w:rPr>
        <w:t>та</w:t>
      </w:r>
      <w:r w:rsidR="00333500"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местност</w:t>
      </w:r>
      <w:r w:rsid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, утвърден със </w:t>
      </w:r>
      <w:r w:rsidR="00333500" w:rsidRPr="00914740">
        <w:rPr>
          <w:rFonts w:ascii="Times New Roman" w:hAnsi="Times New Roman"/>
          <w:sz w:val="24"/>
          <w:szCs w:val="24"/>
          <w:lang w:val="bg-BG"/>
        </w:rPr>
        <w:t>Заповед №РД-206/28.03.2011 г. на МОСВ (обн. в ДВ бр. 31/2011 г.)</w:t>
      </w:r>
      <w:r w:rsidR="00AD01C3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D01C3">
        <w:rPr>
          <w:rFonts w:ascii="Times New Roman" w:eastAsia="SimSun" w:hAnsi="Times New Roman"/>
          <w:bCs/>
          <w:sz w:val="24"/>
          <w:szCs w:val="24"/>
          <w:lang w:val="bg-BG" w:eastAsia="zh-CN"/>
        </w:rPr>
        <w:t>ПИ №</w:t>
      </w:r>
      <w:r w:rsidR="00AD01C3"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56722.621.24, </w:t>
      </w:r>
      <w:proofErr w:type="spellStart"/>
      <w:r w:rsidR="00AD01C3"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>земл</w:t>
      </w:r>
      <w:proofErr w:type="spellEnd"/>
      <w:r w:rsidR="00AD01C3" w:rsidRPr="00333500">
        <w:rPr>
          <w:rFonts w:ascii="Times New Roman" w:eastAsia="SimSun" w:hAnsi="Times New Roman"/>
          <w:bCs/>
          <w:sz w:val="24"/>
          <w:szCs w:val="24"/>
          <w:lang w:val="bg-BG" w:eastAsia="zh-CN"/>
        </w:rPr>
        <w:t>., гр. Плевен</w:t>
      </w:r>
      <w:r w:rsidR="00AD01C3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попада в „</w:t>
      </w:r>
      <w:r w:rsidR="00AD01C3" w:rsidRPr="0076495B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Зона за опазване и възстановяване на парковата рекреационна част от ЗМ</w:t>
      </w:r>
      <w:r w:rsidR="00AD01C3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 xml:space="preserve"> </w:t>
      </w:r>
      <w:r w:rsidR="00AD01C3" w:rsidRPr="0076495B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”Кайлъка” като национална недвижима ценност на парковото и градинско изкуство</w:t>
      </w:r>
      <w:r w:rsidR="00AD01C3">
        <w:rPr>
          <w:rFonts w:ascii="Times New Roman" w:eastAsia="SimSun" w:hAnsi="Times New Roman"/>
          <w:bCs/>
          <w:sz w:val="24"/>
          <w:szCs w:val="24"/>
          <w:lang w:val="bg-BG" w:eastAsia="zh-CN"/>
        </w:rPr>
        <w:t>“</w:t>
      </w:r>
      <w:r w:rsidR="00FB279D">
        <w:rPr>
          <w:rFonts w:ascii="Times New Roman" w:eastAsia="SimSun" w:hAnsi="Times New Roman"/>
          <w:bCs/>
          <w:sz w:val="24"/>
          <w:szCs w:val="24"/>
          <w:lang w:eastAsia="zh-CN"/>
        </w:rPr>
        <w:t>;</w:t>
      </w:r>
    </w:p>
    <w:p w14:paraId="2FD5E9CC" w14:textId="77777777" w:rsidR="00AC39B0" w:rsidRPr="005A3D4B" w:rsidRDefault="00FB279D" w:rsidP="00AC39B0">
      <w:pPr>
        <w:suppressAutoHyphens/>
        <w:autoSpaceDN/>
        <w:adjustRightInd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36806">
        <w:rPr>
          <w:rFonts w:ascii="Times New Roman" w:hAnsi="Times New Roman"/>
          <w:sz w:val="24"/>
          <w:szCs w:val="24"/>
          <w:lang w:val="bg-BG"/>
        </w:rPr>
        <w:t xml:space="preserve">В плана за управление </w:t>
      </w:r>
      <w:r w:rsidR="005A3D4B">
        <w:rPr>
          <w:rFonts w:ascii="Times New Roman" w:hAnsi="Times New Roman"/>
          <w:sz w:val="24"/>
          <w:szCs w:val="24"/>
          <w:lang w:val="bg-BG"/>
        </w:rPr>
        <w:t xml:space="preserve">е предвидено </w:t>
      </w:r>
      <w:r w:rsidR="004E29C6" w:rsidRPr="004E29C6">
        <w:rPr>
          <w:rFonts w:ascii="Times New Roman" w:hAnsi="Times New Roman"/>
          <w:i/>
          <w:sz w:val="24"/>
          <w:szCs w:val="24"/>
          <w:lang w:val="bg-BG"/>
        </w:rPr>
        <w:t>„Спортно – рекреационно оформяване на „Бригадирска поляна” – детски форум за сценични изяви, кътове с дървени маси и пейки – 5 бр.; оформени и подравнени части за свободни игри; в горска площ „</w:t>
      </w:r>
      <w:r w:rsidR="004E29C6" w:rsidRPr="00D53AD3">
        <w:rPr>
          <w:rFonts w:ascii="Times New Roman" w:hAnsi="Times New Roman"/>
          <w:b/>
          <w:i/>
          <w:sz w:val="24"/>
          <w:szCs w:val="24"/>
          <w:lang w:val="bg-BG"/>
        </w:rPr>
        <w:t>Атракционен въжен детски парк</w:t>
      </w:r>
      <w:r w:rsidR="004E29C6" w:rsidRPr="004E29C6">
        <w:rPr>
          <w:rFonts w:ascii="Times New Roman" w:hAnsi="Times New Roman"/>
          <w:i/>
          <w:sz w:val="24"/>
          <w:szCs w:val="24"/>
          <w:lang w:val="bg-BG"/>
        </w:rPr>
        <w:t>”</w:t>
      </w:r>
      <w:r w:rsidR="00262CBC">
        <w:rPr>
          <w:rFonts w:ascii="Times New Roman" w:hAnsi="Times New Roman"/>
          <w:sz w:val="24"/>
          <w:szCs w:val="24"/>
        </w:rPr>
        <w:t>,</w:t>
      </w:r>
      <w:r w:rsidR="005A3D4B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>Г</w:t>
      </w:r>
      <w:proofErr w:type="spellStart"/>
      <w:r w:rsidR="005A3D4B" w:rsidRPr="005A3D4B">
        <w:rPr>
          <w:rFonts w:ascii="Times New Roman" w:hAnsi="Times New Roman"/>
          <w:i/>
          <w:sz w:val="24"/>
          <w:szCs w:val="24"/>
          <w:lang w:val="bg-BG"/>
        </w:rPr>
        <w:t>рупите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bg-BG"/>
        </w:rPr>
        <w:t xml:space="preserve"> от п</w:t>
      </w:r>
      <w:proofErr w:type="spellStart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>осетители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 xml:space="preserve">, </w:t>
      </w:r>
      <w:proofErr w:type="spellStart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>ползващи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 xml:space="preserve"> района </w:t>
      </w:r>
      <w:r w:rsidR="005A3D4B" w:rsidRPr="005A3D4B">
        <w:rPr>
          <w:rFonts w:ascii="Times New Roman" w:hAnsi="Times New Roman"/>
          <w:i/>
          <w:sz w:val="24"/>
          <w:szCs w:val="24"/>
          <w:lang w:val="bg-BG"/>
        </w:rPr>
        <w:t xml:space="preserve">на </w:t>
      </w:r>
      <w:proofErr w:type="spellStart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>въженото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>атракционно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>съоръжение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5A3D4B" w:rsidRPr="00990C98">
        <w:rPr>
          <w:rFonts w:ascii="Times New Roman" w:hAnsi="Times New Roman"/>
          <w:b/>
          <w:i/>
          <w:sz w:val="24"/>
          <w:szCs w:val="24"/>
          <w:lang w:val="ru-RU"/>
        </w:rPr>
        <w:t xml:space="preserve">да не </w:t>
      </w:r>
      <w:proofErr w:type="spellStart"/>
      <w:r w:rsidR="005A3D4B" w:rsidRPr="00990C98">
        <w:rPr>
          <w:rFonts w:ascii="Times New Roman" w:hAnsi="Times New Roman"/>
          <w:b/>
          <w:i/>
          <w:sz w:val="24"/>
          <w:szCs w:val="24"/>
          <w:lang w:val="ru-RU"/>
        </w:rPr>
        <w:t>надвишават</w:t>
      </w:r>
      <w:proofErr w:type="spellEnd"/>
      <w:r w:rsidR="005A3D4B" w:rsidRPr="00990C98">
        <w:rPr>
          <w:rFonts w:ascii="Times New Roman" w:hAnsi="Times New Roman"/>
          <w:b/>
          <w:i/>
          <w:sz w:val="24"/>
          <w:szCs w:val="24"/>
          <w:lang w:val="ru-RU"/>
        </w:rPr>
        <w:t xml:space="preserve"> 20 </w:t>
      </w:r>
      <w:proofErr w:type="spellStart"/>
      <w:r w:rsidR="005A3D4B" w:rsidRPr="00990C98">
        <w:rPr>
          <w:rFonts w:ascii="Times New Roman" w:hAnsi="Times New Roman"/>
          <w:b/>
          <w:i/>
          <w:sz w:val="24"/>
          <w:szCs w:val="24"/>
          <w:lang w:val="ru-RU"/>
        </w:rPr>
        <w:t>човека</w:t>
      </w:r>
      <w:proofErr w:type="spellEnd"/>
      <w:r w:rsidR="005A3D4B" w:rsidRPr="005A3D4B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за </w:t>
      </w:r>
      <w:proofErr w:type="spellStart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>сигурност</w:t>
      </w:r>
      <w:proofErr w:type="spellEnd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и </w:t>
      </w:r>
      <w:proofErr w:type="spellStart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>предотвратяване</w:t>
      </w:r>
      <w:proofErr w:type="spellEnd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</w:t>
      </w:r>
      <w:proofErr w:type="spellStart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>утъпкване</w:t>
      </w:r>
      <w:proofErr w:type="spellEnd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="005A3D4B" w:rsidRPr="00FB279D">
        <w:rPr>
          <w:rFonts w:ascii="Times New Roman" w:hAnsi="Times New Roman"/>
          <w:i/>
          <w:sz w:val="24"/>
          <w:szCs w:val="24"/>
          <w:u w:val="single"/>
          <w:lang w:val="ru-RU"/>
        </w:rPr>
        <w:t>почвата</w:t>
      </w:r>
      <w:proofErr w:type="spellEnd"/>
      <w:r w:rsidR="005A3D4B">
        <w:rPr>
          <w:rFonts w:ascii="Times New Roman" w:hAnsi="Times New Roman"/>
          <w:sz w:val="24"/>
          <w:szCs w:val="24"/>
        </w:rPr>
        <w:t>”.</w:t>
      </w:r>
    </w:p>
    <w:p w14:paraId="3C77063C" w14:textId="77777777" w:rsidR="005A3D4B" w:rsidRDefault="005A3D4B" w:rsidP="00AC39B0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</w:p>
    <w:p w14:paraId="3D36FE71" w14:textId="77777777" w:rsidR="004D25CA" w:rsidRDefault="00A620C5" w:rsidP="00AC39B0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lastRenderedPageBreak/>
        <w:t>Във връзка с гореизложеното и н</w:t>
      </w:r>
      <w:r w:rsidR="00AC39B0" w:rsidRPr="000F603C">
        <w:rPr>
          <w:rFonts w:ascii="Times New Roman" w:eastAsia="SimSun" w:hAnsi="Times New Roman"/>
          <w:bCs/>
          <w:sz w:val="24"/>
          <w:szCs w:val="24"/>
          <w:lang w:val="bg-BG" w:eastAsia="zh-CN"/>
        </w:rPr>
        <w:t>а основание чл. 2, ал. 5 от На</w:t>
      </w:r>
      <w:r w:rsidR="00AC39B0">
        <w:rPr>
          <w:rFonts w:ascii="Times New Roman" w:eastAsia="SimSun" w:hAnsi="Times New Roman"/>
          <w:bCs/>
          <w:sz w:val="24"/>
          <w:szCs w:val="24"/>
          <w:lang w:val="bg-BG" w:eastAsia="zh-CN"/>
        </w:rPr>
        <w:t>редбата за ОС следва в срок до 12</w:t>
      </w:r>
      <w:r w:rsidR="00AC39B0" w:rsidRPr="000F603C">
        <w:rPr>
          <w:rFonts w:ascii="Times New Roman" w:eastAsia="SimSun" w:hAnsi="Times New Roman"/>
          <w:bCs/>
          <w:sz w:val="24"/>
          <w:szCs w:val="24"/>
          <w:lang w:val="bg-BG" w:eastAsia="zh-CN"/>
        </w:rPr>
        <w:t>.0</w:t>
      </w:r>
      <w:r w:rsidR="00262CBC">
        <w:rPr>
          <w:rFonts w:ascii="Times New Roman" w:eastAsia="SimSun" w:hAnsi="Times New Roman"/>
          <w:bCs/>
          <w:sz w:val="24"/>
          <w:szCs w:val="24"/>
          <w:lang w:eastAsia="zh-CN"/>
        </w:rPr>
        <w:t>3</w:t>
      </w:r>
      <w:r w:rsidR="00AC39B0" w:rsidRPr="000F603C">
        <w:rPr>
          <w:rFonts w:ascii="Times New Roman" w:eastAsia="SimSun" w:hAnsi="Times New Roman"/>
          <w:bCs/>
          <w:sz w:val="24"/>
          <w:szCs w:val="24"/>
          <w:lang w:val="bg-BG" w:eastAsia="zh-CN"/>
        </w:rPr>
        <w:t>.202</w:t>
      </w:r>
      <w:r w:rsidR="00262CBC">
        <w:rPr>
          <w:rFonts w:ascii="Times New Roman" w:eastAsia="SimSun" w:hAnsi="Times New Roman"/>
          <w:bCs/>
          <w:sz w:val="24"/>
          <w:szCs w:val="24"/>
          <w:lang w:eastAsia="zh-CN"/>
        </w:rPr>
        <w:t>6</w:t>
      </w:r>
      <w:r w:rsidR="00AC39B0" w:rsidRPr="000F603C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г.</w:t>
      </w:r>
      <w:r w:rsidR="00AC39B0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да бъде отстранена недопустимостта</w:t>
      </w:r>
      <w:r w:rsidR="004E29C6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на инвестиционното предложение</w:t>
      </w:r>
      <w:r w:rsidR="004E29C6">
        <w:rPr>
          <w:rFonts w:ascii="Times New Roman" w:eastAsia="SimSun" w:hAnsi="Times New Roman"/>
          <w:bCs/>
          <w:sz w:val="24"/>
          <w:szCs w:val="24"/>
          <w:lang w:eastAsia="zh-CN"/>
        </w:rPr>
        <w:t xml:space="preserve">, </w:t>
      </w:r>
      <w:r w:rsidR="004E29C6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като бъде предвидено въженият парк да се разположи в горска площ в района на </w:t>
      </w:r>
      <w:r w:rsidR="00BA78FF">
        <w:rPr>
          <w:rFonts w:ascii="Times New Roman" w:eastAsia="SimSun" w:hAnsi="Times New Roman"/>
          <w:bCs/>
          <w:sz w:val="24"/>
          <w:szCs w:val="24"/>
          <w:lang w:val="bg-BG" w:eastAsia="zh-CN"/>
        </w:rPr>
        <w:t>„Б</w:t>
      </w:r>
      <w:r w:rsidR="004E29C6">
        <w:rPr>
          <w:rFonts w:ascii="Times New Roman" w:eastAsia="SimSun" w:hAnsi="Times New Roman"/>
          <w:bCs/>
          <w:sz w:val="24"/>
          <w:szCs w:val="24"/>
          <w:lang w:val="bg-BG" w:eastAsia="zh-CN"/>
        </w:rPr>
        <w:t>ригадирската поляна</w:t>
      </w:r>
      <w:r w:rsidR="00BA78FF">
        <w:rPr>
          <w:rFonts w:ascii="Times New Roman" w:eastAsia="SimSun" w:hAnsi="Times New Roman"/>
          <w:bCs/>
          <w:sz w:val="24"/>
          <w:szCs w:val="24"/>
          <w:lang w:val="bg-BG" w:eastAsia="zh-CN"/>
        </w:rPr>
        <w:t>“</w:t>
      </w:r>
      <w:r w:rsidR="004E29C6">
        <w:rPr>
          <w:rFonts w:ascii="Times New Roman" w:eastAsia="SimSun" w:hAnsi="Times New Roman"/>
          <w:bCs/>
          <w:sz w:val="24"/>
          <w:szCs w:val="24"/>
          <w:lang w:val="bg-BG" w:eastAsia="zh-CN"/>
        </w:rPr>
        <w:t>, с намален капацитет и площ, съответстващ на определения в плана за управление (</w:t>
      </w:r>
      <w:r w:rsidR="004E29C6" w:rsidRPr="004E29C6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Забележка: В уведомлението е посочен капацитет до 40 деца</w:t>
      </w:r>
      <w:r w:rsidR="004E29C6">
        <w:rPr>
          <w:rFonts w:ascii="Times New Roman" w:eastAsia="SimSun" w:hAnsi="Times New Roman"/>
          <w:bCs/>
          <w:sz w:val="24"/>
          <w:szCs w:val="24"/>
          <w:lang w:val="bg-BG" w:eastAsia="zh-CN"/>
        </w:rPr>
        <w:t>).</w:t>
      </w:r>
    </w:p>
    <w:p w14:paraId="01CC1C4E" w14:textId="77777777" w:rsidR="00AC39B0" w:rsidRDefault="004D25CA" w:rsidP="00E04619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Следва от ИП да отпаднат намеренията за </w:t>
      </w:r>
      <w:proofErr w:type="spellStart"/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>батутни</w:t>
      </w:r>
      <w:proofErr w:type="spellEnd"/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зони,</w:t>
      </w:r>
      <w:r w:rsidR="00903875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други детски атракциони, алеи,</w:t>
      </w: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пейки</w:t>
      </w:r>
      <w:r w:rsidR="00903875">
        <w:rPr>
          <w:rFonts w:ascii="Times New Roman" w:eastAsia="SimSun" w:hAnsi="Times New Roman"/>
          <w:bCs/>
          <w:sz w:val="24"/>
          <w:szCs w:val="24"/>
          <w:lang w:val="bg-BG" w:eastAsia="zh-CN"/>
        </w:rPr>
        <w:t>, видеонаблюдение, осветление и изкопни дейности</w:t>
      </w:r>
      <w:r w:rsidR="00E04619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(</w:t>
      </w:r>
      <w:r w:rsidR="00E04619" w:rsidRPr="00E04619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Забележка:</w:t>
      </w:r>
      <w:r w:rsidR="00E04619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</w:t>
      </w:r>
      <w:r w:rsid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>В „</w:t>
      </w:r>
      <w:r w:rsidR="00C8042D" w:rsidRPr="0076495B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Зона за опазване и възстановяване на парковата рекреационна част от ЗМ</w:t>
      </w:r>
      <w:r w:rsidR="00C8042D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 xml:space="preserve"> </w:t>
      </w:r>
      <w:r w:rsidR="00C8042D" w:rsidRPr="0076495B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”Кайлъка” като национална недвижима ценност на парковото и градинско изкуство</w:t>
      </w:r>
      <w:r w:rsid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>“ е предвидено изграждане на „</w:t>
      </w:r>
      <w:r w:rsidR="00C8042D" w:rsidRPr="0076495B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Детски съоръжения за игра – площадки – до 3 бр.</w:t>
      </w:r>
      <w:r w:rsid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“. Същите са реализирани – детска площадка вляво от главната алея след кривите огледала, детска площадка до Летния театър и детска площадка към открит </w:t>
      </w:r>
      <w:proofErr w:type="spellStart"/>
      <w:r w:rsid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>поставяем</w:t>
      </w:r>
      <w:proofErr w:type="spellEnd"/>
      <w:r w:rsid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павилион - търговски щанд до езерото с лодките. </w:t>
      </w:r>
      <w:r w:rsidR="00E04619" w:rsidRP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>П</w:t>
      </w:r>
      <w:r w:rsidRPr="00C8042D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редвидените в плана за управление </w:t>
      </w:r>
      <w:r w:rsidRPr="004D25CA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кътове с дървени маси и пейки – 5 бр.</w:t>
      </w:r>
      <w:r w:rsidR="007E3E9D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 xml:space="preserve"> на „Бригадирската поляна“</w:t>
      </w:r>
      <w:r w:rsidRPr="004D25CA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 xml:space="preserve"> са реализирани</w:t>
      </w:r>
      <w:r w:rsidR="00CD6A2F" w:rsidRPr="006917F9">
        <w:rPr>
          <w:rFonts w:ascii="Times New Roman" w:eastAsia="SimSun" w:hAnsi="Times New Roman"/>
          <w:bCs/>
          <w:sz w:val="24"/>
          <w:szCs w:val="24"/>
          <w:lang w:val="bg-BG" w:eastAsia="zh-CN"/>
        </w:rPr>
        <w:t>)</w:t>
      </w:r>
      <w:r>
        <w:rPr>
          <w:rFonts w:ascii="Times New Roman" w:eastAsia="SimSun" w:hAnsi="Times New Roman"/>
          <w:bCs/>
          <w:sz w:val="24"/>
          <w:szCs w:val="24"/>
          <w:lang w:val="bg-BG" w:eastAsia="zh-CN"/>
        </w:rPr>
        <w:t>.</w:t>
      </w:r>
    </w:p>
    <w:p w14:paraId="0E669B5B" w14:textId="77777777" w:rsidR="004D25CA" w:rsidRDefault="004D25CA" w:rsidP="00AC39B0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</w:p>
    <w:p w14:paraId="11629C53" w14:textId="77777777" w:rsidR="004D25CA" w:rsidRDefault="004D25CA" w:rsidP="00AC39B0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</w:p>
    <w:p w14:paraId="0F13D15B" w14:textId="77777777" w:rsidR="004D25CA" w:rsidRDefault="004D25CA" w:rsidP="00AC39B0">
      <w:pPr>
        <w:suppressAutoHyphens/>
        <w:autoSpaceDN/>
        <w:adjustRightInd/>
        <w:ind w:firstLine="567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</w:p>
    <w:p w14:paraId="06534231" w14:textId="77777777" w:rsidR="000949F2" w:rsidRDefault="000949F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431EF2C5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5544669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D1DF1A0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0CB6BE7" w14:textId="77777777" w:rsidR="002B515A" w:rsidRDefault="004D25C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С уважение,</w:t>
      </w:r>
    </w:p>
    <w:p w14:paraId="76F76285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0B8B6DD9" w14:textId="77777777" w:rsidR="00315C9F" w:rsidRDefault="00C26E27" w:rsidP="002B515A">
      <w:pPr>
        <w:rPr>
          <w:i/>
          <w:noProof/>
        </w:rPr>
      </w:pPr>
      <w:r>
        <w:rPr>
          <w:i/>
          <w:noProof/>
        </w:rPr>
        <w:pict w14:anchorId="047F8D19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9793F" w14:textId="77777777" w:rsidR="00606BFE" w:rsidRDefault="00606BFE">
      <w:r>
        <w:separator/>
      </w:r>
    </w:p>
  </w:endnote>
  <w:endnote w:type="continuationSeparator" w:id="0">
    <w:p w14:paraId="60E61C00" w14:textId="77777777" w:rsidR="00606BFE" w:rsidRDefault="0060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39223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034CCCC4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336F32D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55D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55D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5C2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6EC09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8418FB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6330B76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EDEF4C7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F4B9F9B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46F61AB0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55D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55DB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A612CD7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6C01E" w14:textId="77777777" w:rsidR="00606BFE" w:rsidRDefault="00606BFE">
      <w:r>
        <w:separator/>
      </w:r>
    </w:p>
  </w:footnote>
  <w:footnote w:type="continuationSeparator" w:id="0">
    <w:p w14:paraId="3312CBC8" w14:textId="77777777" w:rsidR="00606BFE" w:rsidRDefault="00606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AF52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345829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32BEC22B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543038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B2BBC3E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7E18172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612FD3F8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2E3BDF8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0153084">
    <w:abstractNumId w:val="18"/>
  </w:num>
  <w:num w:numId="2" w16cid:durableId="1935238228">
    <w:abstractNumId w:val="10"/>
  </w:num>
  <w:num w:numId="3" w16cid:durableId="1396197564">
    <w:abstractNumId w:val="0"/>
  </w:num>
  <w:num w:numId="4" w16cid:durableId="808086201">
    <w:abstractNumId w:val="8"/>
  </w:num>
  <w:num w:numId="5" w16cid:durableId="463542279">
    <w:abstractNumId w:val="14"/>
  </w:num>
  <w:num w:numId="6" w16cid:durableId="372118026">
    <w:abstractNumId w:val="16"/>
  </w:num>
  <w:num w:numId="7" w16cid:durableId="1948464075">
    <w:abstractNumId w:val="6"/>
  </w:num>
  <w:num w:numId="8" w16cid:durableId="1503425889">
    <w:abstractNumId w:val="15"/>
  </w:num>
  <w:num w:numId="9" w16cid:durableId="1060979284">
    <w:abstractNumId w:val="2"/>
  </w:num>
  <w:num w:numId="10" w16cid:durableId="217136478">
    <w:abstractNumId w:val="9"/>
  </w:num>
  <w:num w:numId="11" w16cid:durableId="1882208693">
    <w:abstractNumId w:val="13"/>
  </w:num>
  <w:num w:numId="12" w16cid:durableId="1120106567">
    <w:abstractNumId w:val="3"/>
  </w:num>
  <w:num w:numId="13" w16cid:durableId="998463722">
    <w:abstractNumId w:val="20"/>
  </w:num>
  <w:num w:numId="14" w16cid:durableId="1118182371">
    <w:abstractNumId w:val="17"/>
  </w:num>
  <w:num w:numId="15" w16cid:durableId="1919435905">
    <w:abstractNumId w:val="12"/>
  </w:num>
  <w:num w:numId="16" w16cid:durableId="588975580">
    <w:abstractNumId w:val="11"/>
  </w:num>
  <w:num w:numId="17" w16cid:durableId="2070037212">
    <w:abstractNumId w:val="19"/>
  </w:num>
  <w:num w:numId="18" w16cid:durableId="1428768192">
    <w:abstractNumId w:val="5"/>
  </w:num>
  <w:num w:numId="19" w16cid:durableId="504789979">
    <w:abstractNumId w:val="7"/>
  </w:num>
  <w:num w:numId="20" w16cid:durableId="1155225141">
    <w:abstractNumId w:val="1"/>
  </w:num>
  <w:num w:numId="21" w16cid:durableId="368532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33BA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0F37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2CBC"/>
    <w:rsid w:val="00266D04"/>
    <w:rsid w:val="002828E3"/>
    <w:rsid w:val="00283CAE"/>
    <w:rsid w:val="00285059"/>
    <w:rsid w:val="002A4C32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3500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508AE"/>
    <w:rsid w:val="00461C94"/>
    <w:rsid w:val="004647BB"/>
    <w:rsid w:val="00470B22"/>
    <w:rsid w:val="00477F7F"/>
    <w:rsid w:val="004820D4"/>
    <w:rsid w:val="004873A5"/>
    <w:rsid w:val="004A169C"/>
    <w:rsid w:val="004B4C36"/>
    <w:rsid w:val="004C3144"/>
    <w:rsid w:val="004C5F74"/>
    <w:rsid w:val="004C60A9"/>
    <w:rsid w:val="004D145C"/>
    <w:rsid w:val="004D209B"/>
    <w:rsid w:val="004D2467"/>
    <w:rsid w:val="004D25CA"/>
    <w:rsid w:val="004E29C6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3D4B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BFE"/>
    <w:rsid w:val="00606E8F"/>
    <w:rsid w:val="0061164A"/>
    <w:rsid w:val="00613164"/>
    <w:rsid w:val="006340C8"/>
    <w:rsid w:val="006359CA"/>
    <w:rsid w:val="00640497"/>
    <w:rsid w:val="00643C98"/>
    <w:rsid w:val="00661C46"/>
    <w:rsid w:val="0066703A"/>
    <w:rsid w:val="00675EF6"/>
    <w:rsid w:val="00683C00"/>
    <w:rsid w:val="00684704"/>
    <w:rsid w:val="0068712A"/>
    <w:rsid w:val="006917F9"/>
    <w:rsid w:val="006959A5"/>
    <w:rsid w:val="006A6FA0"/>
    <w:rsid w:val="006B0B9A"/>
    <w:rsid w:val="006B1CB7"/>
    <w:rsid w:val="006B55DB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495B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E9D"/>
    <w:rsid w:val="007E3FAD"/>
    <w:rsid w:val="007E72BF"/>
    <w:rsid w:val="007F0832"/>
    <w:rsid w:val="008013F1"/>
    <w:rsid w:val="00804CC3"/>
    <w:rsid w:val="00807A44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67C27"/>
    <w:rsid w:val="008719BB"/>
    <w:rsid w:val="00874A5A"/>
    <w:rsid w:val="00875191"/>
    <w:rsid w:val="00877048"/>
    <w:rsid w:val="00891B37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3875"/>
    <w:rsid w:val="00906093"/>
    <w:rsid w:val="009142CE"/>
    <w:rsid w:val="00914ECD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0C98"/>
    <w:rsid w:val="009958B3"/>
    <w:rsid w:val="009A013C"/>
    <w:rsid w:val="009A01B1"/>
    <w:rsid w:val="009A078B"/>
    <w:rsid w:val="009A49E5"/>
    <w:rsid w:val="009C28A8"/>
    <w:rsid w:val="009C306A"/>
    <w:rsid w:val="009D1291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20C5"/>
    <w:rsid w:val="00A671F2"/>
    <w:rsid w:val="00A706DB"/>
    <w:rsid w:val="00A70C9E"/>
    <w:rsid w:val="00A839E1"/>
    <w:rsid w:val="00A83C3E"/>
    <w:rsid w:val="00A915C1"/>
    <w:rsid w:val="00A93198"/>
    <w:rsid w:val="00A9408A"/>
    <w:rsid w:val="00AA092A"/>
    <w:rsid w:val="00AA4E80"/>
    <w:rsid w:val="00AB7525"/>
    <w:rsid w:val="00AC24C0"/>
    <w:rsid w:val="00AC39B0"/>
    <w:rsid w:val="00AD01C3"/>
    <w:rsid w:val="00AD1328"/>
    <w:rsid w:val="00AD13E8"/>
    <w:rsid w:val="00AD52BA"/>
    <w:rsid w:val="00AD5520"/>
    <w:rsid w:val="00AD5D20"/>
    <w:rsid w:val="00AD71B0"/>
    <w:rsid w:val="00AD7DF8"/>
    <w:rsid w:val="00AE05F6"/>
    <w:rsid w:val="00AE58E0"/>
    <w:rsid w:val="00AE6AC2"/>
    <w:rsid w:val="00AE76B0"/>
    <w:rsid w:val="00AF75DB"/>
    <w:rsid w:val="00B032DE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A78FF"/>
    <w:rsid w:val="00BB73DC"/>
    <w:rsid w:val="00BC32A3"/>
    <w:rsid w:val="00BC74BB"/>
    <w:rsid w:val="00BC78C5"/>
    <w:rsid w:val="00BE15D5"/>
    <w:rsid w:val="00BE2972"/>
    <w:rsid w:val="00BE5E38"/>
    <w:rsid w:val="00BE65B2"/>
    <w:rsid w:val="00BF273A"/>
    <w:rsid w:val="00BF3134"/>
    <w:rsid w:val="00BF4BEF"/>
    <w:rsid w:val="00BF7B54"/>
    <w:rsid w:val="00C00904"/>
    <w:rsid w:val="00C02136"/>
    <w:rsid w:val="00C044EB"/>
    <w:rsid w:val="00C26E27"/>
    <w:rsid w:val="00C273A4"/>
    <w:rsid w:val="00C31FB6"/>
    <w:rsid w:val="00C339AC"/>
    <w:rsid w:val="00C36910"/>
    <w:rsid w:val="00C36D18"/>
    <w:rsid w:val="00C37D71"/>
    <w:rsid w:val="00C44271"/>
    <w:rsid w:val="00C473A4"/>
    <w:rsid w:val="00C52A3F"/>
    <w:rsid w:val="00C64D7E"/>
    <w:rsid w:val="00C65BE1"/>
    <w:rsid w:val="00C76288"/>
    <w:rsid w:val="00C7759E"/>
    <w:rsid w:val="00C8042D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D6639"/>
    <w:rsid w:val="00CD6A2F"/>
    <w:rsid w:val="00CE06EE"/>
    <w:rsid w:val="00D03B87"/>
    <w:rsid w:val="00D048E0"/>
    <w:rsid w:val="00D115C3"/>
    <w:rsid w:val="00D1496F"/>
    <w:rsid w:val="00D259F5"/>
    <w:rsid w:val="00D43FB0"/>
    <w:rsid w:val="00D450FA"/>
    <w:rsid w:val="00D45EBE"/>
    <w:rsid w:val="00D51744"/>
    <w:rsid w:val="00D52FEF"/>
    <w:rsid w:val="00D530CC"/>
    <w:rsid w:val="00D53AD3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04619"/>
    <w:rsid w:val="00E15B5B"/>
    <w:rsid w:val="00E24968"/>
    <w:rsid w:val="00E25413"/>
    <w:rsid w:val="00E27B4A"/>
    <w:rsid w:val="00E344E2"/>
    <w:rsid w:val="00E36806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1BD6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2050"/>
    <w:rsid w:val="00F13731"/>
    <w:rsid w:val="00F15F59"/>
    <w:rsid w:val="00F16FBD"/>
    <w:rsid w:val="00F41798"/>
    <w:rsid w:val="00F50602"/>
    <w:rsid w:val="00F54099"/>
    <w:rsid w:val="00F6371E"/>
    <w:rsid w:val="00F652A4"/>
    <w:rsid w:val="00F72CF1"/>
    <w:rsid w:val="00F74B3E"/>
    <w:rsid w:val="00F752C0"/>
    <w:rsid w:val="00F94863"/>
    <w:rsid w:val="00FA1719"/>
    <w:rsid w:val="00FA195A"/>
    <w:rsid w:val="00FA4A5D"/>
    <w:rsid w:val="00FB279D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0D88A3"/>
  <w15:docId w15:val="{3C041219-3478-43FC-9791-0E3A384F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C26E27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2968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63</cp:revision>
  <cp:lastPrinted>2025-03-28T15:09:00Z</cp:lastPrinted>
  <dcterms:created xsi:type="dcterms:W3CDTF">2025-11-24T09:18:00Z</dcterms:created>
  <dcterms:modified xsi:type="dcterms:W3CDTF">2026-02-13T14:16:00Z</dcterms:modified>
</cp:coreProperties>
</file>