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9CE84AE" w14:textId="77777777" w:rsidR="00C52A3F" w:rsidRPr="00124DFC" w:rsidRDefault="00C52A3F" w:rsidP="00AE6AC2">
      <w:pPr>
        <w:overflowPunct/>
        <w:autoSpaceDE/>
        <w:autoSpaceDN/>
        <w:adjustRightInd/>
        <w:spacing w:after="60" w:line="300" w:lineRule="auto"/>
        <w:jc w:val="both"/>
        <w:textAlignment w:val="auto"/>
        <w:rPr>
          <w:rFonts w:ascii="Times New Roman" w:eastAsia="Calibri" w:hAnsi="Times New Roman"/>
          <w:b/>
          <w:sz w:val="16"/>
          <w:szCs w:val="16"/>
          <w:lang w:val="bg-BG"/>
        </w:rPr>
      </w:pPr>
    </w:p>
    <w:p w14:paraId="72C4C95F" w14:textId="77777777" w:rsidR="00445DA5" w:rsidRDefault="00445DA5" w:rsidP="00803CC0">
      <w:pPr>
        <w:pStyle w:val="a5"/>
        <w:jc w:val="center"/>
        <w:rPr>
          <w:b/>
          <w:sz w:val="24"/>
          <w:szCs w:val="24"/>
        </w:rPr>
      </w:pPr>
    </w:p>
    <w:p w14:paraId="026E2A44" w14:textId="77777777" w:rsidR="00803CC0" w:rsidRPr="00464DB1" w:rsidRDefault="00803CC0" w:rsidP="00803CC0">
      <w:pPr>
        <w:pStyle w:val="a5"/>
        <w:jc w:val="center"/>
        <w:rPr>
          <w:b/>
          <w:sz w:val="24"/>
          <w:szCs w:val="24"/>
        </w:rPr>
      </w:pPr>
      <w:r w:rsidRPr="00464DB1">
        <w:rPr>
          <w:b/>
          <w:sz w:val="24"/>
          <w:szCs w:val="24"/>
        </w:rPr>
        <w:t xml:space="preserve">РЕШЕНИЕ № ПН </w:t>
      </w:r>
      <w:r w:rsidR="003A0C89">
        <w:rPr>
          <w:b/>
          <w:sz w:val="24"/>
          <w:szCs w:val="24"/>
        </w:rPr>
        <w:t>34</w:t>
      </w:r>
      <w:r w:rsidRPr="00464DB1">
        <w:rPr>
          <w:b/>
          <w:sz w:val="24"/>
          <w:szCs w:val="24"/>
        </w:rPr>
        <w:t xml:space="preserve"> - ОС/202</w:t>
      </w:r>
      <w:r w:rsidR="00B66BC1">
        <w:rPr>
          <w:b/>
          <w:sz w:val="24"/>
          <w:szCs w:val="24"/>
        </w:rPr>
        <w:t>6</w:t>
      </w:r>
      <w:r w:rsidRPr="00464DB1">
        <w:rPr>
          <w:b/>
          <w:sz w:val="24"/>
          <w:szCs w:val="24"/>
        </w:rPr>
        <w:t xml:space="preserve"> г.</w:t>
      </w:r>
    </w:p>
    <w:p w14:paraId="575823C8" w14:textId="77777777" w:rsidR="00803CC0" w:rsidRPr="00464DB1" w:rsidRDefault="00803CC0" w:rsidP="00803CC0">
      <w:pPr>
        <w:pStyle w:val="a5"/>
        <w:ind w:firstLine="708"/>
        <w:rPr>
          <w:sz w:val="24"/>
          <w:szCs w:val="24"/>
        </w:rPr>
      </w:pPr>
      <w:r w:rsidRPr="00464DB1">
        <w:rPr>
          <w:b/>
          <w:sz w:val="24"/>
          <w:szCs w:val="24"/>
        </w:rPr>
        <w:t>за преценяване на вероятната степен на значително отрицателно въздействие</w:t>
      </w:r>
    </w:p>
    <w:p w14:paraId="6B618885" w14:textId="77777777" w:rsidR="00803CC0" w:rsidRPr="00464DB1" w:rsidRDefault="00803CC0" w:rsidP="00803CC0">
      <w:pPr>
        <w:ind w:firstLine="360"/>
        <w:jc w:val="both"/>
        <w:rPr>
          <w:rFonts w:ascii="Times New Roman" w:hAnsi="Times New Roman"/>
          <w:i/>
          <w:sz w:val="24"/>
          <w:szCs w:val="24"/>
          <w:lang w:val="bg-BG"/>
        </w:rPr>
      </w:pPr>
      <w:r w:rsidRPr="00464DB1">
        <w:rPr>
          <w:rFonts w:ascii="Times New Roman" w:hAnsi="Times New Roman"/>
          <w:i/>
          <w:sz w:val="24"/>
          <w:szCs w:val="24"/>
          <w:lang w:val="bg-BG"/>
        </w:rPr>
        <w:t>На основание чл. 31, ал.7 от Закона за биологичното разнообразие (ЗБР), чл. 18, ал. 1 от Наредба за условията и реда за извършване на оценка за съвместимостта на планове, програми, проекти и инвестиционни предложения с предмета и целите на опазване на защитените зони (Наредбата за ОС) (</w:t>
      </w:r>
      <w:r w:rsidRPr="00464DB1">
        <w:rPr>
          <w:rFonts w:ascii="Times New Roman" w:hAnsi="Times New Roman"/>
          <w:i/>
          <w:sz w:val="24"/>
          <w:szCs w:val="24"/>
          <w:lang w:val="ru-RU"/>
        </w:rPr>
        <w:t>обн., ДВ, бр. 73/11.09.2007 г., с вс. изм. и доп.), във връзка с чл. 6а, т.2 от същата</w:t>
      </w:r>
      <w:r w:rsidRPr="00464DB1">
        <w:rPr>
          <w:rFonts w:ascii="Times New Roman" w:hAnsi="Times New Roman"/>
          <w:i/>
          <w:sz w:val="24"/>
          <w:szCs w:val="24"/>
          <w:lang w:val="bg-BG"/>
        </w:rPr>
        <w:t xml:space="preserve"> и внесено уведомление и допълнителна информация с </w:t>
      </w:r>
      <w:r w:rsidR="00C03B5E" w:rsidRPr="00C03B5E">
        <w:rPr>
          <w:rFonts w:ascii="Times New Roman" w:hAnsi="Times New Roman"/>
          <w:i/>
          <w:noProof/>
          <w:sz w:val="24"/>
          <w:szCs w:val="24"/>
        </w:rPr>
        <w:t>вх. №</w:t>
      </w:r>
      <w:r w:rsidR="00C03B5E" w:rsidRPr="00C03B5E">
        <w:rPr>
          <w:rFonts w:ascii="Times New Roman" w:hAnsi="Times New Roman"/>
          <w:i/>
          <w:noProof/>
          <w:sz w:val="24"/>
          <w:szCs w:val="24"/>
          <w:lang w:val="bg-BG"/>
        </w:rPr>
        <w:t>АО-656</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04.02.2026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 xml:space="preserve"> </w:t>
      </w:r>
      <w:r w:rsidR="00C03B5E" w:rsidRPr="00C03B5E">
        <w:rPr>
          <w:rFonts w:ascii="Times New Roman" w:hAnsi="Times New Roman"/>
          <w:i/>
          <w:sz w:val="24"/>
          <w:szCs w:val="24"/>
          <w:lang w:val="bg-BG" w:eastAsia="bg-BG"/>
        </w:rPr>
        <w:t xml:space="preserve">и внесена допълнителна информация с </w:t>
      </w:r>
      <w:r w:rsidR="00C03B5E" w:rsidRPr="00C03B5E">
        <w:rPr>
          <w:rFonts w:ascii="Times New Roman" w:hAnsi="Times New Roman"/>
          <w:i/>
          <w:noProof/>
          <w:sz w:val="24"/>
          <w:szCs w:val="24"/>
        </w:rPr>
        <w:t>вх. №</w:t>
      </w:r>
      <w:r w:rsidR="00C03B5E" w:rsidRPr="00C03B5E">
        <w:rPr>
          <w:rFonts w:ascii="Times New Roman" w:hAnsi="Times New Roman"/>
          <w:i/>
          <w:noProof/>
          <w:sz w:val="24"/>
          <w:szCs w:val="24"/>
          <w:lang w:val="bg-BG"/>
        </w:rPr>
        <w:t>АО-656-1</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04.02.2026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w:t>
      </w:r>
      <w:r w:rsidR="00C03B5E" w:rsidRPr="00C03B5E">
        <w:rPr>
          <w:rFonts w:ascii="Times New Roman" w:hAnsi="Times New Roman"/>
          <w:i/>
          <w:noProof/>
          <w:sz w:val="24"/>
          <w:szCs w:val="24"/>
        </w:rPr>
        <w:t xml:space="preserve"> вх. №</w:t>
      </w:r>
      <w:r w:rsidR="00C03B5E" w:rsidRPr="00C03B5E">
        <w:rPr>
          <w:rFonts w:ascii="Times New Roman" w:hAnsi="Times New Roman"/>
          <w:i/>
          <w:noProof/>
          <w:sz w:val="24"/>
          <w:szCs w:val="24"/>
          <w:lang w:val="bg-BG"/>
        </w:rPr>
        <w:t>АО-656-2</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09.02.2026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w:t>
      </w:r>
      <w:r w:rsidR="00C03B5E" w:rsidRPr="00C03B5E">
        <w:rPr>
          <w:rFonts w:ascii="Times New Roman" w:hAnsi="Times New Roman"/>
          <w:i/>
          <w:noProof/>
          <w:sz w:val="24"/>
          <w:szCs w:val="24"/>
        </w:rPr>
        <w:t xml:space="preserve"> вх. №</w:t>
      </w:r>
      <w:r w:rsidR="00C03B5E" w:rsidRPr="00C03B5E">
        <w:rPr>
          <w:rFonts w:ascii="Times New Roman" w:hAnsi="Times New Roman"/>
          <w:i/>
          <w:noProof/>
          <w:sz w:val="24"/>
          <w:szCs w:val="24"/>
          <w:lang w:val="bg-BG"/>
        </w:rPr>
        <w:t>АО-656-3</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09.02.2026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w:t>
      </w:r>
      <w:r w:rsidR="00C03B5E" w:rsidRPr="00C03B5E">
        <w:rPr>
          <w:rFonts w:ascii="Times New Roman" w:hAnsi="Times New Roman"/>
          <w:i/>
          <w:noProof/>
          <w:sz w:val="24"/>
          <w:szCs w:val="24"/>
        </w:rPr>
        <w:t xml:space="preserve"> вх. №</w:t>
      </w:r>
      <w:r w:rsidR="00C03B5E" w:rsidRPr="00C03B5E">
        <w:rPr>
          <w:rFonts w:ascii="Times New Roman" w:hAnsi="Times New Roman"/>
          <w:i/>
          <w:noProof/>
          <w:sz w:val="24"/>
          <w:szCs w:val="24"/>
          <w:lang w:val="bg-BG"/>
        </w:rPr>
        <w:t>АО-656-4</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09.02.2026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w:t>
      </w:r>
      <w:r w:rsidR="00C03B5E" w:rsidRPr="00C03B5E">
        <w:rPr>
          <w:rFonts w:ascii="Times New Roman" w:hAnsi="Times New Roman"/>
          <w:i/>
          <w:noProof/>
          <w:sz w:val="24"/>
          <w:szCs w:val="24"/>
        </w:rPr>
        <w:t xml:space="preserve"> вх. №</w:t>
      </w:r>
      <w:r w:rsidR="00C03B5E" w:rsidRPr="00C03B5E">
        <w:rPr>
          <w:rFonts w:ascii="Times New Roman" w:hAnsi="Times New Roman"/>
          <w:i/>
          <w:noProof/>
          <w:sz w:val="24"/>
          <w:szCs w:val="24"/>
          <w:lang w:val="bg-BG"/>
        </w:rPr>
        <w:t>АО-656-6</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25.02.2026</w:t>
      </w:r>
      <w:r w:rsidR="00C03B5E" w:rsidRPr="00C03B5E">
        <w:rPr>
          <w:rFonts w:ascii="Times New Roman" w:hAnsi="Times New Roman"/>
          <w:i/>
          <w:sz w:val="24"/>
          <w:szCs w:val="24"/>
        </w:rPr>
        <w:t xml:space="preserve"> г.</w:t>
      </w:r>
      <w:r w:rsidR="00C03B5E" w:rsidRPr="00C03B5E">
        <w:rPr>
          <w:rFonts w:ascii="Times New Roman" w:hAnsi="Times New Roman"/>
          <w:i/>
          <w:sz w:val="24"/>
          <w:szCs w:val="24"/>
          <w:lang w:val="bg-BG"/>
        </w:rPr>
        <w:t xml:space="preserve">, </w:t>
      </w:r>
      <w:r w:rsidR="00C03B5E" w:rsidRPr="00C03B5E">
        <w:rPr>
          <w:rFonts w:ascii="Times New Roman" w:hAnsi="Times New Roman"/>
          <w:i/>
          <w:noProof/>
          <w:sz w:val="24"/>
          <w:szCs w:val="24"/>
        </w:rPr>
        <w:t>вх. №</w:t>
      </w:r>
      <w:r w:rsidR="00C03B5E" w:rsidRPr="00C03B5E">
        <w:rPr>
          <w:rFonts w:ascii="Times New Roman" w:hAnsi="Times New Roman"/>
          <w:i/>
          <w:noProof/>
          <w:sz w:val="24"/>
          <w:szCs w:val="24"/>
          <w:lang w:val="bg-BG"/>
        </w:rPr>
        <w:t>АО-656-7</w:t>
      </w:r>
      <w:r w:rsidR="00C03B5E" w:rsidRPr="00C03B5E">
        <w:rPr>
          <w:rFonts w:ascii="Times New Roman" w:hAnsi="Times New Roman"/>
          <w:i/>
          <w:noProof/>
          <w:sz w:val="24"/>
          <w:szCs w:val="24"/>
        </w:rPr>
        <w:t>/</w:t>
      </w:r>
      <w:r w:rsidR="00C03B5E" w:rsidRPr="00C03B5E">
        <w:rPr>
          <w:rFonts w:ascii="Times New Roman" w:hAnsi="Times New Roman"/>
          <w:i/>
          <w:noProof/>
          <w:sz w:val="24"/>
          <w:szCs w:val="24"/>
          <w:lang w:val="bg-BG"/>
        </w:rPr>
        <w:t>26.02.2026</w:t>
      </w:r>
      <w:r w:rsidR="00C03B5E" w:rsidRPr="00C03B5E">
        <w:rPr>
          <w:rFonts w:ascii="Times New Roman" w:hAnsi="Times New Roman"/>
          <w:i/>
          <w:sz w:val="24"/>
          <w:szCs w:val="24"/>
        </w:rPr>
        <w:t xml:space="preserve"> г.</w:t>
      </w:r>
      <w:r w:rsidRPr="00464DB1">
        <w:rPr>
          <w:rFonts w:ascii="Times New Roman" w:hAnsi="Times New Roman"/>
          <w:i/>
          <w:sz w:val="24"/>
          <w:szCs w:val="24"/>
          <w:lang w:val="bg-BG"/>
        </w:rPr>
        <w:t xml:space="preserve"> на РИОСВ-Плевен</w:t>
      </w:r>
    </w:p>
    <w:p w14:paraId="17BF577F" w14:textId="77777777" w:rsidR="00803CC0" w:rsidRPr="00124DFC" w:rsidRDefault="00803CC0" w:rsidP="00803CC0">
      <w:pPr>
        <w:jc w:val="center"/>
        <w:rPr>
          <w:rFonts w:ascii="Times New Roman" w:hAnsi="Times New Roman"/>
          <w:sz w:val="16"/>
          <w:szCs w:val="16"/>
          <w:lang w:val="bg-BG" w:eastAsia="bg-BG"/>
        </w:rPr>
      </w:pPr>
    </w:p>
    <w:p w14:paraId="228C5C4F" w14:textId="77777777" w:rsidR="00803CC0" w:rsidRPr="00124DFC" w:rsidRDefault="00803CC0" w:rsidP="00803CC0">
      <w:pPr>
        <w:jc w:val="center"/>
        <w:rPr>
          <w:rFonts w:ascii="Times New Roman" w:hAnsi="Times New Roman"/>
          <w:sz w:val="16"/>
          <w:szCs w:val="16"/>
          <w:lang w:val="bg-BG" w:eastAsia="bg-BG"/>
        </w:rPr>
      </w:pPr>
    </w:p>
    <w:p w14:paraId="7DBE0CE0" w14:textId="77777777" w:rsidR="00803CC0" w:rsidRPr="00464DB1" w:rsidRDefault="00803CC0" w:rsidP="00803CC0">
      <w:pPr>
        <w:jc w:val="center"/>
        <w:rPr>
          <w:rFonts w:ascii="Times New Roman" w:hAnsi="Times New Roman"/>
          <w:b/>
          <w:sz w:val="24"/>
          <w:szCs w:val="24"/>
          <w:lang w:val="bg-BG" w:eastAsia="bg-BG"/>
        </w:rPr>
      </w:pPr>
      <w:r w:rsidRPr="00464DB1">
        <w:rPr>
          <w:rFonts w:ascii="Times New Roman" w:hAnsi="Times New Roman"/>
          <w:b/>
          <w:sz w:val="24"/>
          <w:szCs w:val="24"/>
          <w:lang w:eastAsia="bg-BG"/>
        </w:rPr>
        <w:t>Р Е Ш И Х:</w:t>
      </w:r>
    </w:p>
    <w:p w14:paraId="7F00E6D5" w14:textId="77777777" w:rsidR="00803CC0" w:rsidRPr="00124DFC" w:rsidRDefault="00803CC0" w:rsidP="00803CC0">
      <w:pPr>
        <w:jc w:val="center"/>
        <w:rPr>
          <w:rFonts w:ascii="Times New Roman" w:hAnsi="Times New Roman"/>
          <w:caps/>
          <w:sz w:val="16"/>
          <w:szCs w:val="16"/>
          <w:lang w:val="bg-BG" w:eastAsia="bg-BG"/>
        </w:rPr>
      </w:pPr>
    </w:p>
    <w:p w14:paraId="60A46426" w14:textId="77777777" w:rsidR="00803CC0" w:rsidRDefault="00803CC0" w:rsidP="00803CC0">
      <w:pPr>
        <w:ind w:firstLine="567"/>
        <w:jc w:val="both"/>
        <w:rPr>
          <w:rFonts w:ascii="Times New Roman" w:hAnsi="Times New Roman"/>
          <w:sz w:val="24"/>
          <w:szCs w:val="24"/>
          <w:lang w:val="bg-BG"/>
        </w:rPr>
      </w:pPr>
      <w:r w:rsidRPr="00464DB1">
        <w:rPr>
          <w:rFonts w:ascii="Times New Roman" w:hAnsi="Times New Roman"/>
          <w:b/>
          <w:sz w:val="24"/>
          <w:szCs w:val="24"/>
          <w:lang w:eastAsia="bg-BG"/>
        </w:rPr>
        <w:t>Съгласувам</w:t>
      </w:r>
      <w:r w:rsidRPr="00464DB1">
        <w:rPr>
          <w:rFonts w:ascii="Times New Roman" w:hAnsi="Times New Roman"/>
          <w:sz w:val="24"/>
          <w:szCs w:val="24"/>
          <w:lang w:eastAsia="bg-BG"/>
        </w:rPr>
        <w:t xml:space="preserve"> </w:t>
      </w:r>
      <w:r w:rsidR="007F4391" w:rsidRPr="00BA4C03">
        <w:rPr>
          <w:rFonts w:ascii="Times New Roman" w:hAnsi="Times New Roman"/>
          <w:sz w:val="24"/>
          <w:szCs w:val="24"/>
          <w:lang w:val="bg-BG"/>
        </w:rPr>
        <w:t xml:space="preserve">Горскостопанска програма за </w:t>
      </w:r>
      <w:r w:rsidR="007F4391">
        <w:rPr>
          <w:rFonts w:ascii="Times New Roman" w:hAnsi="Times New Roman"/>
          <w:noProof/>
          <w:sz w:val="24"/>
          <w:szCs w:val="24"/>
          <w:lang w:eastAsia="bg-BG"/>
        </w:rPr>
        <w:t xml:space="preserve">ПИ №43325.151.5, ПИ №43325.164.21, ПИ №43325.192.75, </w:t>
      </w:r>
      <w:r w:rsidR="00445DA5">
        <w:rPr>
          <w:rFonts w:ascii="Times New Roman" w:hAnsi="Times New Roman"/>
          <w:noProof/>
          <w:sz w:val="24"/>
          <w:szCs w:val="24"/>
          <w:lang w:val="bg-BG" w:eastAsia="bg-BG"/>
        </w:rPr>
        <w:t xml:space="preserve">землище </w:t>
      </w:r>
      <w:r w:rsidR="007F4391">
        <w:rPr>
          <w:rFonts w:ascii="Times New Roman" w:hAnsi="Times New Roman"/>
          <w:noProof/>
          <w:sz w:val="24"/>
          <w:szCs w:val="24"/>
          <w:lang w:eastAsia="bg-BG"/>
        </w:rPr>
        <w:t>с. Лесидрен,</w:t>
      </w:r>
      <w:r w:rsidR="007F4391" w:rsidRPr="00694438">
        <w:rPr>
          <w:rFonts w:ascii="Times New Roman" w:hAnsi="Times New Roman"/>
          <w:sz w:val="24"/>
          <w:szCs w:val="24"/>
          <w:lang w:val="bg-BG"/>
        </w:rPr>
        <w:t xml:space="preserve"> </w:t>
      </w:r>
      <w:r w:rsidR="007F4391" w:rsidRPr="00BA4C03">
        <w:rPr>
          <w:rFonts w:ascii="Times New Roman" w:hAnsi="Times New Roman"/>
          <w:sz w:val="24"/>
          <w:szCs w:val="24"/>
          <w:lang w:val="bg-BG"/>
        </w:rPr>
        <w:t xml:space="preserve">общ. </w:t>
      </w:r>
      <w:r w:rsidR="007F4391">
        <w:rPr>
          <w:rFonts w:ascii="Times New Roman" w:hAnsi="Times New Roman"/>
          <w:sz w:val="24"/>
          <w:szCs w:val="24"/>
          <w:lang w:val="bg-BG"/>
        </w:rPr>
        <w:t>Угърчин</w:t>
      </w:r>
      <w:r w:rsidR="007F4391" w:rsidRPr="00BA4C03">
        <w:rPr>
          <w:rFonts w:ascii="Times New Roman" w:hAnsi="Times New Roman"/>
          <w:sz w:val="24"/>
          <w:szCs w:val="24"/>
          <w:lang w:val="bg-BG"/>
        </w:rPr>
        <w:t>, обл. Ловеч</w:t>
      </w:r>
      <w:r w:rsidR="007F4391">
        <w:rPr>
          <w:rFonts w:ascii="Times New Roman" w:hAnsi="Times New Roman"/>
          <w:sz w:val="24"/>
          <w:szCs w:val="24"/>
          <w:lang w:val="bg-BG"/>
        </w:rPr>
        <w:t>,</w:t>
      </w:r>
      <w:r w:rsidR="007F4391">
        <w:rPr>
          <w:rFonts w:ascii="Times New Roman" w:hAnsi="Times New Roman"/>
          <w:noProof/>
          <w:sz w:val="24"/>
          <w:szCs w:val="24"/>
          <w:lang w:eastAsia="bg-BG"/>
        </w:rPr>
        <w:t xml:space="preserve"> </w:t>
      </w:r>
      <w:r w:rsidR="007F4391" w:rsidRPr="00BA4C03">
        <w:rPr>
          <w:rFonts w:ascii="Times New Roman" w:hAnsi="Times New Roman"/>
          <w:sz w:val="24"/>
          <w:szCs w:val="24"/>
          <w:lang w:val="bg-BG"/>
        </w:rPr>
        <w:t>попадащ</w:t>
      </w:r>
      <w:r w:rsidR="007F4391">
        <w:rPr>
          <w:rFonts w:ascii="Times New Roman" w:hAnsi="Times New Roman"/>
          <w:sz w:val="24"/>
          <w:szCs w:val="24"/>
          <w:lang w:val="bg-BG"/>
        </w:rPr>
        <w:t>и съответно</w:t>
      </w:r>
      <w:r w:rsidR="007F4391" w:rsidRPr="00BA4C03">
        <w:rPr>
          <w:rFonts w:ascii="Times New Roman" w:hAnsi="Times New Roman"/>
          <w:sz w:val="24"/>
          <w:szCs w:val="24"/>
          <w:lang w:val="bg-BG"/>
        </w:rPr>
        <w:t xml:space="preserve"> </w:t>
      </w:r>
      <w:r w:rsidR="007F4391" w:rsidRPr="00BA4C03">
        <w:rPr>
          <w:rFonts w:ascii="Times New Roman" w:hAnsi="Times New Roman"/>
          <w:sz w:val="24"/>
          <w:szCs w:val="24"/>
          <w:lang w:val="ru-RU"/>
        </w:rPr>
        <w:t>в подотдел</w:t>
      </w:r>
      <w:r w:rsidR="007F4391">
        <w:rPr>
          <w:rFonts w:ascii="Times New Roman" w:hAnsi="Times New Roman"/>
          <w:sz w:val="24"/>
          <w:szCs w:val="24"/>
          <w:lang w:val="ru-RU"/>
        </w:rPr>
        <w:t>и</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83</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г”; 75</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б1”;</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16</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з1</w:t>
      </w:r>
      <w:r w:rsidR="007F4391" w:rsidRPr="00BA4C03">
        <w:rPr>
          <w:rFonts w:ascii="Times New Roman" w:hAnsi="Times New Roman"/>
          <w:sz w:val="24"/>
          <w:szCs w:val="24"/>
          <w:lang w:val="ru-RU"/>
        </w:rPr>
        <w:t xml:space="preserve">”, </w:t>
      </w:r>
      <w:r w:rsidR="007F4391" w:rsidRPr="00BA4C03">
        <w:rPr>
          <w:rFonts w:ascii="Times New Roman" w:hAnsi="Times New Roman"/>
          <w:sz w:val="24"/>
          <w:szCs w:val="24"/>
          <w:lang w:val="bg-BG"/>
        </w:rPr>
        <w:t xml:space="preserve">съгласно </w:t>
      </w:r>
      <w:r w:rsidR="007F4391">
        <w:rPr>
          <w:rFonts w:ascii="Times New Roman" w:hAnsi="Times New Roman"/>
          <w:sz w:val="24"/>
          <w:szCs w:val="24"/>
          <w:lang w:val="bg-BG"/>
        </w:rPr>
        <w:t>ГСПлан</w:t>
      </w:r>
      <w:r w:rsidR="007F4391" w:rsidRPr="00BA4C03">
        <w:rPr>
          <w:rFonts w:ascii="Times New Roman" w:hAnsi="Times New Roman"/>
          <w:sz w:val="24"/>
          <w:szCs w:val="24"/>
          <w:lang w:val="bg-BG"/>
        </w:rPr>
        <w:t xml:space="preserve"> на СЗДП </w:t>
      </w:r>
      <w:r w:rsidR="00445DA5">
        <w:rPr>
          <w:rFonts w:ascii="Times New Roman" w:hAnsi="Times New Roman"/>
          <w:sz w:val="24"/>
          <w:szCs w:val="24"/>
          <w:lang w:val="bg-BG"/>
        </w:rPr>
        <w:t>ТП Държавно горско стопанство-</w:t>
      </w:r>
      <w:r w:rsidR="007F4391">
        <w:rPr>
          <w:rFonts w:ascii="Times New Roman" w:hAnsi="Times New Roman"/>
          <w:sz w:val="24"/>
          <w:szCs w:val="24"/>
          <w:lang w:val="bg-BG"/>
        </w:rPr>
        <w:t>Лесидрен</w:t>
      </w:r>
      <w:r w:rsidR="007F4391" w:rsidRPr="00BA4C03">
        <w:rPr>
          <w:rFonts w:ascii="Times New Roman" w:hAnsi="Times New Roman"/>
          <w:sz w:val="24"/>
          <w:szCs w:val="24"/>
          <w:lang w:val="bg-BG"/>
        </w:rPr>
        <w:t>, 20</w:t>
      </w:r>
      <w:r w:rsidR="007F4391">
        <w:rPr>
          <w:rFonts w:ascii="Times New Roman" w:hAnsi="Times New Roman"/>
          <w:sz w:val="24"/>
          <w:szCs w:val="24"/>
          <w:lang w:val="bg-BG"/>
        </w:rPr>
        <w:t>14</w:t>
      </w:r>
      <w:r w:rsidR="007F4391" w:rsidRPr="00BA4C03">
        <w:rPr>
          <w:rFonts w:ascii="Times New Roman" w:hAnsi="Times New Roman"/>
          <w:sz w:val="24"/>
          <w:szCs w:val="24"/>
          <w:lang w:val="bg-BG"/>
        </w:rPr>
        <w:t xml:space="preserve"> г.</w:t>
      </w:r>
      <w:r w:rsidR="007F4391">
        <w:rPr>
          <w:rFonts w:ascii="Times New Roman" w:hAnsi="Times New Roman"/>
          <w:sz w:val="24"/>
          <w:szCs w:val="24"/>
          <w:lang w:val="bg-BG"/>
        </w:rPr>
        <w:t xml:space="preserve">, </w:t>
      </w:r>
      <w:r w:rsidR="007F4391">
        <w:rPr>
          <w:rFonts w:ascii="Times New Roman" w:hAnsi="Times New Roman"/>
          <w:noProof/>
          <w:sz w:val="24"/>
          <w:szCs w:val="24"/>
          <w:lang w:eastAsia="bg-BG"/>
        </w:rPr>
        <w:t xml:space="preserve">ПИ №15148.110.2 и ПИ №15148.126.19,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sidR="007F4391">
        <w:rPr>
          <w:rFonts w:ascii="Times New Roman" w:hAnsi="Times New Roman"/>
          <w:noProof/>
          <w:sz w:val="24"/>
          <w:szCs w:val="24"/>
          <w:lang w:eastAsia="bg-BG"/>
        </w:rPr>
        <w:t>с. Глогово</w:t>
      </w:r>
      <w:r w:rsidR="007F4391" w:rsidRPr="00BA4C03">
        <w:rPr>
          <w:rFonts w:ascii="Times New Roman" w:hAnsi="Times New Roman"/>
          <w:noProof/>
          <w:sz w:val="24"/>
          <w:szCs w:val="24"/>
          <w:lang w:val="bg-BG"/>
        </w:rPr>
        <w:t xml:space="preserve">, </w:t>
      </w:r>
      <w:r w:rsidR="007F4391" w:rsidRPr="00BA4C03">
        <w:rPr>
          <w:rFonts w:ascii="Times New Roman" w:hAnsi="Times New Roman"/>
          <w:sz w:val="24"/>
          <w:szCs w:val="24"/>
          <w:lang w:val="bg-BG"/>
        </w:rPr>
        <w:t xml:space="preserve">общ. </w:t>
      </w:r>
      <w:r w:rsidR="007F4391">
        <w:rPr>
          <w:rFonts w:ascii="Times New Roman" w:hAnsi="Times New Roman"/>
          <w:sz w:val="24"/>
          <w:szCs w:val="24"/>
          <w:lang w:val="bg-BG"/>
        </w:rPr>
        <w:t>Тетевен</w:t>
      </w:r>
      <w:r w:rsidR="007F4391" w:rsidRPr="00BA4C03">
        <w:rPr>
          <w:rFonts w:ascii="Times New Roman" w:hAnsi="Times New Roman"/>
          <w:sz w:val="24"/>
          <w:szCs w:val="24"/>
          <w:lang w:val="bg-BG"/>
        </w:rPr>
        <w:t>, обл. Ловеч, попадащ</w:t>
      </w:r>
      <w:r w:rsidR="007F4391">
        <w:rPr>
          <w:rFonts w:ascii="Times New Roman" w:hAnsi="Times New Roman"/>
          <w:sz w:val="24"/>
          <w:szCs w:val="24"/>
          <w:lang w:val="bg-BG"/>
        </w:rPr>
        <w:t>и съответно</w:t>
      </w:r>
      <w:r w:rsidR="007F4391" w:rsidRPr="00BA4C03">
        <w:rPr>
          <w:rFonts w:ascii="Times New Roman" w:hAnsi="Times New Roman"/>
          <w:sz w:val="24"/>
          <w:szCs w:val="24"/>
          <w:lang w:val="bg-BG"/>
        </w:rPr>
        <w:t xml:space="preserve"> </w:t>
      </w:r>
      <w:r w:rsidR="007F4391" w:rsidRPr="00BA4C03">
        <w:rPr>
          <w:rFonts w:ascii="Times New Roman" w:hAnsi="Times New Roman"/>
          <w:sz w:val="24"/>
          <w:szCs w:val="24"/>
          <w:lang w:val="ru-RU"/>
        </w:rPr>
        <w:t>в подотдел</w:t>
      </w:r>
      <w:r w:rsidR="007F4391">
        <w:rPr>
          <w:rFonts w:ascii="Times New Roman" w:hAnsi="Times New Roman"/>
          <w:sz w:val="24"/>
          <w:szCs w:val="24"/>
          <w:lang w:val="ru-RU"/>
        </w:rPr>
        <w:t>и</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204</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б”; 219</w:t>
      </w:r>
      <w:r w:rsidR="007F4391" w:rsidRPr="00BA4C03">
        <w:rPr>
          <w:rFonts w:ascii="Times New Roman" w:hAnsi="Times New Roman"/>
          <w:sz w:val="24"/>
          <w:szCs w:val="24"/>
          <w:lang w:val="ru-RU"/>
        </w:rPr>
        <w:t xml:space="preserve"> ”</w:t>
      </w:r>
      <w:r w:rsidR="007F4391">
        <w:rPr>
          <w:rFonts w:ascii="Times New Roman" w:hAnsi="Times New Roman"/>
          <w:sz w:val="24"/>
          <w:szCs w:val="24"/>
          <w:lang w:val="ru-RU"/>
        </w:rPr>
        <w:t>ц</w:t>
      </w:r>
      <w:r w:rsidR="007F4391" w:rsidRPr="00BA4C03">
        <w:rPr>
          <w:rFonts w:ascii="Times New Roman" w:hAnsi="Times New Roman"/>
          <w:sz w:val="24"/>
          <w:szCs w:val="24"/>
          <w:lang w:val="ru-RU"/>
        </w:rPr>
        <w:t xml:space="preserve">”, </w:t>
      </w:r>
      <w:r w:rsidR="007F4391" w:rsidRPr="00BA4C03">
        <w:rPr>
          <w:rFonts w:ascii="Times New Roman" w:hAnsi="Times New Roman"/>
          <w:sz w:val="24"/>
          <w:szCs w:val="24"/>
          <w:lang w:val="bg-BG"/>
        </w:rPr>
        <w:t xml:space="preserve">съгласно </w:t>
      </w:r>
      <w:r w:rsidR="007F4391">
        <w:rPr>
          <w:rFonts w:ascii="Times New Roman" w:hAnsi="Times New Roman"/>
          <w:sz w:val="24"/>
          <w:szCs w:val="24"/>
          <w:lang w:val="bg-BG"/>
        </w:rPr>
        <w:t>инвентаризацията</w:t>
      </w:r>
      <w:r w:rsidR="007F4391" w:rsidRPr="00BA4C03">
        <w:rPr>
          <w:rFonts w:ascii="Times New Roman" w:hAnsi="Times New Roman"/>
          <w:sz w:val="24"/>
          <w:szCs w:val="24"/>
          <w:lang w:val="bg-BG"/>
        </w:rPr>
        <w:t xml:space="preserve"> на </w:t>
      </w:r>
      <w:r w:rsidR="007F4391">
        <w:rPr>
          <w:rFonts w:ascii="Times New Roman" w:hAnsi="Times New Roman"/>
          <w:sz w:val="24"/>
          <w:szCs w:val="24"/>
          <w:lang w:val="bg-BG"/>
        </w:rPr>
        <w:t>Ю</w:t>
      </w:r>
      <w:r w:rsidR="007F4391" w:rsidRPr="00BA4C03">
        <w:rPr>
          <w:rFonts w:ascii="Times New Roman" w:hAnsi="Times New Roman"/>
          <w:sz w:val="24"/>
          <w:szCs w:val="24"/>
          <w:lang w:val="bg-BG"/>
        </w:rPr>
        <w:t xml:space="preserve">ЗДП </w:t>
      </w:r>
      <w:r w:rsidR="00445DA5">
        <w:rPr>
          <w:rFonts w:ascii="Times New Roman" w:hAnsi="Times New Roman"/>
          <w:sz w:val="24"/>
          <w:szCs w:val="24"/>
          <w:lang w:val="bg-BG"/>
        </w:rPr>
        <w:t>ТП Държавно горско стопанство-</w:t>
      </w:r>
      <w:r w:rsidR="007F4391">
        <w:rPr>
          <w:rFonts w:ascii="Times New Roman" w:hAnsi="Times New Roman"/>
          <w:sz w:val="24"/>
          <w:szCs w:val="24"/>
          <w:lang w:val="bg-BG"/>
        </w:rPr>
        <w:t>Тетевен</w:t>
      </w:r>
      <w:r w:rsidR="007F4391" w:rsidRPr="00BA4C03">
        <w:rPr>
          <w:rFonts w:ascii="Times New Roman" w:hAnsi="Times New Roman"/>
          <w:sz w:val="24"/>
          <w:szCs w:val="24"/>
          <w:lang w:val="bg-BG"/>
        </w:rPr>
        <w:t>, 20</w:t>
      </w:r>
      <w:r w:rsidR="007F4391">
        <w:rPr>
          <w:rFonts w:ascii="Times New Roman" w:hAnsi="Times New Roman"/>
          <w:sz w:val="24"/>
          <w:szCs w:val="24"/>
          <w:lang w:val="bg-BG"/>
        </w:rPr>
        <w:t>22</w:t>
      </w:r>
      <w:r w:rsidR="007F4391" w:rsidRPr="00BA4C03">
        <w:rPr>
          <w:rFonts w:ascii="Times New Roman" w:hAnsi="Times New Roman"/>
          <w:sz w:val="24"/>
          <w:szCs w:val="24"/>
          <w:lang w:val="bg-BG"/>
        </w:rPr>
        <w:t xml:space="preserve"> г.</w:t>
      </w:r>
      <w:r w:rsidRPr="00464DB1">
        <w:rPr>
          <w:rFonts w:ascii="Times New Roman" w:hAnsi="Times New Roman"/>
          <w:sz w:val="24"/>
          <w:szCs w:val="24"/>
          <w:lang w:eastAsia="bg-BG"/>
        </w:rPr>
        <w:t>, ко</w:t>
      </w:r>
      <w:r w:rsidRPr="00464DB1">
        <w:rPr>
          <w:rFonts w:ascii="Times New Roman" w:hAnsi="Times New Roman"/>
          <w:sz w:val="24"/>
          <w:szCs w:val="24"/>
          <w:lang w:val="bg-BG" w:eastAsia="bg-BG"/>
        </w:rPr>
        <w:t>я</w:t>
      </w:r>
      <w:r w:rsidRPr="00464DB1">
        <w:rPr>
          <w:rFonts w:ascii="Times New Roman" w:hAnsi="Times New Roman"/>
          <w:sz w:val="24"/>
          <w:szCs w:val="24"/>
          <w:lang w:eastAsia="bg-BG"/>
        </w:rPr>
        <w:t xml:space="preserve">то </w:t>
      </w:r>
      <w:r w:rsidRPr="00464DB1">
        <w:rPr>
          <w:rFonts w:ascii="Times New Roman" w:hAnsi="Times New Roman"/>
          <w:b/>
          <w:sz w:val="24"/>
          <w:szCs w:val="24"/>
          <w:lang w:eastAsia="bg-BG"/>
        </w:rPr>
        <w:t>няма вероятност</w:t>
      </w:r>
      <w:r w:rsidRPr="00464DB1">
        <w:rPr>
          <w:rFonts w:ascii="Times New Roman" w:hAnsi="Times New Roman"/>
          <w:sz w:val="24"/>
          <w:szCs w:val="24"/>
          <w:lang w:eastAsia="bg-BG"/>
        </w:rPr>
        <w:t xml:space="preserve"> да окаже значително отрицателно въздействие върху природни местообитания, видове растения и животни, и техните местообитания, предмет на опазване в защит</w:t>
      </w:r>
      <w:r w:rsidRPr="00464DB1">
        <w:rPr>
          <w:rFonts w:ascii="Times New Roman" w:hAnsi="Times New Roman"/>
          <w:sz w:val="24"/>
          <w:szCs w:val="24"/>
          <w:lang w:val="bg-BG" w:eastAsia="bg-BG"/>
        </w:rPr>
        <w:t>ен</w:t>
      </w:r>
      <w:r w:rsidR="007F4391">
        <w:rPr>
          <w:rFonts w:ascii="Times New Roman" w:hAnsi="Times New Roman"/>
          <w:sz w:val="24"/>
          <w:szCs w:val="24"/>
          <w:lang w:val="bg-BG" w:eastAsia="bg-BG"/>
        </w:rPr>
        <w:t>и</w:t>
      </w:r>
      <w:r w:rsidRPr="00464DB1">
        <w:rPr>
          <w:rFonts w:ascii="Times New Roman" w:hAnsi="Times New Roman"/>
          <w:sz w:val="24"/>
          <w:szCs w:val="24"/>
          <w:lang w:eastAsia="bg-BG"/>
        </w:rPr>
        <w:t xml:space="preserve"> з</w:t>
      </w:r>
      <w:r w:rsidRPr="00464DB1">
        <w:rPr>
          <w:rFonts w:ascii="Times New Roman" w:hAnsi="Times New Roman"/>
          <w:sz w:val="24"/>
          <w:szCs w:val="24"/>
          <w:lang w:val="bg-BG" w:eastAsia="bg-BG"/>
        </w:rPr>
        <w:t>он</w:t>
      </w:r>
      <w:r w:rsidR="007F4391">
        <w:rPr>
          <w:rFonts w:ascii="Times New Roman" w:hAnsi="Times New Roman"/>
          <w:sz w:val="24"/>
          <w:szCs w:val="24"/>
          <w:lang w:val="bg-BG" w:eastAsia="bg-BG"/>
        </w:rPr>
        <w:t>и</w:t>
      </w:r>
      <w:r w:rsidRPr="00464DB1">
        <w:rPr>
          <w:rFonts w:ascii="Times New Roman" w:hAnsi="Times New Roman"/>
          <w:sz w:val="24"/>
          <w:szCs w:val="24"/>
          <w:lang w:val="bg-BG" w:eastAsia="bg-BG"/>
        </w:rPr>
        <w:t xml:space="preserve"> </w:t>
      </w:r>
      <w:r w:rsidR="00445DA5">
        <w:rPr>
          <w:rFonts w:ascii="Times New Roman" w:hAnsi="Times New Roman"/>
          <w:bCs/>
          <w:iCs/>
          <w:sz w:val="24"/>
          <w:szCs w:val="24"/>
          <w:lang w:val="bg-BG"/>
        </w:rPr>
        <w:t>BG0001493 “Централен Балкан-</w:t>
      </w:r>
      <w:r w:rsidR="007F4391" w:rsidRPr="005E35B6">
        <w:rPr>
          <w:rFonts w:ascii="Times New Roman" w:hAnsi="Times New Roman"/>
          <w:bCs/>
          <w:iCs/>
          <w:sz w:val="24"/>
          <w:szCs w:val="24"/>
          <w:lang w:val="bg-BG"/>
        </w:rPr>
        <w:t>буфер”</w:t>
      </w:r>
      <w:r w:rsidR="007F4391" w:rsidRPr="00DE28B9">
        <w:rPr>
          <w:rFonts w:ascii="Times New Roman" w:hAnsi="Times New Roman"/>
          <w:bCs/>
          <w:iCs/>
          <w:sz w:val="24"/>
          <w:szCs w:val="24"/>
          <w:lang w:val="bg-BG"/>
        </w:rPr>
        <w:t>,</w:t>
      </w:r>
      <w:r w:rsidR="007F4391" w:rsidRPr="00F527F1">
        <w:rPr>
          <w:rFonts w:ascii="Times New Roman" w:hAnsi="Times New Roman"/>
          <w:sz w:val="24"/>
          <w:szCs w:val="24"/>
          <w:lang w:val="ru-RU"/>
        </w:rPr>
        <w:t xml:space="preserve"> за опазване на природни местообитания и на дивата флора и фауна</w:t>
      </w:r>
      <w:r w:rsidR="007F4391">
        <w:rPr>
          <w:rFonts w:ascii="Times New Roman" w:hAnsi="Times New Roman"/>
          <w:sz w:val="24"/>
          <w:szCs w:val="24"/>
          <w:lang w:val="ru-RU"/>
        </w:rPr>
        <w:t xml:space="preserve"> и </w:t>
      </w:r>
      <w:r w:rsidR="007F4391" w:rsidRPr="00646B15">
        <w:rPr>
          <w:rFonts w:ascii="Times New Roman" w:hAnsi="Times New Roman"/>
          <w:sz w:val="24"/>
          <w:szCs w:val="24"/>
        </w:rPr>
        <w:t>BG</w:t>
      </w:r>
      <w:r w:rsidR="007F4391" w:rsidRPr="00646B15">
        <w:rPr>
          <w:rFonts w:ascii="Times New Roman" w:hAnsi="Times New Roman"/>
          <w:sz w:val="24"/>
          <w:szCs w:val="24"/>
          <w:lang w:val="ru-RU"/>
        </w:rPr>
        <w:t>0002109</w:t>
      </w:r>
      <w:r w:rsidR="007F4391">
        <w:rPr>
          <w:rFonts w:ascii="Times New Roman" w:hAnsi="Times New Roman"/>
          <w:sz w:val="24"/>
          <w:szCs w:val="24"/>
          <w:lang w:val="ru-RU"/>
        </w:rPr>
        <w:t xml:space="preserve"> </w:t>
      </w:r>
      <w:r w:rsidR="007F4391" w:rsidRPr="00646B15">
        <w:rPr>
          <w:rFonts w:ascii="Times New Roman" w:hAnsi="Times New Roman"/>
          <w:bCs/>
          <w:iCs/>
          <w:sz w:val="24"/>
          <w:szCs w:val="24"/>
          <w:lang w:val="ru-RU"/>
        </w:rPr>
        <w:t>“Васильовска планина”</w:t>
      </w:r>
      <w:r w:rsidR="007F4391" w:rsidRPr="00646B15">
        <w:rPr>
          <w:rFonts w:ascii="Times New Roman" w:hAnsi="Times New Roman"/>
          <w:sz w:val="24"/>
          <w:szCs w:val="24"/>
          <w:lang w:val="ru-RU"/>
        </w:rPr>
        <w:t xml:space="preserve">, </w:t>
      </w:r>
      <w:r w:rsidR="007F4391" w:rsidRPr="00646B15">
        <w:rPr>
          <w:rFonts w:ascii="Times New Roman" w:hAnsi="Times New Roman"/>
          <w:sz w:val="24"/>
          <w:szCs w:val="24"/>
          <w:lang w:val="bg-BG"/>
        </w:rPr>
        <w:t>за опазване на дивите птици</w:t>
      </w:r>
      <w:r w:rsidR="007F4391">
        <w:rPr>
          <w:rFonts w:ascii="Times New Roman" w:hAnsi="Times New Roman"/>
          <w:sz w:val="24"/>
          <w:szCs w:val="24"/>
          <w:lang w:val="bg-BG"/>
        </w:rPr>
        <w:t>.</w:t>
      </w:r>
    </w:p>
    <w:p w14:paraId="1DA2FFDE" w14:textId="77777777" w:rsidR="007F4391" w:rsidRPr="00124DFC" w:rsidRDefault="007F4391" w:rsidP="00803CC0">
      <w:pPr>
        <w:ind w:firstLine="567"/>
        <w:jc w:val="both"/>
        <w:rPr>
          <w:rFonts w:ascii="Times New Roman" w:hAnsi="Times New Roman"/>
          <w:b/>
          <w:bCs/>
          <w:sz w:val="16"/>
          <w:szCs w:val="16"/>
          <w:highlight w:val="yellow"/>
          <w:lang w:val="bg-BG" w:eastAsia="bg-BG"/>
        </w:rPr>
      </w:pPr>
    </w:p>
    <w:p w14:paraId="113E9702"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b/>
          <w:bCs/>
          <w:sz w:val="24"/>
          <w:szCs w:val="24"/>
          <w:lang w:eastAsia="bg-BG"/>
        </w:rPr>
        <w:t xml:space="preserve">Местоположение: </w:t>
      </w:r>
    </w:p>
    <w:p w14:paraId="2933D369" w14:textId="77777777" w:rsidR="00EB0EE9" w:rsidRDefault="00EB0EE9" w:rsidP="00EB0EE9">
      <w:pPr>
        <w:ind w:firstLine="567"/>
        <w:jc w:val="both"/>
        <w:rPr>
          <w:rFonts w:ascii="Times New Roman" w:hAnsi="Times New Roman"/>
          <w:sz w:val="24"/>
          <w:szCs w:val="24"/>
          <w:lang w:val="bg-BG"/>
        </w:rPr>
      </w:pPr>
      <w:r>
        <w:rPr>
          <w:rFonts w:ascii="Times New Roman" w:hAnsi="Times New Roman"/>
          <w:noProof/>
          <w:sz w:val="24"/>
          <w:szCs w:val="24"/>
          <w:lang w:eastAsia="bg-BG"/>
        </w:rPr>
        <w:t xml:space="preserve">ПИ №43325.151.5,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sidRPr="00694438">
        <w:rPr>
          <w:rFonts w:ascii="Times New Roman" w:hAnsi="Times New Roman"/>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 xml:space="preserve">Угърчин, обл. Ловеч, местност „БРАТЕШКИ ДОЛ“ е с площ 49990 кв. м, трайно предназначение на територията: „Горска“ и начин на трайно ползване: „Широколистна гора“, съгласно Скица №15-1184244-17.07.2025 г. на АГКК. </w:t>
      </w:r>
    </w:p>
    <w:p w14:paraId="44423903" w14:textId="77777777" w:rsidR="00EB0EE9" w:rsidRDefault="00EB0EE9" w:rsidP="00EB0EE9">
      <w:pPr>
        <w:ind w:firstLine="567"/>
        <w:jc w:val="both"/>
        <w:rPr>
          <w:rFonts w:ascii="Times New Roman" w:hAnsi="Times New Roman"/>
          <w:sz w:val="24"/>
          <w:szCs w:val="24"/>
          <w:lang w:val="bg-BG"/>
        </w:rPr>
      </w:pPr>
      <w:r>
        <w:rPr>
          <w:rFonts w:ascii="Times New Roman" w:hAnsi="Times New Roman"/>
          <w:noProof/>
          <w:sz w:val="24"/>
          <w:szCs w:val="24"/>
          <w:lang w:eastAsia="bg-BG"/>
        </w:rPr>
        <w:t xml:space="preserve">ПИ №43325.164.21,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sidRPr="00694438">
        <w:rPr>
          <w:rFonts w:ascii="Times New Roman" w:hAnsi="Times New Roman"/>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 xml:space="preserve">Угърчин, обл. Ловеч, местност „КУКЛИТЕ“ е с площ 20497 кв. м, трайно предназначение на територията: „Горска“ и начин на трайно ползване: „Иглолистна гора“, съгласно Скица №15-1184238-17.07.2025 г. на АГКК. </w:t>
      </w:r>
    </w:p>
    <w:p w14:paraId="3B920813" w14:textId="77777777" w:rsidR="00EB0EE9" w:rsidRDefault="00EB0EE9" w:rsidP="00EB0EE9">
      <w:pPr>
        <w:ind w:firstLine="567"/>
        <w:jc w:val="both"/>
        <w:rPr>
          <w:rFonts w:ascii="Times New Roman" w:hAnsi="Times New Roman"/>
          <w:sz w:val="24"/>
          <w:szCs w:val="24"/>
          <w:lang w:val="bg-BG"/>
        </w:rPr>
      </w:pPr>
      <w:r>
        <w:rPr>
          <w:rFonts w:ascii="Times New Roman" w:hAnsi="Times New Roman"/>
          <w:noProof/>
          <w:sz w:val="24"/>
          <w:szCs w:val="24"/>
          <w:lang w:eastAsia="bg-BG"/>
        </w:rPr>
        <w:t xml:space="preserve">ПИ №43325.192.75,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sidRPr="00694438">
        <w:rPr>
          <w:rFonts w:ascii="Times New Roman" w:hAnsi="Times New Roman"/>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 xml:space="preserve">Угърчин, обл. Ловеч, местност „ШУМНАТИ РЪТ“ е с площ 5499 кв. м, трайно предназначение на територията: „Горска“ и начин на трайно ползване: „Друг вид дървопроизводителна гора“, съгласно Скица №15-1184235-17.07.2025 г. на АГКК. </w:t>
      </w:r>
    </w:p>
    <w:p w14:paraId="6C4C8E87" w14:textId="77777777" w:rsidR="00EB0EE9" w:rsidRDefault="00EB0EE9" w:rsidP="00EB0EE9">
      <w:pPr>
        <w:ind w:firstLine="567"/>
        <w:jc w:val="both"/>
        <w:rPr>
          <w:rFonts w:ascii="Times New Roman" w:hAnsi="Times New Roman"/>
          <w:sz w:val="24"/>
          <w:szCs w:val="24"/>
          <w:lang w:val="bg-BG"/>
        </w:rPr>
      </w:pPr>
      <w:r>
        <w:rPr>
          <w:rFonts w:ascii="Times New Roman" w:hAnsi="Times New Roman"/>
          <w:noProof/>
          <w:sz w:val="24"/>
          <w:szCs w:val="24"/>
          <w:lang w:eastAsia="bg-BG"/>
        </w:rPr>
        <w:t>ПИ №15148.110.2</w:t>
      </w:r>
      <w:r>
        <w:rPr>
          <w:rFonts w:ascii="Times New Roman" w:hAnsi="Times New Roman"/>
          <w:noProof/>
          <w:sz w:val="24"/>
          <w:szCs w:val="24"/>
          <w:lang w:val="bg-BG" w:eastAsia="bg-BG"/>
        </w:rPr>
        <w:t xml:space="preserve">,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Тетевен</w:t>
      </w:r>
      <w:r w:rsidRPr="00BA4C03">
        <w:rPr>
          <w:rFonts w:ascii="Times New Roman" w:hAnsi="Times New Roman"/>
          <w:sz w:val="24"/>
          <w:szCs w:val="24"/>
          <w:lang w:val="bg-BG"/>
        </w:rPr>
        <w:t>, обл. Ловеч</w:t>
      </w:r>
      <w:r>
        <w:rPr>
          <w:rFonts w:ascii="Times New Roman" w:hAnsi="Times New Roman"/>
          <w:sz w:val="24"/>
          <w:szCs w:val="24"/>
          <w:lang w:val="bg-BG"/>
        </w:rPr>
        <w:t>,</w:t>
      </w:r>
      <w:r w:rsidRPr="00F1539E">
        <w:rPr>
          <w:rFonts w:ascii="Times New Roman" w:hAnsi="Times New Roman"/>
          <w:sz w:val="24"/>
          <w:szCs w:val="24"/>
          <w:lang w:val="bg-BG"/>
        </w:rPr>
        <w:t xml:space="preserve"> </w:t>
      </w:r>
      <w:r>
        <w:rPr>
          <w:rFonts w:ascii="Times New Roman" w:hAnsi="Times New Roman"/>
          <w:sz w:val="24"/>
          <w:szCs w:val="24"/>
          <w:lang w:val="bg-BG"/>
        </w:rPr>
        <w:t xml:space="preserve">местност „ТЕМНОТО УСОЕ“ е с площ 61992 кв. м, трайно предназначение на територията: „Горска“ и начин на трайно ползване: „Друг вид дървопроизводителна гора“, съгласно Скица №15-1184214-17.07.2025 г. на АГКК. </w:t>
      </w:r>
    </w:p>
    <w:p w14:paraId="5004B1C6" w14:textId="77777777" w:rsidR="00EB0EE9" w:rsidRDefault="00EB0EE9" w:rsidP="00EB0EE9">
      <w:pPr>
        <w:ind w:firstLine="567"/>
        <w:jc w:val="both"/>
        <w:rPr>
          <w:rFonts w:ascii="Times New Roman" w:hAnsi="Times New Roman"/>
          <w:sz w:val="24"/>
          <w:szCs w:val="24"/>
          <w:lang w:val="bg-BG"/>
        </w:rPr>
      </w:pPr>
      <w:r>
        <w:rPr>
          <w:rFonts w:ascii="Times New Roman" w:hAnsi="Times New Roman"/>
          <w:noProof/>
          <w:sz w:val="24"/>
          <w:szCs w:val="24"/>
          <w:lang w:eastAsia="bg-BG"/>
        </w:rPr>
        <w:t xml:space="preserve">ПИ №15148.126.19, </w:t>
      </w:r>
      <w:r w:rsidR="00445DA5">
        <w:rPr>
          <w:rFonts w:ascii="Times New Roman" w:hAnsi="Times New Roman"/>
          <w:noProof/>
          <w:sz w:val="24"/>
          <w:szCs w:val="24"/>
          <w:lang w:val="bg-BG" w:eastAsia="bg-BG"/>
        </w:rPr>
        <w:t>землище</w:t>
      </w:r>
      <w:r w:rsidR="00445DA5">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sidRPr="00BA4C03">
        <w:rPr>
          <w:rFonts w:ascii="Times New Roman" w:hAnsi="Times New Roman"/>
          <w:noProof/>
          <w:sz w:val="24"/>
          <w:szCs w:val="24"/>
          <w:lang w:val="bg-BG"/>
        </w:rPr>
        <w:t xml:space="preserve">, </w:t>
      </w:r>
      <w:r w:rsidRPr="00BA4C03">
        <w:rPr>
          <w:rFonts w:ascii="Times New Roman" w:hAnsi="Times New Roman"/>
          <w:sz w:val="24"/>
          <w:szCs w:val="24"/>
          <w:lang w:val="bg-BG"/>
        </w:rPr>
        <w:t xml:space="preserve">общ. </w:t>
      </w:r>
      <w:r>
        <w:rPr>
          <w:rFonts w:ascii="Times New Roman" w:hAnsi="Times New Roman"/>
          <w:sz w:val="24"/>
          <w:szCs w:val="24"/>
          <w:lang w:val="bg-BG"/>
        </w:rPr>
        <w:t>Тетевен</w:t>
      </w:r>
      <w:r w:rsidRPr="00BA4C03">
        <w:rPr>
          <w:rFonts w:ascii="Times New Roman" w:hAnsi="Times New Roman"/>
          <w:sz w:val="24"/>
          <w:szCs w:val="24"/>
          <w:lang w:val="bg-BG"/>
        </w:rPr>
        <w:t>, обл. Ловеч</w:t>
      </w:r>
      <w:r>
        <w:rPr>
          <w:rFonts w:ascii="Times New Roman" w:hAnsi="Times New Roman"/>
          <w:sz w:val="24"/>
          <w:szCs w:val="24"/>
          <w:lang w:val="bg-BG"/>
        </w:rPr>
        <w:t>,</w:t>
      </w:r>
      <w:r w:rsidRPr="00F1539E">
        <w:rPr>
          <w:rFonts w:ascii="Times New Roman" w:hAnsi="Times New Roman"/>
          <w:sz w:val="24"/>
          <w:szCs w:val="24"/>
          <w:lang w:val="bg-BG"/>
        </w:rPr>
        <w:t xml:space="preserve"> </w:t>
      </w:r>
      <w:r>
        <w:rPr>
          <w:rFonts w:ascii="Times New Roman" w:hAnsi="Times New Roman"/>
          <w:sz w:val="24"/>
          <w:szCs w:val="24"/>
          <w:lang w:val="bg-BG"/>
        </w:rPr>
        <w:t xml:space="preserve">местност „ВОДНА“ е с площ 7999 кв. м, трайно предназначение на територията: „Горска“ и начин на трайно ползване: „Друг вид дървопроизводителна гора“, съгласно Скица №15-1184215-17.07.2025 г. на АГКК. </w:t>
      </w:r>
    </w:p>
    <w:p w14:paraId="5F24E5F3" w14:textId="77777777" w:rsidR="00803CC0" w:rsidRPr="00124DFC" w:rsidRDefault="00803CC0" w:rsidP="00803CC0">
      <w:pPr>
        <w:ind w:firstLine="567"/>
        <w:jc w:val="both"/>
        <w:rPr>
          <w:rFonts w:ascii="Times New Roman" w:hAnsi="Times New Roman"/>
          <w:sz w:val="16"/>
          <w:szCs w:val="16"/>
          <w:lang w:val="bg-BG"/>
        </w:rPr>
      </w:pPr>
    </w:p>
    <w:p w14:paraId="25968022" w14:textId="29EDBED1" w:rsidR="005643C4" w:rsidRPr="00BA4C03" w:rsidRDefault="00803CC0" w:rsidP="005643C4">
      <w:pPr>
        <w:ind w:firstLine="567"/>
        <w:jc w:val="both"/>
        <w:rPr>
          <w:rFonts w:ascii="Times New Roman" w:hAnsi="Times New Roman"/>
          <w:caps/>
          <w:sz w:val="24"/>
          <w:szCs w:val="24"/>
          <w:lang w:val="bg-BG"/>
        </w:rPr>
      </w:pPr>
      <w:r w:rsidRPr="00464DB1">
        <w:rPr>
          <w:rFonts w:ascii="Times New Roman" w:hAnsi="Times New Roman"/>
          <w:b/>
          <w:bCs/>
          <w:sz w:val="24"/>
          <w:szCs w:val="24"/>
          <w:lang w:eastAsia="bg-BG"/>
        </w:rPr>
        <w:t>Възложител</w:t>
      </w:r>
      <w:r w:rsidRPr="00464DB1">
        <w:rPr>
          <w:rFonts w:ascii="Times New Roman" w:hAnsi="Times New Roman"/>
          <w:sz w:val="24"/>
          <w:szCs w:val="24"/>
          <w:lang w:eastAsia="bg-BG"/>
        </w:rPr>
        <w:t xml:space="preserve">: </w:t>
      </w:r>
      <w:r w:rsidR="005F621C">
        <w:rPr>
          <w:rFonts w:ascii="Times New Roman" w:hAnsi="Times New Roman"/>
          <w:bCs/>
          <w:caps/>
          <w:sz w:val="24"/>
          <w:szCs w:val="24"/>
          <w:lang w:val="bg-BG"/>
        </w:rPr>
        <w:t>с н д</w:t>
      </w:r>
      <w:r w:rsidR="005643C4">
        <w:rPr>
          <w:rFonts w:ascii="Times New Roman" w:hAnsi="Times New Roman"/>
          <w:bCs/>
          <w:caps/>
          <w:sz w:val="24"/>
          <w:szCs w:val="24"/>
          <w:lang w:val="bg-BG"/>
        </w:rPr>
        <w:t xml:space="preserve">, </w:t>
      </w:r>
      <w:r w:rsidR="005643C4" w:rsidRPr="00BA4C03">
        <w:rPr>
          <w:rFonts w:ascii="Times New Roman" w:hAnsi="Times New Roman"/>
          <w:caps/>
          <w:sz w:val="24"/>
          <w:szCs w:val="24"/>
          <w:lang w:val="bg-BG"/>
        </w:rPr>
        <w:t xml:space="preserve">гр. </w:t>
      </w:r>
      <w:r w:rsidR="005643C4">
        <w:rPr>
          <w:rFonts w:ascii="Times New Roman" w:hAnsi="Times New Roman"/>
          <w:caps/>
          <w:sz w:val="24"/>
          <w:szCs w:val="24"/>
          <w:lang w:val="bg-BG"/>
        </w:rPr>
        <w:t>ТРОЯН</w:t>
      </w:r>
    </w:p>
    <w:p w14:paraId="19BE5E90" w14:textId="77777777" w:rsidR="00803CC0" w:rsidRPr="00124DFC" w:rsidRDefault="00803CC0" w:rsidP="00803CC0">
      <w:pPr>
        <w:ind w:firstLine="567"/>
        <w:jc w:val="both"/>
        <w:rPr>
          <w:rFonts w:ascii="Times New Roman" w:hAnsi="Times New Roman"/>
          <w:caps/>
          <w:sz w:val="16"/>
          <w:szCs w:val="16"/>
          <w:lang w:val="bg-BG"/>
        </w:rPr>
      </w:pPr>
    </w:p>
    <w:p w14:paraId="373E755B" w14:textId="77777777" w:rsidR="00803CC0" w:rsidRPr="00464DB1" w:rsidRDefault="00803CC0" w:rsidP="00803CC0">
      <w:pPr>
        <w:ind w:firstLine="567"/>
        <w:jc w:val="both"/>
        <w:rPr>
          <w:rFonts w:ascii="Times New Roman" w:hAnsi="Times New Roman"/>
          <w:b/>
          <w:bCs/>
          <w:sz w:val="24"/>
          <w:szCs w:val="24"/>
          <w:lang w:eastAsia="pl-PL"/>
        </w:rPr>
      </w:pPr>
      <w:r w:rsidRPr="00464DB1">
        <w:rPr>
          <w:rFonts w:ascii="Times New Roman" w:hAnsi="Times New Roman"/>
          <w:b/>
          <w:bCs/>
          <w:sz w:val="24"/>
          <w:szCs w:val="24"/>
          <w:lang w:eastAsia="pl-PL"/>
        </w:rPr>
        <w:t xml:space="preserve">Обща информация за </w:t>
      </w:r>
      <w:r w:rsidRPr="00464DB1">
        <w:rPr>
          <w:rFonts w:ascii="Times New Roman" w:hAnsi="Times New Roman"/>
          <w:b/>
          <w:sz w:val="24"/>
          <w:szCs w:val="24"/>
          <w:lang w:val="bg-BG"/>
        </w:rPr>
        <w:t>Горскостопанската програма</w:t>
      </w:r>
      <w:r w:rsidRPr="00464DB1">
        <w:rPr>
          <w:rFonts w:ascii="Times New Roman" w:hAnsi="Times New Roman"/>
          <w:b/>
          <w:bCs/>
          <w:sz w:val="24"/>
          <w:szCs w:val="24"/>
          <w:lang w:eastAsia="pl-PL"/>
        </w:rPr>
        <w:t>:</w:t>
      </w:r>
    </w:p>
    <w:p w14:paraId="722902FD" w14:textId="77777777" w:rsidR="004238CD" w:rsidRDefault="004238CD" w:rsidP="004238CD">
      <w:pPr>
        <w:ind w:firstLine="567"/>
        <w:jc w:val="both"/>
        <w:rPr>
          <w:rFonts w:ascii="Times New Roman" w:hAnsi="Times New Roman"/>
          <w:sz w:val="24"/>
          <w:szCs w:val="24"/>
          <w:lang w:val="bg-BG" w:eastAsia="bg-BG"/>
        </w:rPr>
      </w:pP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предвижда в:</w:t>
      </w:r>
    </w:p>
    <w:p w14:paraId="2A64A96F" w14:textId="77777777" w:rsidR="004238CD" w:rsidRPr="00BD0A1D" w:rsidRDefault="004238CD" w:rsidP="004238CD">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 xml:space="preserve">ПИ №43325.151.5, </w:t>
      </w:r>
      <w:r w:rsidR="00B4246A">
        <w:rPr>
          <w:rFonts w:ascii="Times New Roman" w:hAnsi="Times New Roman"/>
          <w:noProof/>
          <w:sz w:val="24"/>
          <w:szCs w:val="24"/>
          <w:lang w:val="bg-BG" w:eastAsia="bg-BG"/>
        </w:rPr>
        <w:t>землище</w:t>
      </w:r>
      <w:r w:rsidR="00B4246A">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83</w:t>
      </w:r>
      <w:r w:rsidRPr="00BA4C03">
        <w:rPr>
          <w:rFonts w:ascii="Times New Roman" w:hAnsi="Times New Roman"/>
          <w:sz w:val="24"/>
          <w:szCs w:val="24"/>
          <w:lang w:val="ru-RU"/>
        </w:rPr>
        <w:t xml:space="preserve"> ”</w:t>
      </w:r>
      <w:r>
        <w:rPr>
          <w:rFonts w:ascii="Times New Roman" w:hAnsi="Times New Roman"/>
          <w:sz w:val="24"/>
          <w:szCs w:val="24"/>
          <w:lang w:val="ru-RU"/>
        </w:rPr>
        <w:t>г”,</w:t>
      </w:r>
      <w:r w:rsidRPr="00B51408">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отгледна сеч, пробирка, с интензивност 20%,</w:t>
      </w:r>
      <w:r w:rsidRPr="00B02CB3">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бк10, чрш, здб, гбр; произход: сем.; възраст: 70 год.; пълнота: 0.9; ср. височина: 21 м; ср. диаметър: 22 см; бонитет: 2; </w:t>
      </w:r>
    </w:p>
    <w:p w14:paraId="72C4D52C" w14:textId="77777777" w:rsidR="004238CD" w:rsidRPr="00BD0A1D" w:rsidRDefault="004238CD" w:rsidP="004238CD">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 xml:space="preserve">ПИ №43325.164.21, </w:t>
      </w:r>
      <w:r w:rsidR="00B4246A">
        <w:rPr>
          <w:rFonts w:ascii="Times New Roman" w:hAnsi="Times New Roman"/>
          <w:noProof/>
          <w:sz w:val="24"/>
          <w:szCs w:val="24"/>
          <w:lang w:val="bg-BG" w:eastAsia="bg-BG"/>
        </w:rPr>
        <w:t>землище</w:t>
      </w:r>
      <w:r w:rsidR="00B4246A">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75</w:t>
      </w:r>
      <w:r w:rsidRPr="00BA4C03">
        <w:rPr>
          <w:rFonts w:ascii="Times New Roman" w:hAnsi="Times New Roman"/>
          <w:sz w:val="24"/>
          <w:szCs w:val="24"/>
          <w:lang w:val="ru-RU"/>
        </w:rPr>
        <w:t xml:space="preserve"> ”</w:t>
      </w:r>
      <w:r>
        <w:rPr>
          <w:rFonts w:ascii="Times New Roman" w:hAnsi="Times New Roman"/>
          <w:sz w:val="24"/>
          <w:szCs w:val="24"/>
          <w:lang w:val="ru-RU"/>
        </w:rPr>
        <w:t>б1”,</w:t>
      </w:r>
      <w:r w:rsidRPr="00A61614">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отгледна сеч, пробирка, с интензивност 20%,</w:t>
      </w:r>
      <w:r w:rsidRPr="00B02CB3">
        <w:rPr>
          <w:rFonts w:ascii="Times New Roman" w:hAnsi="Times New Roman"/>
          <w:sz w:val="24"/>
          <w:szCs w:val="24"/>
          <w:lang w:val="bg-BG" w:eastAsia="bg-BG"/>
        </w:rPr>
        <w:t xml:space="preserve"> </w:t>
      </w:r>
      <w:r>
        <w:rPr>
          <w:rFonts w:ascii="Times New Roman" w:hAnsi="Times New Roman"/>
          <w:sz w:val="24"/>
          <w:szCs w:val="24"/>
          <w:lang w:val="bg-BG" w:eastAsia="bg-BG"/>
        </w:rPr>
        <w:t>в насаждение със състав: бб5, чб4, здб1, гбр, цр; произход: кул./-изд.; възраст: 55 год.; пълнота: 0.8; ср. височина: 18/18/16 м; ср. диаметър: 22/26/18 см; бонитет: 3/3/3;</w:t>
      </w:r>
    </w:p>
    <w:p w14:paraId="0432EEA0" w14:textId="77777777" w:rsidR="004238CD" w:rsidRDefault="004238CD" w:rsidP="004238CD">
      <w:pPr>
        <w:ind w:firstLine="567"/>
        <w:jc w:val="both"/>
        <w:rPr>
          <w:rFonts w:ascii="Times New Roman" w:hAnsi="Times New Roman"/>
          <w:sz w:val="24"/>
          <w:szCs w:val="24"/>
          <w:lang w:val="bg-BG" w:eastAsia="bg-BG"/>
        </w:rPr>
      </w:pPr>
      <w:r>
        <w:rPr>
          <w:rFonts w:ascii="Times New Roman" w:hAnsi="Times New Roman"/>
          <w:noProof/>
          <w:sz w:val="24"/>
          <w:szCs w:val="24"/>
          <w:lang w:eastAsia="bg-BG"/>
        </w:rPr>
        <w:t xml:space="preserve">ПИ №43325.192.75, </w:t>
      </w:r>
      <w:r w:rsidR="00B4246A">
        <w:rPr>
          <w:rFonts w:ascii="Times New Roman" w:hAnsi="Times New Roman"/>
          <w:noProof/>
          <w:sz w:val="24"/>
          <w:szCs w:val="24"/>
          <w:lang w:val="bg-BG" w:eastAsia="bg-BG"/>
        </w:rPr>
        <w:t>землище</w:t>
      </w:r>
      <w:r w:rsidR="00B4246A">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16</w:t>
      </w:r>
      <w:r w:rsidRPr="00BA4C03">
        <w:rPr>
          <w:rFonts w:ascii="Times New Roman" w:hAnsi="Times New Roman"/>
          <w:sz w:val="24"/>
          <w:szCs w:val="24"/>
          <w:lang w:val="ru-RU"/>
        </w:rPr>
        <w:t xml:space="preserve"> ”</w:t>
      </w:r>
      <w:r>
        <w:rPr>
          <w:rFonts w:ascii="Times New Roman" w:hAnsi="Times New Roman"/>
          <w:sz w:val="24"/>
          <w:szCs w:val="24"/>
          <w:lang w:val="ru-RU"/>
        </w:rPr>
        <w:t>з1</w:t>
      </w:r>
      <w:r w:rsidRPr="00BA4C03">
        <w:rPr>
          <w:rFonts w:ascii="Times New Roman" w:hAnsi="Times New Roman"/>
          <w:sz w:val="24"/>
          <w:szCs w:val="24"/>
          <w:lang w:val="ru-RU"/>
        </w:rPr>
        <w:t>”</w:t>
      </w:r>
      <w:r>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постепенно-котловинна сеч, с интензивност 30%,</w:t>
      </w:r>
      <w:r w:rsidRPr="00B02CB3">
        <w:rPr>
          <w:rFonts w:ascii="Times New Roman" w:hAnsi="Times New Roman"/>
          <w:sz w:val="24"/>
          <w:szCs w:val="24"/>
          <w:lang w:val="bg-BG" w:eastAsia="bg-BG"/>
        </w:rPr>
        <w:t xml:space="preserve"> </w:t>
      </w:r>
      <w:r>
        <w:rPr>
          <w:rFonts w:ascii="Times New Roman" w:hAnsi="Times New Roman"/>
          <w:sz w:val="24"/>
          <w:szCs w:val="24"/>
          <w:lang w:val="bg-BG" w:eastAsia="bg-BG"/>
        </w:rPr>
        <w:t>в насаждение със състав: цр9, бл1, гбр, бк; произход: сем.; възраст: 110 год.; пълнота: 0.6; ср. височина: 20/20 м; ср. диаметър: 38/34 см; бонитет: 4/4; цр10; произход: сем.; възраст: 5 год.; пълнота: 0.2; ср. височина: 0.2 м;</w:t>
      </w:r>
    </w:p>
    <w:p w14:paraId="30F92A7F" w14:textId="77777777" w:rsidR="004238CD" w:rsidRPr="00BD0A1D" w:rsidRDefault="004238CD" w:rsidP="004238CD">
      <w:pPr>
        <w:ind w:firstLine="567"/>
        <w:jc w:val="both"/>
        <w:rPr>
          <w:rFonts w:ascii="Times New Roman" w:hAnsi="Times New Roman"/>
          <w:noProof/>
          <w:sz w:val="24"/>
          <w:szCs w:val="24"/>
          <w:lang w:val="bg-BG" w:eastAsia="bg-BG"/>
        </w:rPr>
      </w:pPr>
      <w:r>
        <w:rPr>
          <w:rFonts w:ascii="Times New Roman" w:hAnsi="Times New Roman"/>
          <w:noProof/>
          <w:sz w:val="24"/>
          <w:szCs w:val="24"/>
          <w:lang w:eastAsia="bg-BG"/>
        </w:rPr>
        <w:t>ПИ №15148.110.2</w:t>
      </w:r>
      <w:r>
        <w:rPr>
          <w:rFonts w:ascii="Times New Roman" w:hAnsi="Times New Roman"/>
          <w:noProof/>
          <w:sz w:val="24"/>
          <w:szCs w:val="24"/>
          <w:lang w:val="bg-BG" w:eastAsia="bg-BG"/>
        </w:rPr>
        <w:t xml:space="preserve">, </w:t>
      </w:r>
      <w:r w:rsidR="00B4246A">
        <w:rPr>
          <w:rFonts w:ascii="Times New Roman" w:hAnsi="Times New Roman"/>
          <w:noProof/>
          <w:sz w:val="24"/>
          <w:szCs w:val="24"/>
          <w:lang w:val="bg-BG" w:eastAsia="bg-BG"/>
        </w:rPr>
        <w:t>землище</w:t>
      </w:r>
      <w:r w:rsidR="00B4246A">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204</w:t>
      </w:r>
      <w:r w:rsidRPr="00BA4C03">
        <w:rPr>
          <w:rFonts w:ascii="Times New Roman" w:hAnsi="Times New Roman"/>
          <w:sz w:val="24"/>
          <w:szCs w:val="24"/>
          <w:lang w:val="ru-RU"/>
        </w:rPr>
        <w:t xml:space="preserve"> ”</w:t>
      </w:r>
      <w:r>
        <w:rPr>
          <w:rFonts w:ascii="Times New Roman" w:hAnsi="Times New Roman"/>
          <w:sz w:val="24"/>
          <w:szCs w:val="24"/>
          <w:lang w:val="ru-RU"/>
        </w:rPr>
        <w:t>б”</w:t>
      </w:r>
      <w:r>
        <w:rPr>
          <w:rFonts w:ascii="Times New Roman" w:hAnsi="Times New Roman"/>
          <w:sz w:val="24"/>
          <w:szCs w:val="24"/>
          <w:lang w:val="bg-BG"/>
        </w:rPr>
        <w:t>,</w:t>
      </w:r>
      <w:r w:rsidRPr="006E6D97">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отгледна сеч, пробирка, с интензивност 20%,</w:t>
      </w:r>
      <w:r w:rsidRPr="00B02CB3">
        <w:rPr>
          <w:rFonts w:ascii="Times New Roman" w:hAnsi="Times New Roman"/>
          <w:sz w:val="24"/>
          <w:szCs w:val="24"/>
          <w:lang w:val="bg-BG" w:eastAsia="bg-BG"/>
        </w:rPr>
        <w:t xml:space="preserve"> </w:t>
      </w:r>
      <w:r>
        <w:rPr>
          <w:rFonts w:ascii="Times New Roman" w:hAnsi="Times New Roman"/>
          <w:sz w:val="24"/>
          <w:szCs w:val="24"/>
          <w:lang w:val="bg-BG" w:eastAsia="bg-BG"/>
        </w:rPr>
        <w:t xml:space="preserve">в насаждение със състав: бк7, бб3, трп, гбр; произход: сем.; възраст: 60 год.; пълнота: 0.9; ср. височина: 18/20 м; ср. диаметър: 22/26 см; бонитет: 3/3; </w:t>
      </w:r>
    </w:p>
    <w:p w14:paraId="61E010B8" w14:textId="77777777" w:rsidR="004238CD" w:rsidRDefault="004238CD" w:rsidP="004238CD">
      <w:pPr>
        <w:ind w:firstLine="567"/>
        <w:jc w:val="both"/>
        <w:rPr>
          <w:rFonts w:ascii="Times New Roman" w:hAnsi="Times New Roman"/>
          <w:sz w:val="24"/>
          <w:szCs w:val="24"/>
          <w:lang w:val="bg-BG"/>
        </w:rPr>
      </w:pPr>
      <w:r>
        <w:rPr>
          <w:rFonts w:ascii="Times New Roman" w:hAnsi="Times New Roman"/>
          <w:noProof/>
          <w:sz w:val="24"/>
          <w:szCs w:val="24"/>
          <w:lang w:eastAsia="bg-BG"/>
        </w:rPr>
        <w:t xml:space="preserve">ПИ №15148.126.19, </w:t>
      </w:r>
      <w:r w:rsidR="00B4246A">
        <w:rPr>
          <w:rFonts w:ascii="Times New Roman" w:hAnsi="Times New Roman"/>
          <w:noProof/>
          <w:sz w:val="24"/>
          <w:szCs w:val="24"/>
          <w:lang w:val="bg-BG" w:eastAsia="bg-BG"/>
        </w:rPr>
        <w:t>землище</w:t>
      </w:r>
      <w:r w:rsidR="00B4246A">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Pr>
          <w:rFonts w:ascii="Times New Roman" w:hAnsi="Times New Roman"/>
          <w:noProof/>
          <w:sz w:val="24"/>
          <w:szCs w:val="24"/>
          <w:lang w:val="bg-BG" w:eastAsia="bg-BG"/>
        </w:rPr>
        <w:t xml:space="preserve">, </w:t>
      </w:r>
      <w:r>
        <w:rPr>
          <w:rFonts w:ascii="Times New Roman" w:hAnsi="Times New Roman"/>
          <w:noProof/>
          <w:sz w:val="24"/>
          <w:szCs w:val="24"/>
          <w:lang w:val="bg-BG"/>
        </w:rPr>
        <w:t xml:space="preserve">попадащ в </w:t>
      </w:r>
      <w:r>
        <w:rPr>
          <w:rFonts w:ascii="Times New Roman" w:hAnsi="Times New Roman"/>
          <w:sz w:val="24"/>
          <w:szCs w:val="24"/>
          <w:lang w:val="ru-RU"/>
        </w:rPr>
        <w:t>подотдел 219</w:t>
      </w:r>
      <w:r w:rsidRPr="00BA4C03">
        <w:rPr>
          <w:rFonts w:ascii="Times New Roman" w:hAnsi="Times New Roman"/>
          <w:sz w:val="24"/>
          <w:szCs w:val="24"/>
          <w:lang w:val="ru-RU"/>
        </w:rPr>
        <w:t xml:space="preserve"> ”</w:t>
      </w:r>
      <w:r>
        <w:rPr>
          <w:rFonts w:ascii="Times New Roman" w:hAnsi="Times New Roman"/>
          <w:sz w:val="24"/>
          <w:szCs w:val="24"/>
          <w:lang w:val="ru-RU"/>
        </w:rPr>
        <w:t>ц</w:t>
      </w:r>
      <w:r w:rsidRPr="00BA4C03">
        <w:rPr>
          <w:rFonts w:ascii="Times New Roman" w:hAnsi="Times New Roman"/>
          <w:sz w:val="24"/>
          <w:szCs w:val="24"/>
          <w:lang w:val="ru-RU"/>
        </w:rPr>
        <w:t>”</w:t>
      </w:r>
      <w:r>
        <w:rPr>
          <w:rFonts w:ascii="Times New Roman" w:hAnsi="Times New Roman"/>
          <w:sz w:val="24"/>
          <w:szCs w:val="24"/>
          <w:lang w:val="bg-BG"/>
        </w:rPr>
        <w:t xml:space="preserve">, </w:t>
      </w:r>
      <w:r>
        <w:rPr>
          <w:rFonts w:ascii="Times New Roman" w:hAnsi="Times New Roman"/>
          <w:sz w:val="24"/>
          <w:szCs w:val="24"/>
          <w:lang w:val="bg-BG" w:eastAsia="bg-BG"/>
        </w:rPr>
        <w:t xml:space="preserve">провеждане на </w:t>
      </w:r>
      <w:r>
        <w:rPr>
          <w:rFonts w:ascii="Times New Roman" w:hAnsi="Times New Roman"/>
          <w:b/>
          <w:sz w:val="24"/>
          <w:szCs w:val="24"/>
          <w:lang w:val="bg-BG" w:eastAsia="bg-BG"/>
        </w:rPr>
        <w:t>постепенно-котловинна сеч, с интензивност 30%, с изсичане на подлеса,</w:t>
      </w:r>
      <w:r w:rsidRPr="00B02CB3">
        <w:rPr>
          <w:rFonts w:ascii="Times New Roman" w:hAnsi="Times New Roman"/>
          <w:sz w:val="24"/>
          <w:szCs w:val="24"/>
          <w:lang w:val="bg-BG" w:eastAsia="bg-BG"/>
        </w:rPr>
        <w:t xml:space="preserve"> </w:t>
      </w:r>
      <w:r>
        <w:rPr>
          <w:rFonts w:ascii="Times New Roman" w:hAnsi="Times New Roman"/>
          <w:sz w:val="24"/>
          <w:szCs w:val="24"/>
          <w:lang w:val="bg-BG" w:eastAsia="bg-BG"/>
        </w:rPr>
        <w:t>в насаждение със състав: здб8, бб2, цр, гбр; произход: изд./кул.; възраст: 70 год.; пълнота: 0.7; ср. височина: 14/16 м; ср. диаметър: 18/22 см; бонитет: 4/4; кгбр10; произход: изд.; възраст: 40 год.; пълнота: 0.4; ср. височина: 6 м; ср. диаметър: 6 см; здб9, цр1; произход: сем.; възраст: 5 год.; пълнота: 0.2; ср. височина: 0.2 м.</w:t>
      </w:r>
    </w:p>
    <w:p w14:paraId="6BEE40BA" w14:textId="77777777" w:rsidR="004238CD" w:rsidRDefault="004238CD" w:rsidP="004238CD">
      <w:pPr>
        <w:ind w:firstLine="567"/>
        <w:jc w:val="both"/>
        <w:rPr>
          <w:rFonts w:ascii="Times New Roman" w:hAnsi="Times New Roman"/>
          <w:sz w:val="24"/>
          <w:szCs w:val="24"/>
          <w:lang w:val="bg-BG" w:eastAsia="bg-BG"/>
        </w:rPr>
      </w:pPr>
      <w:r>
        <w:rPr>
          <w:rFonts w:ascii="Times New Roman" w:hAnsi="Times New Roman"/>
          <w:sz w:val="24"/>
          <w:szCs w:val="24"/>
          <w:lang w:val="bg-BG" w:eastAsia="bg-BG"/>
        </w:rPr>
        <w:t>Няма да се прокарват нови пътища или просеки.</w:t>
      </w:r>
    </w:p>
    <w:p w14:paraId="2E361044" w14:textId="77777777" w:rsidR="00803CC0" w:rsidRPr="00124DFC" w:rsidRDefault="00803CC0" w:rsidP="00803CC0">
      <w:pPr>
        <w:pStyle w:val="af"/>
        <w:tabs>
          <w:tab w:val="left" w:pos="0"/>
        </w:tabs>
        <w:spacing w:after="0" w:line="240" w:lineRule="auto"/>
        <w:ind w:left="0" w:firstLine="567"/>
        <w:jc w:val="both"/>
        <w:rPr>
          <w:rFonts w:ascii="Times New Roman" w:eastAsia="Times New Roman" w:hAnsi="Times New Roman"/>
          <w:b/>
          <w:sz w:val="16"/>
          <w:szCs w:val="16"/>
        </w:rPr>
      </w:pPr>
    </w:p>
    <w:p w14:paraId="6B1ABB5F" w14:textId="77777777" w:rsidR="00803CC0" w:rsidRPr="00464DB1" w:rsidRDefault="00803CC0" w:rsidP="00803CC0">
      <w:pPr>
        <w:pStyle w:val="af"/>
        <w:tabs>
          <w:tab w:val="left" w:pos="0"/>
        </w:tabs>
        <w:spacing w:after="0" w:line="240" w:lineRule="auto"/>
        <w:ind w:left="0" w:firstLine="567"/>
        <w:jc w:val="both"/>
        <w:rPr>
          <w:rFonts w:ascii="Times New Roman" w:eastAsia="Times New Roman" w:hAnsi="Times New Roman"/>
          <w:sz w:val="24"/>
          <w:szCs w:val="24"/>
        </w:rPr>
      </w:pPr>
      <w:r w:rsidRPr="00464DB1">
        <w:rPr>
          <w:rFonts w:ascii="Times New Roman" w:eastAsia="Times New Roman" w:hAnsi="Times New Roman"/>
          <w:b/>
          <w:sz w:val="24"/>
          <w:szCs w:val="24"/>
        </w:rPr>
        <w:t>1.</w:t>
      </w:r>
      <w:r w:rsidRPr="00464DB1">
        <w:rPr>
          <w:rFonts w:ascii="Times New Roman" w:eastAsia="Times New Roman" w:hAnsi="Times New Roman"/>
          <w:sz w:val="24"/>
          <w:szCs w:val="24"/>
        </w:rPr>
        <w:t xml:space="preserve"> Така описаната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може да бъде отнесена към нито ед</w:t>
      </w:r>
      <w:r w:rsidR="008F53EA">
        <w:rPr>
          <w:rFonts w:ascii="Times New Roman" w:eastAsia="Times New Roman" w:hAnsi="Times New Roman"/>
          <w:sz w:val="24"/>
          <w:szCs w:val="24"/>
        </w:rPr>
        <w:t>на от позициите на Приложение №</w:t>
      </w:r>
      <w:r w:rsidRPr="00464DB1">
        <w:rPr>
          <w:rFonts w:ascii="Times New Roman" w:eastAsia="Times New Roman" w:hAnsi="Times New Roman"/>
          <w:sz w:val="24"/>
          <w:szCs w:val="24"/>
        </w:rPr>
        <w:t>1 към чл.</w:t>
      </w:r>
      <w:r w:rsidR="008F53EA">
        <w:rPr>
          <w:rFonts w:ascii="Times New Roman" w:eastAsia="Times New Roman" w:hAnsi="Times New Roman"/>
          <w:sz w:val="24"/>
          <w:szCs w:val="24"/>
        </w:rPr>
        <w:t xml:space="preserve"> 92, т. 1, както и Приложение №</w:t>
      </w:r>
      <w:r w:rsidRPr="00464DB1">
        <w:rPr>
          <w:rFonts w:ascii="Times New Roman" w:eastAsia="Times New Roman" w:hAnsi="Times New Roman"/>
          <w:sz w:val="24"/>
          <w:szCs w:val="24"/>
        </w:rPr>
        <w:t xml:space="preserve">2 към чл. 93, ал. 1 на Закона за опазване на околната среда (ЗООС). Същата не представлява разширение или изменение, което може да доведе до значително отрицателно въздействие върху околната среда по смисъла на чл. 93, ал. 1, т. 2 и т. 3 на закона. Предвид това конкретната </w:t>
      </w:r>
      <w:r w:rsidRPr="00464DB1">
        <w:rPr>
          <w:rFonts w:ascii="Times New Roman" w:hAnsi="Times New Roman"/>
          <w:sz w:val="24"/>
          <w:szCs w:val="24"/>
        </w:rPr>
        <w:t xml:space="preserve">Горскостопанска програма </w:t>
      </w:r>
      <w:r w:rsidRPr="00464DB1">
        <w:rPr>
          <w:rFonts w:ascii="Times New Roman" w:eastAsia="Times New Roman" w:hAnsi="Times New Roman"/>
          <w:sz w:val="24"/>
          <w:szCs w:val="24"/>
        </w:rPr>
        <w:t>не попада в обхвата на Глава шеста от ЗООС и не подлежи на регламентираните в закона процедури по екологична оценка (ЕО).</w:t>
      </w:r>
    </w:p>
    <w:p w14:paraId="7B930DF7" w14:textId="77777777" w:rsidR="00803CC0" w:rsidRPr="00464DB1" w:rsidRDefault="00803CC0" w:rsidP="00803CC0">
      <w:pPr>
        <w:pStyle w:val="af"/>
        <w:tabs>
          <w:tab w:val="left" w:pos="0"/>
        </w:tabs>
        <w:spacing w:after="0" w:line="240" w:lineRule="auto"/>
        <w:ind w:left="0" w:firstLine="567"/>
        <w:jc w:val="both"/>
        <w:rPr>
          <w:rFonts w:ascii="Times New Roman" w:hAnsi="Times New Roman"/>
          <w:sz w:val="24"/>
          <w:szCs w:val="24"/>
        </w:rPr>
      </w:pPr>
    </w:p>
    <w:p w14:paraId="538BB0A5" w14:textId="77777777" w:rsidR="00803CC0" w:rsidRPr="00464DB1" w:rsidRDefault="00803CC0" w:rsidP="00803CC0">
      <w:pPr>
        <w:pStyle w:val="af"/>
        <w:tabs>
          <w:tab w:val="left" w:pos="0"/>
        </w:tabs>
        <w:spacing w:after="0" w:line="240" w:lineRule="auto"/>
        <w:ind w:left="0" w:firstLine="567"/>
        <w:jc w:val="both"/>
        <w:rPr>
          <w:rFonts w:ascii="Times New Roman" w:hAnsi="Times New Roman"/>
          <w:iCs/>
          <w:sz w:val="24"/>
          <w:szCs w:val="24"/>
        </w:rPr>
      </w:pPr>
      <w:r w:rsidRPr="00464DB1">
        <w:rPr>
          <w:rFonts w:ascii="Times New Roman" w:hAnsi="Times New Roman"/>
          <w:sz w:val="24"/>
          <w:szCs w:val="24"/>
        </w:rPr>
        <w:t xml:space="preserve">Горскостопанската програма </w:t>
      </w:r>
      <w:r w:rsidRPr="00464DB1">
        <w:rPr>
          <w:rFonts w:ascii="Times New Roman" w:eastAsia="Times New Roman" w:hAnsi="Times New Roman"/>
          <w:sz w:val="24"/>
          <w:szCs w:val="24"/>
          <w:lang w:eastAsia="pl-PL"/>
        </w:rPr>
        <w:t xml:space="preserve">попада в обхвата на чл. 2, ал. 2 от </w:t>
      </w:r>
      <w:r w:rsidRPr="00464DB1">
        <w:rPr>
          <w:rFonts w:ascii="Times New Roman" w:eastAsia="Times New Roman" w:hAnsi="Times New Roman"/>
          <w:i/>
          <w:sz w:val="24"/>
          <w:szCs w:val="24"/>
          <w:lang w:eastAsia="pl-PL"/>
        </w:rPr>
        <w:t>Наредбата за ОС</w:t>
      </w:r>
      <w:r w:rsidRPr="00464DB1">
        <w:rPr>
          <w:rFonts w:ascii="Times New Roman" w:eastAsia="Times New Roman" w:hAnsi="Times New Roman"/>
          <w:sz w:val="24"/>
          <w:szCs w:val="24"/>
          <w:lang w:eastAsia="pl-PL"/>
        </w:rPr>
        <w:t xml:space="preserve">. </w:t>
      </w:r>
      <w:r w:rsidRPr="00464DB1">
        <w:rPr>
          <w:rFonts w:ascii="Times New Roman" w:hAnsi="Times New Roman"/>
          <w:iCs/>
          <w:sz w:val="24"/>
          <w:szCs w:val="24"/>
        </w:rPr>
        <w:t>С писмо изх. №</w:t>
      </w:r>
      <w:r w:rsidR="008F53EA">
        <w:rPr>
          <w:rFonts w:ascii="Times New Roman" w:hAnsi="Times New Roman"/>
          <w:iCs/>
          <w:sz w:val="24"/>
          <w:szCs w:val="24"/>
        </w:rPr>
        <w:t>АО-656-8</w:t>
      </w:r>
      <w:r w:rsidRPr="00464DB1">
        <w:rPr>
          <w:rFonts w:ascii="Times New Roman" w:hAnsi="Times New Roman"/>
          <w:iCs/>
          <w:sz w:val="24"/>
          <w:szCs w:val="24"/>
        </w:rPr>
        <w:t>/0</w:t>
      </w:r>
      <w:r w:rsidR="008F53EA">
        <w:rPr>
          <w:rFonts w:ascii="Times New Roman" w:hAnsi="Times New Roman"/>
          <w:iCs/>
          <w:sz w:val="24"/>
          <w:szCs w:val="24"/>
        </w:rPr>
        <w:t>6</w:t>
      </w:r>
      <w:r w:rsidRPr="00464DB1">
        <w:rPr>
          <w:rFonts w:ascii="Times New Roman" w:hAnsi="Times New Roman"/>
          <w:iCs/>
          <w:sz w:val="24"/>
          <w:szCs w:val="24"/>
        </w:rPr>
        <w:t>.0</w:t>
      </w:r>
      <w:r w:rsidR="008F53EA">
        <w:rPr>
          <w:rFonts w:ascii="Times New Roman" w:hAnsi="Times New Roman"/>
          <w:iCs/>
          <w:sz w:val="24"/>
          <w:szCs w:val="24"/>
        </w:rPr>
        <w:t>3</w:t>
      </w:r>
      <w:r w:rsidRPr="00464DB1">
        <w:rPr>
          <w:rFonts w:ascii="Times New Roman" w:hAnsi="Times New Roman"/>
          <w:iCs/>
          <w:sz w:val="24"/>
          <w:szCs w:val="24"/>
        </w:rPr>
        <w:t>.202</w:t>
      </w:r>
      <w:r w:rsidR="008F53EA">
        <w:rPr>
          <w:rFonts w:ascii="Times New Roman" w:hAnsi="Times New Roman"/>
          <w:iCs/>
          <w:sz w:val="24"/>
          <w:szCs w:val="24"/>
        </w:rPr>
        <w:t>6</w:t>
      </w:r>
      <w:r w:rsidRPr="00464DB1">
        <w:rPr>
          <w:rFonts w:ascii="Times New Roman" w:hAnsi="Times New Roman"/>
          <w:iCs/>
          <w:sz w:val="24"/>
          <w:szCs w:val="24"/>
        </w:rPr>
        <w:t xml:space="preserve"> год. на РИОСВ – Плевен възложителят е уведомен, че предвид местоположението и характера на предвидените с </w:t>
      </w:r>
      <w:r w:rsidRPr="00464DB1">
        <w:rPr>
          <w:rFonts w:ascii="Times New Roman" w:hAnsi="Times New Roman"/>
          <w:sz w:val="24"/>
          <w:szCs w:val="24"/>
        </w:rPr>
        <w:t xml:space="preserve">Горскостопанската програма </w:t>
      </w:r>
      <w:r w:rsidRPr="00464DB1">
        <w:rPr>
          <w:rFonts w:ascii="Times New Roman" w:hAnsi="Times New Roman"/>
          <w:iCs/>
          <w:sz w:val="24"/>
          <w:szCs w:val="24"/>
        </w:rPr>
        <w:t xml:space="preserve">дейности, компетентният орган е преценил, </w:t>
      </w:r>
      <w:r w:rsidRPr="00464DB1">
        <w:rPr>
          <w:rFonts w:ascii="Times New Roman" w:eastAsia="Times New Roman" w:hAnsi="Times New Roman"/>
          <w:sz w:val="24"/>
          <w:szCs w:val="24"/>
          <w:lang w:eastAsia="pl-PL"/>
        </w:rPr>
        <w:t xml:space="preserve">че е необходимо </w:t>
      </w:r>
      <w:r w:rsidRPr="00464DB1">
        <w:rPr>
          <w:rFonts w:ascii="Times New Roman" w:hAnsi="Times New Roman"/>
          <w:iCs/>
          <w:sz w:val="24"/>
          <w:szCs w:val="24"/>
        </w:rPr>
        <w:t>провеждане на процедура по реда на глава втора от Наредбата за ОС.</w:t>
      </w:r>
    </w:p>
    <w:p w14:paraId="310483C8" w14:textId="77777777" w:rsidR="00803CC0" w:rsidRPr="00124DFC" w:rsidRDefault="00803CC0" w:rsidP="00803CC0">
      <w:pPr>
        <w:ind w:firstLine="567"/>
        <w:jc w:val="both"/>
        <w:rPr>
          <w:rFonts w:ascii="Times New Roman" w:hAnsi="Times New Roman"/>
          <w:b/>
          <w:sz w:val="16"/>
          <w:szCs w:val="16"/>
          <w:lang w:val="ru-RU"/>
        </w:rPr>
      </w:pPr>
    </w:p>
    <w:p w14:paraId="15406155" w14:textId="77777777" w:rsidR="00803CC0" w:rsidRPr="008F53EA" w:rsidRDefault="00803CC0" w:rsidP="00803CC0">
      <w:pPr>
        <w:ind w:firstLine="567"/>
        <w:jc w:val="both"/>
        <w:rPr>
          <w:rFonts w:ascii="Times New Roman" w:hAnsi="Times New Roman"/>
          <w:sz w:val="24"/>
          <w:szCs w:val="24"/>
          <w:lang w:val="ru-RU"/>
        </w:rPr>
      </w:pPr>
      <w:r w:rsidRPr="00464DB1">
        <w:rPr>
          <w:rFonts w:ascii="Times New Roman" w:hAnsi="Times New Roman"/>
          <w:b/>
          <w:sz w:val="24"/>
          <w:szCs w:val="24"/>
          <w:lang w:val="ru-RU"/>
        </w:rPr>
        <w:t>2.</w:t>
      </w:r>
      <w:r w:rsidRPr="00464DB1">
        <w:rPr>
          <w:rFonts w:ascii="Times New Roman" w:hAnsi="Times New Roman"/>
          <w:sz w:val="24"/>
          <w:szCs w:val="24"/>
          <w:lang w:val="ru-RU"/>
        </w:rPr>
        <w:t xml:space="preserve"> </w:t>
      </w:r>
      <w:r w:rsidRPr="00464DB1">
        <w:rPr>
          <w:rFonts w:ascii="Times New Roman" w:hAnsi="Times New Roman"/>
          <w:sz w:val="24"/>
          <w:szCs w:val="24"/>
          <w:lang w:val="bg-BG"/>
        </w:rPr>
        <w:t>Горскостопанската програма</w:t>
      </w:r>
      <w:r w:rsidRPr="00464DB1">
        <w:rPr>
          <w:rFonts w:ascii="Times New Roman" w:hAnsi="Times New Roman"/>
          <w:b/>
          <w:sz w:val="24"/>
          <w:szCs w:val="24"/>
          <w:lang w:val="ru-RU"/>
        </w:rPr>
        <w:t xml:space="preserve"> </w:t>
      </w:r>
      <w:r w:rsidRPr="008F53EA">
        <w:rPr>
          <w:rFonts w:ascii="Times New Roman" w:hAnsi="Times New Roman"/>
          <w:sz w:val="24"/>
          <w:szCs w:val="24"/>
          <w:lang w:val="ru-RU"/>
        </w:rPr>
        <w:t>не попада в границите на защитена територия по смисъла на Закона за защитените територии (ЗЗТ).</w:t>
      </w:r>
    </w:p>
    <w:p w14:paraId="61E2ACE7" w14:textId="77777777" w:rsidR="00803CC0" w:rsidRPr="00124DFC" w:rsidRDefault="00803CC0" w:rsidP="00803CC0">
      <w:pPr>
        <w:ind w:firstLine="567"/>
        <w:jc w:val="both"/>
        <w:rPr>
          <w:rFonts w:ascii="Times New Roman" w:hAnsi="Times New Roman"/>
          <w:b/>
          <w:sz w:val="16"/>
          <w:szCs w:val="16"/>
          <w:lang w:val="ru-RU"/>
        </w:rPr>
      </w:pPr>
    </w:p>
    <w:p w14:paraId="50100E81" w14:textId="77777777" w:rsidR="008F53EA" w:rsidRDefault="008F53EA" w:rsidP="008F53EA">
      <w:pPr>
        <w:ind w:firstLine="567"/>
        <w:jc w:val="both"/>
        <w:rPr>
          <w:rFonts w:ascii="Times New Roman" w:hAnsi="Times New Roman"/>
          <w:sz w:val="24"/>
          <w:szCs w:val="24"/>
          <w:lang w:val="bg-BG" w:eastAsia="bg-BG"/>
        </w:rPr>
      </w:pPr>
      <w:r w:rsidRPr="008F53EA">
        <w:rPr>
          <w:rFonts w:ascii="Times New Roman" w:hAnsi="Times New Roman"/>
          <w:b/>
          <w:sz w:val="24"/>
          <w:szCs w:val="24"/>
          <w:lang w:val="bg-BG" w:eastAsia="bg-BG"/>
        </w:rPr>
        <w:t>3</w:t>
      </w:r>
      <w:r>
        <w:rPr>
          <w:rFonts w:ascii="Times New Roman" w:hAnsi="Times New Roman"/>
          <w:sz w:val="24"/>
          <w:szCs w:val="24"/>
          <w:lang w:val="bg-BG" w:eastAsia="bg-BG"/>
        </w:rPr>
        <w:t xml:space="preserve">. </w:t>
      </w:r>
      <w:r>
        <w:rPr>
          <w:rFonts w:ascii="Times New Roman" w:hAnsi="Times New Roman"/>
          <w:sz w:val="24"/>
          <w:szCs w:val="24"/>
          <w:lang w:val="bg-BG"/>
        </w:rPr>
        <w:t xml:space="preserve">Горскостопанската програма </w:t>
      </w:r>
      <w:r>
        <w:rPr>
          <w:rFonts w:ascii="Times New Roman" w:hAnsi="Times New Roman"/>
          <w:sz w:val="24"/>
          <w:szCs w:val="24"/>
        </w:rPr>
        <w:t>попад</w:t>
      </w:r>
      <w:r>
        <w:rPr>
          <w:rFonts w:ascii="Times New Roman" w:hAnsi="Times New Roman"/>
          <w:sz w:val="24"/>
          <w:szCs w:val="24"/>
          <w:lang w:val="bg-BG"/>
        </w:rPr>
        <w:t>а</w:t>
      </w:r>
      <w:r>
        <w:rPr>
          <w:rFonts w:ascii="Times New Roman" w:hAnsi="Times New Roman"/>
          <w:sz w:val="24"/>
          <w:szCs w:val="24"/>
        </w:rPr>
        <w:t xml:space="preserve"> </w:t>
      </w:r>
      <w:r>
        <w:rPr>
          <w:rFonts w:ascii="Times New Roman" w:hAnsi="Times New Roman"/>
          <w:sz w:val="24"/>
          <w:szCs w:val="24"/>
          <w:lang w:val="bg-BG" w:eastAsia="bg-BG"/>
        </w:rPr>
        <w:t>в границите на защитени зони (ЗЗ) от мрежата „Натура 2000“, а именно:</w:t>
      </w:r>
    </w:p>
    <w:p w14:paraId="13095CFB" w14:textId="77777777" w:rsidR="008F53EA" w:rsidRPr="00071AE1" w:rsidRDefault="008F53EA" w:rsidP="008F53EA">
      <w:pPr>
        <w:ind w:firstLine="709"/>
        <w:jc w:val="both"/>
        <w:rPr>
          <w:rFonts w:ascii="Times New Roman" w:hAnsi="Times New Roman"/>
          <w:bCs/>
          <w:iCs/>
          <w:sz w:val="24"/>
          <w:szCs w:val="24"/>
          <w:lang w:val="bg-BG"/>
        </w:rPr>
      </w:pPr>
      <w:r w:rsidRPr="00F527F1">
        <w:rPr>
          <w:rFonts w:ascii="Times New Roman" w:hAnsi="Times New Roman"/>
          <w:bCs/>
          <w:iCs/>
          <w:sz w:val="24"/>
          <w:szCs w:val="24"/>
          <w:lang w:val="bg-BG"/>
        </w:rPr>
        <w:t xml:space="preserve">- </w:t>
      </w:r>
      <w:r w:rsidRPr="005E35B6">
        <w:rPr>
          <w:rFonts w:ascii="Times New Roman" w:hAnsi="Times New Roman"/>
          <w:bCs/>
          <w:iCs/>
          <w:sz w:val="24"/>
          <w:szCs w:val="24"/>
          <w:lang w:val="bg-BG"/>
        </w:rPr>
        <w:t>BG0001493 “Централен Балкан - буфер”</w:t>
      </w:r>
      <w:r w:rsidRPr="00DE28B9">
        <w:rPr>
          <w:rFonts w:ascii="Times New Roman" w:hAnsi="Times New Roman"/>
          <w:bCs/>
          <w:iCs/>
          <w:sz w:val="24"/>
          <w:szCs w:val="24"/>
          <w:lang w:val="bg-BG"/>
        </w:rPr>
        <w:t>,</w:t>
      </w:r>
      <w:r w:rsidRPr="00F527F1">
        <w:rPr>
          <w:rFonts w:ascii="Times New Roman" w:hAnsi="Times New Roman"/>
          <w:sz w:val="24"/>
          <w:szCs w:val="24"/>
          <w:lang w:val="ru-RU"/>
        </w:rPr>
        <w:t xml:space="preserve"> за опазване на природни местообитания и на дивата флора и фауна,</w:t>
      </w:r>
      <w:r w:rsidRPr="00F527F1">
        <w:rPr>
          <w:rFonts w:ascii="Times New Roman" w:hAnsi="Times New Roman"/>
          <w:bCs/>
          <w:iCs/>
          <w:sz w:val="24"/>
          <w:szCs w:val="24"/>
          <w:lang w:val="ru-RU"/>
        </w:rPr>
        <w:t xml:space="preserve"> </w:t>
      </w:r>
      <w:r w:rsidRPr="003F5C6A">
        <w:rPr>
          <w:rFonts w:ascii="Times New Roman" w:hAnsi="Times New Roman"/>
          <w:bCs/>
          <w:iCs/>
          <w:sz w:val="24"/>
          <w:szCs w:val="24"/>
          <w:lang w:val="ru-RU"/>
        </w:rPr>
        <w:t>по чл.6, ал.1, т.1 и 2</w:t>
      </w:r>
      <w:r>
        <w:rPr>
          <w:rFonts w:ascii="Times New Roman" w:hAnsi="Times New Roman"/>
          <w:bCs/>
          <w:iCs/>
          <w:sz w:val="24"/>
          <w:szCs w:val="24"/>
          <w:lang w:val="ru-RU"/>
        </w:rPr>
        <w:t xml:space="preserve"> от ЗБР, обявена със </w:t>
      </w:r>
      <w:r w:rsidRPr="00646B15">
        <w:rPr>
          <w:rFonts w:ascii="Times New Roman" w:hAnsi="Times New Roman"/>
          <w:sz w:val="24"/>
          <w:szCs w:val="24"/>
          <w:lang w:val="ru-RU"/>
        </w:rPr>
        <w:t>Заповед</w:t>
      </w:r>
      <w:r>
        <w:rPr>
          <w:rFonts w:ascii="Times New Roman" w:hAnsi="Times New Roman"/>
          <w:sz w:val="24"/>
          <w:szCs w:val="24"/>
          <w:lang w:val="ru-RU"/>
        </w:rPr>
        <w:t xml:space="preserve"> №</w:t>
      </w:r>
      <w:r>
        <w:rPr>
          <w:rFonts w:ascii="Times New Roman" w:hAnsi="Times New Roman"/>
          <w:bCs/>
          <w:iCs/>
          <w:sz w:val="24"/>
          <w:szCs w:val="24"/>
          <w:lang w:val="ru-RU"/>
        </w:rPr>
        <w:t>РД-272/31.03.2021 г.</w:t>
      </w:r>
      <w:r w:rsidRPr="00F527F1">
        <w:rPr>
          <w:rFonts w:ascii="Times New Roman" w:hAnsi="Times New Roman"/>
          <w:bCs/>
          <w:iCs/>
          <w:sz w:val="24"/>
          <w:szCs w:val="24"/>
          <w:lang w:val="ru-RU"/>
        </w:rPr>
        <w:t xml:space="preserve"> </w:t>
      </w:r>
      <w:r>
        <w:rPr>
          <w:rFonts w:ascii="Times New Roman" w:hAnsi="Times New Roman"/>
          <w:bCs/>
          <w:iCs/>
          <w:sz w:val="24"/>
          <w:szCs w:val="24"/>
          <w:lang w:val="ru-RU"/>
        </w:rPr>
        <w:t xml:space="preserve">на МОСВ </w:t>
      </w:r>
      <w:r w:rsidRPr="00F527F1">
        <w:rPr>
          <w:rFonts w:ascii="Times New Roman" w:hAnsi="Times New Roman"/>
          <w:bCs/>
          <w:iCs/>
          <w:sz w:val="24"/>
          <w:szCs w:val="24"/>
          <w:lang w:val="ru-RU"/>
        </w:rPr>
        <w:t xml:space="preserve">(обн. ДВ, бр. </w:t>
      </w:r>
      <w:r>
        <w:rPr>
          <w:rFonts w:ascii="Times New Roman" w:hAnsi="Times New Roman"/>
          <w:bCs/>
          <w:iCs/>
          <w:sz w:val="24"/>
          <w:szCs w:val="24"/>
          <w:lang w:val="ru-RU"/>
        </w:rPr>
        <w:t>4</w:t>
      </w:r>
      <w:r w:rsidRPr="00F527F1">
        <w:rPr>
          <w:rFonts w:ascii="Times New Roman" w:hAnsi="Times New Roman"/>
          <w:bCs/>
          <w:iCs/>
          <w:sz w:val="24"/>
          <w:szCs w:val="24"/>
          <w:lang w:val="ru-RU"/>
        </w:rPr>
        <w:t>6/</w:t>
      </w:r>
      <w:r>
        <w:rPr>
          <w:rFonts w:ascii="Times New Roman" w:hAnsi="Times New Roman"/>
          <w:bCs/>
          <w:iCs/>
          <w:sz w:val="24"/>
          <w:szCs w:val="24"/>
          <w:lang w:val="ru-RU"/>
        </w:rPr>
        <w:t>2021</w:t>
      </w:r>
      <w:r w:rsidRPr="00F527F1">
        <w:rPr>
          <w:rFonts w:ascii="Times New Roman" w:hAnsi="Times New Roman"/>
          <w:bCs/>
          <w:iCs/>
          <w:sz w:val="24"/>
          <w:szCs w:val="24"/>
          <w:lang w:val="ru-RU"/>
        </w:rPr>
        <w:t xml:space="preserve"> г.)</w:t>
      </w:r>
      <w:r>
        <w:rPr>
          <w:rFonts w:ascii="Times New Roman" w:hAnsi="Times New Roman"/>
          <w:bCs/>
          <w:iCs/>
          <w:sz w:val="24"/>
          <w:szCs w:val="24"/>
          <w:lang w:val="ru-RU"/>
        </w:rPr>
        <w:t xml:space="preserve">, изм. и доп. със </w:t>
      </w:r>
      <w:r w:rsidRPr="00A3393D">
        <w:rPr>
          <w:rFonts w:ascii="Times New Roman" w:hAnsi="Times New Roman"/>
          <w:sz w:val="24"/>
          <w:szCs w:val="24"/>
          <w:lang w:val="bg-BG"/>
        </w:rPr>
        <w:t>Заповед</w:t>
      </w:r>
      <w:r>
        <w:rPr>
          <w:rFonts w:ascii="Times New Roman" w:hAnsi="Times New Roman"/>
          <w:bCs/>
          <w:iCs/>
          <w:sz w:val="24"/>
          <w:szCs w:val="24"/>
          <w:lang w:val="ru-RU"/>
        </w:rPr>
        <w:t xml:space="preserve"> №РД-644/19.07.2024 г. (обн. ДВ бр. 69/16.08.2024 г.)-</w:t>
      </w:r>
      <w:r>
        <w:rPr>
          <w:rFonts w:ascii="Times New Roman" w:hAnsi="Times New Roman"/>
          <w:noProof/>
          <w:sz w:val="24"/>
          <w:szCs w:val="24"/>
          <w:lang w:eastAsia="bg-BG"/>
        </w:rPr>
        <w:t xml:space="preserve">ПИ №43325.151.5, ПИ №43325.164.21, </w:t>
      </w:r>
      <w:r w:rsidR="00355261">
        <w:rPr>
          <w:rFonts w:ascii="Times New Roman" w:hAnsi="Times New Roman"/>
          <w:noProof/>
          <w:sz w:val="24"/>
          <w:szCs w:val="24"/>
          <w:lang w:val="bg-BG" w:eastAsia="bg-BG"/>
        </w:rPr>
        <w:t>землище</w:t>
      </w:r>
      <w:r w:rsidR="00355261">
        <w:rPr>
          <w:rFonts w:ascii="Times New Roman" w:hAnsi="Times New Roman"/>
          <w:noProof/>
          <w:sz w:val="24"/>
          <w:szCs w:val="24"/>
          <w:lang w:eastAsia="bg-BG"/>
        </w:rPr>
        <w:t xml:space="preserve"> </w:t>
      </w:r>
      <w:r>
        <w:rPr>
          <w:rFonts w:ascii="Times New Roman" w:hAnsi="Times New Roman"/>
          <w:noProof/>
          <w:sz w:val="24"/>
          <w:szCs w:val="24"/>
          <w:lang w:eastAsia="bg-BG"/>
        </w:rPr>
        <w:t>с. Лесидрен</w:t>
      </w:r>
      <w:r>
        <w:rPr>
          <w:rFonts w:ascii="Times New Roman" w:hAnsi="Times New Roman"/>
          <w:noProof/>
          <w:sz w:val="24"/>
          <w:szCs w:val="24"/>
          <w:lang w:val="bg-BG" w:eastAsia="bg-BG"/>
        </w:rPr>
        <w:t xml:space="preserve"> и</w:t>
      </w:r>
      <w:r>
        <w:rPr>
          <w:rFonts w:ascii="Times New Roman" w:hAnsi="Times New Roman"/>
          <w:noProof/>
          <w:sz w:val="24"/>
          <w:szCs w:val="24"/>
          <w:lang w:eastAsia="bg-BG"/>
        </w:rPr>
        <w:t xml:space="preserve"> ПИ №15148.110.2, </w:t>
      </w:r>
      <w:r w:rsidR="00355261">
        <w:rPr>
          <w:rFonts w:ascii="Times New Roman" w:hAnsi="Times New Roman"/>
          <w:noProof/>
          <w:sz w:val="24"/>
          <w:szCs w:val="24"/>
          <w:lang w:val="bg-BG" w:eastAsia="bg-BG"/>
        </w:rPr>
        <w:t>землище</w:t>
      </w:r>
      <w:r w:rsidR="00355261">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Pr>
          <w:rFonts w:ascii="Times New Roman" w:hAnsi="Times New Roman"/>
          <w:noProof/>
          <w:sz w:val="24"/>
          <w:szCs w:val="24"/>
          <w:lang w:val="bg-BG" w:eastAsia="bg-BG"/>
        </w:rPr>
        <w:t>;</w:t>
      </w:r>
    </w:p>
    <w:p w14:paraId="6940D529" w14:textId="77777777" w:rsidR="008F53EA" w:rsidRPr="004B6831" w:rsidRDefault="008F53EA" w:rsidP="008F53EA">
      <w:pPr>
        <w:ind w:firstLine="709"/>
        <w:jc w:val="both"/>
        <w:rPr>
          <w:rFonts w:ascii="Times New Roman" w:hAnsi="Times New Roman"/>
          <w:sz w:val="24"/>
          <w:szCs w:val="24"/>
          <w:lang w:val="ru-RU"/>
        </w:rPr>
      </w:pPr>
      <w:r w:rsidRPr="00646B15">
        <w:rPr>
          <w:rFonts w:ascii="Times New Roman" w:hAnsi="Times New Roman"/>
          <w:bCs/>
          <w:iCs/>
          <w:sz w:val="24"/>
          <w:szCs w:val="24"/>
          <w:lang w:val="ru-RU"/>
        </w:rPr>
        <w:lastRenderedPageBreak/>
        <w:t xml:space="preserve">- </w:t>
      </w:r>
      <w:r w:rsidRPr="00646B15">
        <w:rPr>
          <w:rFonts w:ascii="Times New Roman" w:hAnsi="Times New Roman"/>
          <w:sz w:val="24"/>
          <w:szCs w:val="24"/>
        </w:rPr>
        <w:t>BG</w:t>
      </w:r>
      <w:r w:rsidRPr="00646B15">
        <w:rPr>
          <w:rFonts w:ascii="Times New Roman" w:hAnsi="Times New Roman"/>
          <w:sz w:val="24"/>
          <w:szCs w:val="24"/>
          <w:lang w:val="ru-RU"/>
        </w:rPr>
        <w:t>0002109</w:t>
      </w:r>
      <w:r>
        <w:rPr>
          <w:rFonts w:ascii="Times New Roman" w:hAnsi="Times New Roman"/>
          <w:sz w:val="24"/>
          <w:szCs w:val="24"/>
          <w:lang w:val="ru-RU"/>
        </w:rPr>
        <w:t xml:space="preserve"> </w:t>
      </w:r>
      <w:r w:rsidRPr="00646B15">
        <w:rPr>
          <w:rFonts w:ascii="Times New Roman" w:hAnsi="Times New Roman"/>
          <w:bCs/>
          <w:iCs/>
          <w:sz w:val="24"/>
          <w:szCs w:val="24"/>
          <w:lang w:val="ru-RU"/>
        </w:rPr>
        <w:t>“Васильовска планина”</w:t>
      </w:r>
      <w:r w:rsidRPr="00646B15">
        <w:rPr>
          <w:rFonts w:ascii="Times New Roman" w:hAnsi="Times New Roman"/>
          <w:sz w:val="24"/>
          <w:szCs w:val="24"/>
          <w:lang w:val="ru-RU"/>
        </w:rPr>
        <w:t xml:space="preserve">, </w:t>
      </w:r>
      <w:r w:rsidRPr="00646B15">
        <w:rPr>
          <w:rFonts w:ascii="Times New Roman" w:hAnsi="Times New Roman"/>
          <w:sz w:val="24"/>
          <w:szCs w:val="24"/>
          <w:lang w:val="bg-BG"/>
        </w:rPr>
        <w:t>за опазване на дивите птици,</w:t>
      </w:r>
      <w:r w:rsidRPr="00646B15">
        <w:rPr>
          <w:rFonts w:ascii="Times New Roman" w:hAnsi="Times New Roman"/>
          <w:sz w:val="24"/>
          <w:szCs w:val="24"/>
          <w:lang w:val="ru-RU"/>
        </w:rPr>
        <w:t xml:space="preserve"> </w:t>
      </w:r>
      <w:r w:rsidRPr="003F5C6A">
        <w:rPr>
          <w:rFonts w:ascii="Times New Roman" w:hAnsi="Times New Roman"/>
          <w:bCs/>
          <w:iCs/>
          <w:sz w:val="24"/>
          <w:szCs w:val="24"/>
          <w:lang w:val="ru-RU"/>
        </w:rPr>
        <w:t xml:space="preserve">по чл.6, ал.1, т.3 и 4 </w:t>
      </w:r>
      <w:r>
        <w:rPr>
          <w:rFonts w:ascii="Times New Roman" w:hAnsi="Times New Roman"/>
          <w:bCs/>
          <w:iCs/>
          <w:sz w:val="24"/>
          <w:szCs w:val="24"/>
          <w:lang w:val="ru-RU"/>
        </w:rPr>
        <w:t>от ЗБР,</w:t>
      </w:r>
      <w:r w:rsidRPr="00646B15">
        <w:rPr>
          <w:rFonts w:ascii="Times New Roman" w:hAnsi="Times New Roman"/>
          <w:sz w:val="24"/>
          <w:szCs w:val="24"/>
          <w:lang w:val="ru-RU"/>
        </w:rPr>
        <w:t xml:space="preserve"> обявена със Заповед </w:t>
      </w:r>
      <w:r>
        <w:rPr>
          <w:rFonts w:ascii="Times New Roman" w:hAnsi="Times New Roman"/>
          <w:sz w:val="24"/>
          <w:szCs w:val="24"/>
          <w:lang w:val="ru-RU"/>
        </w:rPr>
        <w:t>№</w:t>
      </w:r>
      <w:r w:rsidRPr="00646B15">
        <w:rPr>
          <w:rFonts w:ascii="Times New Roman" w:hAnsi="Times New Roman"/>
          <w:sz w:val="24"/>
          <w:szCs w:val="24"/>
          <w:lang w:val="ru-RU"/>
        </w:rPr>
        <w:t>РД 529/26.05.2010 г. на МОСВ (ДВ бр. 48/25.06.2010 г.)</w:t>
      </w:r>
      <w:r>
        <w:rPr>
          <w:rFonts w:ascii="Times New Roman" w:hAnsi="Times New Roman"/>
          <w:sz w:val="24"/>
          <w:szCs w:val="24"/>
          <w:lang w:val="bg-BG"/>
        </w:rPr>
        <w:t>-</w:t>
      </w:r>
      <w:r>
        <w:rPr>
          <w:rFonts w:ascii="Times New Roman" w:hAnsi="Times New Roman"/>
          <w:noProof/>
          <w:sz w:val="24"/>
          <w:szCs w:val="24"/>
          <w:lang w:eastAsia="bg-BG"/>
        </w:rPr>
        <w:t xml:space="preserve">ПИ №43325.151.5, ПИ №43325.164.21, ПИ №43325.192.75, </w:t>
      </w:r>
      <w:r w:rsidR="00355261">
        <w:rPr>
          <w:rFonts w:ascii="Times New Roman" w:hAnsi="Times New Roman"/>
          <w:noProof/>
          <w:sz w:val="24"/>
          <w:szCs w:val="24"/>
          <w:lang w:val="bg-BG" w:eastAsia="bg-BG"/>
        </w:rPr>
        <w:t>землище</w:t>
      </w:r>
      <w:r w:rsidR="00355261">
        <w:rPr>
          <w:rFonts w:ascii="Times New Roman" w:hAnsi="Times New Roman"/>
          <w:noProof/>
          <w:sz w:val="24"/>
          <w:szCs w:val="24"/>
          <w:lang w:eastAsia="bg-BG"/>
        </w:rPr>
        <w:t xml:space="preserve"> </w:t>
      </w:r>
      <w:r>
        <w:rPr>
          <w:rFonts w:ascii="Times New Roman" w:hAnsi="Times New Roman"/>
          <w:noProof/>
          <w:sz w:val="24"/>
          <w:szCs w:val="24"/>
          <w:lang w:eastAsia="bg-BG"/>
        </w:rPr>
        <w:t xml:space="preserve">с. Лесидрен, ПИ №15148.110.2 и ПИ №15148.126.19, </w:t>
      </w:r>
      <w:r w:rsidR="00355261">
        <w:rPr>
          <w:rFonts w:ascii="Times New Roman" w:hAnsi="Times New Roman"/>
          <w:noProof/>
          <w:sz w:val="24"/>
          <w:szCs w:val="24"/>
          <w:lang w:val="bg-BG" w:eastAsia="bg-BG"/>
        </w:rPr>
        <w:t>землище</w:t>
      </w:r>
      <w:r w:rsidR="00355261">
        <w:rPr>
          <w:rFonts w:ascii="Times New Roman" w:hAnsi="Times New Roman"/>
          <w:noProof/>
          <w:sz w:val="24"/>
          <w:szCs w:val="24"/>
          <w:lang w:eastAsia="bg-BG"/>
        </w:rPr>
        <w:t xml:space="preserve"> </w:t>
      </w:r>
      <w:r>
        <w:rPr>
          <w:rFonts w:ascii="Times New Roman" w:hAnsi="Times New Roman"/>
          <w:noProof/>
          <w:sz w:val="24"/>
          <w:szCs w:val="24"/>
          <w:lang w:eastAsia="bg-BG"/>
        </w:rPr>
        <w:t>с. Глогово</w:t>
      </w:r>
      <w:r>
        <w:rPr>
          <w:rFonts w:ascii="Times New Roman" w:hAnsi="Times New Roman"/>
          <w:noProof/>
          <w:sz w:val="24"/>
          <w:szCs w:val="24"/>
          <w:lang w:val="bg-BG" w:eastAsia="bg-BG"/>
        </w:rPr>
        <w:t>.</w:t>
      </w:r>
    </w:p>
    <w:p w14:paraId="773E66C6" w14:textId="77777777" w:rsidR="008F53EA" w:rsidRPr="003C693D" w:rsidRDefault="008F53EA" w:rsidP="008F53EA">
      <w:pPr>
        <w:ind w:firstLine="567"/>
        <w:jc w:val="both"/>
        <w:rPr>
          <w:rFonts w:ascii="Times New Roman" w:hAnsi="Times New Roman"/>
          <w:noProof/>
          <w:sz w:val="16"/>
          <w:szCs w:val="16"/>
          <w:lang w:val="bg-BG"/>
        </w:rPr>
      </w:pPr>
    </w:p>
    <w:p w14:paraId="2FF9B4D0" w14:textId="77777777" w:rsidR="008F53EA" w:rsidRDefault="008F53EA" w:rsidP="008F53EA">
      <w:pPr>
        <w:ind w:firstLine="567"/>
        <w:jc w:val="both"/>
        <w:rPr>
          <w:rFonts w:ascii="Times New Roman" w:hAnsi="Times New Roman"/>
          <w:noProof/>
          <w:sz w:val="24"/>
          <w:szCs w:val="24"/>
          <w:lang w:val="bg-BG"/>
        </w:rPr>
      </w:pPr>
      <w:r w:rsidRPr="008F53EA">
        <w:rPr>
          <w:rFonts w:ascii="Times New Roman" w:hAnsi="Times New Roman"/>
          <w:b/>
          <w:sz w:val="24"/>
          <w:szCs w:val="24"/>
          <w:lang w:val="bg-BG" w:eastAsia="bg-BG"/>
        </w:rPr>
        <w:t>4.</w:t>
      </w:r>
      <w:r>
        <w:rPr>
          <w:rFonts w:ascii="Times New Roman" w:hAnsi="Times New Roman"/>
          <w:sz w:val="24"/>
          <w:szCs w:val="24"/>
          <w:lang w:val="bg-BG" w:eastAsia="bg-BG"/>
        </w:rPr>
        <w:t xml:space="preserve"> Реализацията на </w:t>
      </w:r>
      <w:r>
        <w:rPr>
          <w:rFonts w:ascii="Times New Roman" w:hAnsi="Times New Roman"/>
          <w:sz w:val="24"/>
          <w:szCs w:val="24"/>
          <w:lang w:val="bg-BG"/>
        </w:rPr>
        <w:t xml:space="preserve">Горскостопанската програма </w:t>
      </w:r>
      <w:r>
        <w:rPr>
          <w:rFonts w:ascii="Times New Roman" w:hAnsi="Times New Roman"/>
          <w:sz w:val="24"/>
          <w:szCs w:val="24"/>
          <w:lang w:val="bg-BG" w:eastAsia="bg-BG"/>
        </w:rPr>
        <w:t xml:space="preserve">е допустима спрямо режимите на ЗЗ, определени със заповедите за обявяването им </w:t>
      </w:r>
      <w:r>
        <w:rPr>
          <w:rFonts w:ascii="Times New Roman" w:hAnsi="Times New Roman"/>
          <w:sz w:val="24"/>
          <w:szCs w:val="24"/>
          <w:lang w:val="bg-BG"/>
        </w:rPr>
        <w:t xml:space="preserve">и Становище на РДГ-Ловеч, дадено с писмо изх. №РДГ08-01603/25.02.2026 г. на РДГ-Ловеч, </w:t>
      </w:r>
      <w:r>
        <w:rPr>
          <w:rFonts w:ascii="Times New Roman" w:eastAsia="Calibri" w:hAnsi="Times New Roman"/>
          <w:sz w:val="24"/>
          <w:szCs w:val="24"/>
          <w:lang w:val="bg-BG"/>
        </w:rPr>
        <w:t>вх. №А0-656-6/25.02.2026 год.</w:t>
      </w:r>
      <w:r>
        <w:rPr>
          <w:rFonts w:ascii="Times New Roman" w:hAnsi="Times New Roman"/>
          <w:sz w:val="24"/>
          <w:szCs w:val="24"/>
          <w:lang w:val="bg-BG"/>
        </w:rPr>
        <w:t xml:space="preserve"> на РИОСВ-Плевен, съгласно което </w:t>
      </w:r>
      <w:r>
        <w:rPr>
          <w:rFonts w:ascii="Times New Roman" w:hAnsi="Times New Roman"/>
          <w:sz w:val="24"/>
          <w:szCs w:val="24"/>
          <w:lang w:val="ru-RU"/>
        </w:rPr>
        <w:t xml:space="preserve">предвидените </w:t>
      </w:r>
      <w:r>
        <w:rPr>
          <w:rFonts w:ascii="Times New Roman" w:hAnsi="Times New Roman"/>
          <w:sz w:val="24"/>
          <w:szCs w:val="24"/>
          <w:lang w:val="bg-BG"/>
        </w:rPr>
        <w:t>горскостопански мероприятия-сечи,</w:t>
      </w:r>
      <w:r>
        <w:rPr>
          <w:rFonts w:ascii="Times New Roman" w:hAnsi="Times New Roman"/>
          <w:sz w:val="24"/>
          <w:szCs w:val="24"/>
          <w:lang w:val="ru-RU"/>
        </w:rPr>
        <w:t xml:space="preserve"> </w:t>
      </w:r>
      <w:r>
        <w:rPr>
          <w:rFonts w:ascii="Times New Roman" w:hAnsi="Times New Roman"/>
          <w:b/>
          <w:sz w:val="24"/>
          <w:szCs w:val="24"/>
          <w:u w:val="single"/>
          <w:lang w:val="ru-RU"/>
        </w:rPr>
        <w:t>са в съответствие</w:t>
      </w:r>
      <w:r>
        <w:rPr>
          <w:rFonts w:ascii="Times New Roman" w:hAnsi="Times New Roman"/>
          <w:sz w:val="24"/>
          <w:szCs w:val="24"/>
          <w:lang w:val="ru-RU"/>
        </w:rPr>
        <w:t xml:space="preserve"> с разпоредбите на Глава четвърта от Наредба №8/2011 г. за сечите в горите и е приложена системата от режими и мерки за стопанисване на </w:t>
      </w:r>
      <w:r w:rsidRPr="00512BDD">
        <w:rPr>
          <w:rFonts w:ascii="Times New Roman" w:hAnsi="Times New Roman"/>
          <w:sz w:val="24"/>
          <w:szCs w:val="24"/>
          <w:lang w:val="ru-RU"/>
        </w:rPr>
        <w:t xml:space="preserve">природни местообитания </w:t>
      </w:r>
      <w:r w:rsidRPr="00512BDD">
        <w:rPr>
          <w:rFonts w:ascii="Times New Roman" w:hAnsi="Times New Roman"/>
          <w:color w:val="000000"/>
          <w:sz w:val="24"/>
          <w:szCs w:val="24"/>
          <w:lang w:val="bg-BG"/>
        </w:rPr>
        <w:t>9150</w:t>
      </w:r>
      <w:r w:rsidRPr="00512BDD">
        <w:rPr>
          <w:rFonts w:ascii="Times New Roman" w:hAnsi="Times New Roman"/>
          <w:sz w:val="24"/>
          <w:szCs w:val="24"/>
          <w:lang w:val="bg-BG"/>
        </w:rPr>
        <w:t xml:space="preserve"> </w:t>
      </w:r>
      <w:r w:rsidRPr="00512BDD">
        <w:rPr>
          <w:rFonts w:ascii="Times New Roman" w:hAnsi="Times New Roman"/>
          <w:color w:val="000000"/>
          <w:sz w:val="24"/>
          <w:szCs w:val="24"/>
          <w:lang w:val="bg-BG"/>
        </w:rPr>
        <w:t>Термофилни букови гори (</w:t>
      </w:r>
      <w:r w:rsidRPr="00512BDD">
        <w:rPr>
          <w:rFonts w:ascii="Times New Roman" w:hAnsi="Times New Roman"/>
          <w:color w:val="000000"/>
          <w:sz w:val="24"/>
          <w:szCs w:val="24"/>
        </w:rPr>
        <w:t>Cephalanthero</w:t>
      </w:r>
      <w:r w:rsidRPr="00512BDD">
        <w:rPr>
          <w:rFonts w:ascii="Times New Roman" w:hAnsi="Times New Roman"/>
          <w:color w:val="000000"/>
          <w:sz w:val="24"/>
          <w:szCs w:val="24"/>
          <w:lang w:val="bg-BG"/>
        </w:rPr>
        <w:t>-</w:t>
      </w:r>
      <w:r w:rsidRPr="00512BDD">
        <w:rPr>
          <w:rFonts w:ascii="Times New Roman" w:hAnsi="Times New Roman"/>
          <w:color w:val="000000"/>
          <w:sz w:val="24"/>
          <w:szCs w:val="24"/>
        </w:rPr>
        <w:t>Fagion</w:t>
      </w:r>
      <w:r w:rsidRPr="00512BDD">
        <w:rPr>
          <w:rFonts w:ascii="Times New Roman" w:hAnsi="Times New Roman"/>
          <w:color w:val="000000"/>
          <w:sz w:val="24"/>
          <w:szCs w:val="24"/>
          <w:lang w:val="bg-BG"/>
        </w:rPr>
        <w:t>) и 91</w:t>
      </w:r>
      <w:r w:rsidRPr="00512BDD">
        <w:rPr>
          <w:rFonts w:ascii="Times New Roman" w:hAnsi="Times New Roman"/>
          <w:color w:val="000000"/>
          <w:sz w:val="24"/>
          <w:szCs w:val="24"/>
        </w:rPr>
        <w:t>W</w:t>
      </w:r>
      <w:r w:rsidRPr="00512BDD">
        <w:rPr>
          <w:rFonts w:ascii="Times New Roman" w:hAnsi="Times New Roman"/>
          <w:color w:val="000000"/>
          <w:sz w:val="24"/>
          <w:szCs w:val="24"/>
          <w:lang w:val="bg-BG"/>
        </w:rPr>
        <w:t>0</w:t>
      </w:r>
      <w:r w:rsidRPr="00512BDD">
        <w:rPr>
          <w:rFonts w:ascii="Times New Roman" w:hAnsi="Times New Roman"/>
          <w:sz w:val="24"/>
          <w:szCs w:val="24"/>
          <w:lang w:val="bg-BG"/>
        </w:rPr>
        <w:t xml:space="preserve"> </w:t>
      </w:r>
      <w:r w:rsidRPr="00512BDD">
        <w:rPr>
          <w:rFonts w:ascii="Times New Roman" w:hAnsi="Times New Roman"/>
          <w:color w:val="000000"/>
          <w:sz w:val="24"/>
          <w:szCs w:val="24"/>
          <w:lang w:val="bg-BG"/>
        </w:rPr>
        <w:t>Мизийски букови гори</w:t>
      </w:r>
      <w:r>
        <w:rPr>
          <w:rFonts w:ascii="Times New Roman" w:hAnsi="Times New Roman"/>
          <w:sz w:val="24"/>
          <w:szCs w:val="24"/>
          <w:lang w:val="ru-RU"/>
        </w:rPr>
        <w:t>, която е задължителна, съгласно чл. 4, ал. 2 от Наредба №8 за сечите в горите.</w:t>
      </w:r>
    </w:p>
    <w:p w14:paraId="199A6535" w14:textId="77777777" w:rsidR="00803CC0" w:rsidRPr="00124DFC" w:rsidRDefault="00803CC0" w:rsidP="00803CC0">
      <w:pPr>
        <w:ind w:firstLine="567"/>
        <w:jc w:val="both"/>
        <w:rPr>
          <w:rFonts w:ascii="Times New Roman" w:hAnsi="Times New Roman"/>
          <w:sz w:val="16"/>
          <w:szCs w:val="16"/>
          <w:lang w:val="ru-RU"/>
        </w:rPr>
      </w:pPr>
    </w:p>
    <w:p w14:paraId="53296D55" w14:textId="77777777" w:rsidR="00803CC0" w:rsidRPr="00464DB1" w:rsidRDefault="00803CC0" w:rsidP="00803CC0">
      <w:pPr>
        <w:tabs>
          <w:tab w:val="left" w:pos="0"/>
        </w:tabs>
        <w:ind w:firstLine="567"/>
        <w:jc w:val="both"/>
        <w:rPr>
          <w:rFonts w:ascii="Times New Roman" w:hAnsi="Times New Roman"/>
          <w:b/>
          <w:sz w:val="24"/>
          <w:szCs w:val="24"/>
          <w:lang w:val="bg-BG" w:eastAsia="pl-PL"/>
        </w:rPr>
      </w:pPr>
      <w:r w:rsidRPr="00464DB1">
        <w:rPr>
          <w:rFonts w:ascii="Times New Roman" w:hAnsi="Times New Roman"/>
          <w:b/>
          <w:sz w:val="24"/>
          <w:szCs w:val="24"/>
          <w:lang w:val="bg-BG" w:eastAsia="pl-PL"/>
        </w:rPr>
        <w:t>5</w:t>
      </w:r>
      <w:r w:rsidRPr="00464DB1">
        <w:rPr>
          <w:rFonts w:ascii="Times New Roman" w:hAnsi="Times New Roman"/>
          <w:b/>
          <w:sz w:val="24"/>
          <w:szCs w:val="24"/>
          <w:lang w:eastAsia="pl-PL"/>
        </w:rPr>
        <w:t xml:space="preserve">. Съгласуването на Горскостопанската програма се основава на следните </w:t>
      </w:r>
    </w:p>
    <w:p w14:paraId="77542FDD" w14:textId="77777777" w:rsidR="00803CC0" w:rsidRDefault="00803CC0" w:rsidP="00803CC0">
      <w:pPr>
        <w:tabs>
          <w:tab w:val="left" w:pos="0"/>
        </w:tabs>
        <w:ind w:firstLine="567"/>
        <w:jc w:val="center"/>
        <w:rPr>
          <w:rFonts w:ascii="Times New Roman" w:hAnsi="Times New Roman"/>
          <w:b/>
          <w:sz w:val="24"/>
          <w:szCs w:val="24"/>
          <w:lang w:val="bg-BG" w:eastAsia="pl-PL"/>
        </w:rPr>
      </w:pPr>
    </w:p>
    <w:p w14:paraId="73BD3741" w14:textId="77777777" w:rsidR="008D0EDD" w:rsidRPr="008D0EDD" w:rsidRDefault="008D0EDD" w:rsidP="00803CC0">
      <w:pPr>
        <w:tabs>
          <w:tab w:val="left" w:pos="0"/>
        </w:tabs>
        <w:ind w:firstLine="567"/>
        <w:jc w:val="center"/>
        <w:rPr>
          <w:rFonts w:ascii="Times New Roman" w:hAnsi="Times New Roman"/>
          <w:b/>
          <w:sz w:val="24"/>
          <w:szCs w:val="24"/>
          <w:lang w:val="bg-BG" w:eastAsia="pl-PL"/>
        </w:rPr>
      </w:pPr>
    </w:p>
    <w:p w14:paraId="3CFDB020"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r w:rsidRPr="00464DB1">
        <w:rPr>
          <w:rFonts w:ascii="Times New Roman" w:hAnsi="Times New Roman"/>
          <w:b/>
          <w:sz w:val="24"/>
          <w:szCs w:val="24"/>
          <w:lang w:eastAsia="pl-PL"/>
        </w:rPr>
        <w:t>МОТИВИ:</w:t>
      </w:r>
    </w:p>
    <w:p w14:paraId="6B5A8AAC" w14:textId="77777777" w:rsidR="00803CC0" w:rsidRPr="00464DB1" w:rsidRDefault="00803CC0" w:rsidP="00803CC0">
      <w:pPr>
        <w:tabs>
          <w:tab w:val="left" w:pos="0"/>
        </w:tabs>
        <w:ind w:firstLine="567"/>
        <w:jc w:val="center"/>
        <w:rPr>
          <w:rFonts w:ascii="Times New Roman" w:hAnsi="Times New Roman"/>
          <w:b/>
          <w:sz w:val="24"/>
          <w:szCs w:val="24"/>
          <w:lang w:val="bg-BG" w:eastAsia="pl-PL"/>
        </w:rPr>
      </w:pPr>
    </w:p>
    <w:p w14:paraId="0B86DA87"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5.1. Горскостопанските дейности, заложени в Горскостопанската програма</w:t>
      </w:r>
      <w:r w:rsidR="008D29F1">
        <w:rPr>
          <w:rFonts w:ascii="Times New Roman" w:hAnsi="Times New Roman"/>
          <w:sz w:val="24"/>
          <w:szCs w:val="24"/>
          <w:lang w:val="bg-BG"/>
        </w:rPr>
        <w:t xml:space="preserve"> </w:t>
      </w:r>
      <w:r w:rsidR="008D29F1" w:rsidRPr="008D29F1">
        <w:rPr>
          <w:rFonts w:ascii="Times New Roman" w:hAnsi="Times New Roman"/>
          <w:color w:val="000000"/>
          <w:sz w:val="24"/>
          <w:szCs w:val="24"/>
          <w:lang w:val="bg-BG"/>
        </w:rPr>
        <w:t xml:space="preserve">(за </w:t>
      </w:r>
      <w:r w:rsidR="008D29F1" w:rsidRPr="008D29F1">
        <w:rPr>
          <w:rFonts w:ascii="Times New Roman" w:hAnsi="Times New Roman"/>
          <w:noProof/>
          <w:sz w:val="24"/>
          <w:szCs w:val="24"/>
          <w:lang w:eastAsia="bg-BG"/>
        </w:rPr>
        <w:t>ПИ №43325.151.5,</w:t>
      </w:r>
      <w:r w:rsidR="00FD3F68" w:rsidRPr="00FD3F68">
        <w:rPr>
          <w:rFonts w:ascii="Times New Roman" w:hAnsi="Times New Roman"/>
          <w:noProof/>
          <w:sz w:val="24"/>
          <w:szCs w:val="24"/>
          <w:lang w:val="bg-BG" w:eastAsia="bg-BG"/>
        </w:rPr>
        <w:t xml:space="preserve"> </w:t>
      </w:r>
      <w:r w:rsidR="00FD3F68">
        <w:rPr>
          <w:rFonts w:ascii="Times New Roman" w:hAnsi="Times New Roman"/>
          <w:noProof/>
          <w:sz w:val="24"/>
          <w:szCs w:val="24"/>
          <w:lang w:val="bg-BG" w:eastAsia="bg-BG"/>
        </w:rPr>
        <w:t>землище</w:t>
      </w:r>
      <w:r w:rsidR="008D29F1" w:rsidRPr="008D29F1">
        <w:rPr>
          <w:rFonts w:ascii="Times New Roman" w:hAnsi="Times New Roman"/>
          <w:noProof/>
          <w:sz w:val="24"/>
          <w:szCs w:val="24"/>
          <w:lang w:eastAsia="bg-BG"/>
        </w:rPr>
        <w:t xml:space="preserve"> с. Лесидрен</w:t>
      </w:r>
      <w:r w:rsidR="008D29F1" w:rsidRPr="008D29F1">
        <w:rPr>
          <w:rFonts w:ascii="Times New Roman" w:hAnsi="Times New Roman"/>
          <w:noProof/>
          <w:sz w:val="24"/>
          <w:szCs w:val="24"/>
          <w:lang w:val="bg-BG" w:eastAsia="bg-BG"/>
        </w:rPr>
        <w:t xml:space="preserve"> и </w:t>
      </w:r>
      <w:r w:rsidR="008D29F1" w:rsidRPr="008D29F1">
        <w:rPr>
          <w:rFonts w:ascii="Times New Roman" w:hAnsi="Times New Roman"/>
          <w:noProof/>
          <w:sz w:val="24"/>
          <w:szCs w:val="24"/>
          <w:lang w:eastAsia="bg-BG"/>
        </w:rPr>
        <w:t xml:space="preserve">ПИ №15148.110.2, </w:t>
      </w:r>
      <w:r w:rsidR="00355261">
        <w:rPr>
          <w:rFonts w:ascii="Times New Roman" w:hAnsi="Times New Roman"/>
          <w:noProof/>
          <w:sz w:val="24"/>
          <w:szCs w:val="24"/>
          <w:lang w:val="bg-BG" w:eastAsia="bg-BG"/>
        </w:rPr>
        <w:t>землище</w:t>
      </w:r>
      <w:r w:rsidR="00355261" w:rsidRPr="008D29F1">
        <w:rPr>
          <w:rFonts w:ascii="Times New Roman" w:hAnsi="Times New Roman"/>
          <w:noProof/>
          <w:sz w:val="24"/>
          <w:szCs w:val="24"/>
          <w:lang w:eastAsia="bg-BG"/>
        </w:rPr>
        <w:t xml:space="preserve"> </w:t>
      </w:r>
      <w:r w:rsidR="008D29F1" w:rsidRPr="008D29F1">
        <w:rPr>
          <w:rFonts w:ascii="Times New Roman" w:hAnsi="Times New Roman"/>
          <w:noProof/>
          <w:sz w:val="24"/>
          <w:szCs w:val="24"/>
          <w:lang w:eastAsia="bg-BG"/>
        </w:rPr>
        <w:t>с. Глогово</w:t>
      </w:r>
      <w:r w:rsidR="008D29F1" w:rsidRPr="008D29F1">
        <w:rPr>
          <w:rFonts w:ascii="Times New Roman" w:hAnsi="Times New Roman"/>
          <w:noProof/>
          <w:sz w:val="24"/>
          <w:szCs w:val="24"/>
          <w:lang w:val="bg-BG" w:eastAsia="bg-BG"/>
        </w:rPr>
        <w:t>)</w:t>
      </w:r>
      <w:r w:rsidRPr="00464DB1">
        <w:rPr>
          <w:rFonts w:ascii="Times New Roman" w:hAnsi="Times New Roman"/>
          <w:sz w:val="24"/>
          <w:szCs w:val="24"/>
          <w:lang w:val="bg-BG"/>
        </w:rPr>
        <w:t>, са в съответствие с утвърдената от изпълнителния директор на ИАГ „Система от режими и мерки за стопанисване на горите, попадащи в горските типове природни местообитания, включени в Европейската екологична мрежа Натура 2000“.</w:t>
      </w:r>
    </w:p>
    <w:p w14:paraId="4F7A3233"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rPr>
        <w:t>5</w:t>
      </w:r>
      <w:r w:rsidRPr="00464DB1">
        <w:rPr>
          <w:rFonts w:ascii="Times New Roman" w:hAnsi="Times New Roman"/>
          <w:sz w:val="24"/>
          <w:szCs w:val="24"/>
          <w:lang w:val="bg-BG"/>
        </w:rPr>
        <w:t>.2</w:t>
      </w:r>
      <w:r w:rsidRPr="00464DB1">
        <w:rPr>
          <w:rFonts w:ascii="Times New Roman" w:hAnsi="Times New Roman"/>
          <w:sz w:val="24"/>
          <w:szCs w:val="24"/>
        </w:rPr>
        <w:t xml:space="preserve">. Не се очаква реализацията на Горскостопанската програма да доведе до значително увреждане на </w:t>
      </w:r>
      <w:r w:rsidR="008F53EA" w:rsidRPr="00512BDD">
        <w:rPr>
          <w:rFonts w:ascii="Times New Roman" w:hAnsi="Times New Roman"/>
          <w:sz w:val="24"/>
          <w:szCs w:val="24"/>
          <w:lang w:val="ru-RU"/>
        </w:rPr>
        <w:t xml:space="preserve">природни местообитания </w:t>
      </w:r>
      <w:r w:rsidR="008F53EA" w:rsidRPr="00512BDD">
        <w:rPr>
          <w:rFonts w:ascii="Times New Roman" w:hAnsi="Times New Roman"/>
          <w:color w:val="000000"/>
          <w:sz w:val="24"/>
          <w:szCs w:val="24"/>
          <w:lang w:val="bg-BG"/>
        </w:rPr>
        <w:t>9150</w:t>
      </w:r>
      <w:r w:rsidR="008F53EA" w:rsidRPr="00512BDD">
        <w:rPr>
          <w:rFonts w:ascii="Times New Roman" w:hAnsi="Times New Roman"/>
          <w:sz w:val="24"/>
          <w:szCs w:val="24"/>
          <w:lang w:val="bg-BG"/>
        </w:rPr>
        <w:t xml:space="preserve"> </w:t>
      </w:r>
      <w:r w:rsidR="008F53EA" w:rsidRPr="00512BDD">
        <w:rPr>
          <w:rFonts w:ascii="Times New Roman" w:hAnsi="Times New Roman"/>
          <w:color w:val="000000"/>
          <w:sz w:val="24"/>
          <w:szCs w:val="24"/>
          <w:lang w:val="bg-BG"/>
        </w:rPr>
        <w:t>Термофилни букови гори (</w:t>
      </w:r>
      <w:r w:rsidR="008F53EA" w:rsidRPr="00512BDD">
        <w:rPr>
          <w:rFonts w:ascii="Times New Roman" w:hAnsi="Times New Roman"/>
          <w:color w:val="000000"/>
          <w:sz w:val="24"/>
          <w:szCs w:val="24"/>
        </w:rPr>
        <w:t>Cephalanthero</w:t>
      </w:r>
      <w:r w:rsidR="008F53EA" w:rsidRPr="00512BDD">
        <w:rPr>
          <w:rFonts w:ascii="Times New Roman" w:hAnsi="Times New Roman"/>
          <w:color w:val="000000"/>
          <w:sz w:val="24"/>
          <w:szCs w:val="24"/>
          <w:lang w:val="bg-BG"/>
        </w:rPr>
        <w:t>-</w:t>
      </w:r>
      <w:r w:rsidR="008F53EA" w:rsidRPr="00512BDD">
        <w:rPr>
          <w:rFonts w:ascii="Times New Roman" w:hAnsi="Times New Roman"/>
          <w:color w:val="000000"/>
          <w:sz w:val="24"/>
          <w:szCs w:val="24"/>
        </w:rPr>
        <w:t>Fagion</w:t>
      </w:r>
      <w:r w:rsidR="008F53EA" w:rsidRPr="00512BDD">
        <w:rPr>
          <w:rFonts w:ascii="Times New Roman" w:hAnsi="Times New Roman"/>
          <w:color w:val="000000"/>
          <w:sz w:val="24"/>
          <w:szCs w:val="24"/>
          <w:lang w:val="bg-BG"/>
        </w:rPr>
        <w:t>) и 91</w:t>
      </w:r>
      <w:r w:rsidR="008F53EA" w:rsidRPr="00512BDD">
        <w:rPr>
          <w:rFonts w:ascii="Times New Roman" w:hAnsi="Times New Roman"/>
          <w:color w:val="000000"/>
          <w:sz w:val="24"/>
          <w:szCs w:val="24"/>
        </w:rPr>
        <w:t>W</w:t>
      </w:r>
      <w:r w:rsidR="008F53EA" w:rsidRPr="00512BDD">
        <w:rPr>
          <w:rFonts w:ascii="Times New Roman" w:hAnsi="Times New Roman"/>
          <w:color w:val="000000"/>
          <w:sz w:val="24"/>
          <w:szCs w:val="24"/>
          <w:lang w:val="bg-BG"/>
        </w:rPr>
        <w:t>0</w:t>
      </w:r>
      <w:r w:rsidR="008F53EA" w:rsidRPr="00512BDD">
        <w:rPr>
          <w:rFonts w:ascii="Times New Roman" w:hAnsi="Times New Roman"/>
          <w:sz w:val="24"/>
          <w:szCs w:val="24"/>
          <w:lang w:val="bg-BG"/>
        </w:rPr>
        <w:t xml:space="preserve"> </w:t>
      </w:r>
      <w:r w:rsidR="008F53EA" w:rsidRPr="00512BDD">
        <w:rPr>
          <w:rFonts w:ascii="Times New Roman" w:hAnsi="Times New Roman"/>
          <w:color w:val="000000"/>
          <w:sz w:val="24"/>
          <w:szCs w:val="24"/>
          <w:lang w:val="bg-BG"/>
        </w:rPr>
        <w:t>Мизийски букови гори</w:t>
      </w:r>
      <w:r w:rsidR="008D29F1">
        <w:rPr>
          <w:rFonts w:ascii="Times New Roman" w:hAnsi="Times New Roman"/>
          <w:color w:val="000000"/>
          <w:sz w:val="24"/>
          <w:szCs w:val="24"/>
          <w:lang w:val="bg-BG"/>
        </w:rPr>
        <w:t xml:space="preserve"> </w:t>
      </w:r>
      <w:r w:rsidR="008D29F1" w:rsidRPr="008D29F1">
        <w:rPr>
          <w:rFonts w:ascii="Times New Roman" w:hAnsi="Times New Roman"/>
          <w:color w:val="000000"/>
          <w:sz w:val="24"/>
          <w:szCs w:val="24"/>
          <w:lang w:val="bg-BG"/>
        </w:rPr>
        <w:t xml:space="preserve">(за </w:t>
      </w:r>
      <w:r w:rsidR="008D29F1" w:rsidRPr="008D29F1">
        <w:rPr>
          <w:rFonts w:ascii="Times New Roman" w:hAnsi="Times New Roman"/>
          <w:noProof/>
          <w:sz w:val="24"/>
          <w:szCs w:val="24"/>
          <w:lang w:eastAsia="bg-BG"/>
        </w:rPr>
        <w:t xml:space="preserve">ПИ №43325.151.5, </w:t>
      </w:r>
      <w:r w:rsidR="00355261">
        <w:rPr>
          <w:rFonts w:ascii="Times New Roman" w:hAnsi="Times New Roman"/>
          <w:noProof/>
          <w:sz w:val="24"/>
          <w:szCs w:val="24"/>
          <w:lang w:val="bg-BG" w:eastAsia="bg-BG"/>
        </w:rPr>
        <w:t>землище</w:t>
      </w:r>
      <w:r w:rsidR="00355261" w:rsidRPr="008D29F1">
        <w:rPr>
          <w:rFonts w:ascii="Times New Roman" w:hAnsi="Times New Roman"/>
          <w:noProof/>
          <w:sz w:val="24"/>
          <w:szCs w:val="24"/>
          <w:lang w:eastAsia="bg-BG"/>
        </w:rPr>
        <w:t xml:space="preserve"> </w:t>
      </w:r>
      <w:r w:rsidR="008D29F1" w:rsidRPr="008D29F1">
        <w:rPr>
          <w:rFonts w:ascii="Times New Roman" w:hAnsi="Times New Roman"/>
          <w:noProof/>
          <w:sz w:val="24"/>
          <w:szCs w:val="24"/>
          <w:lang w:eastAsia="bg-BG"/>
        </w:rPr>
        <w:t>с. Лесидрен</w:t>
      </w:r>
      <w:r w:rsidR="008D29F1" w:rsidRPr="008D29F1">
        <w:rPr>
          <w:rFonts w:ascii="Times New Roman" w:hAnsi="Times New Roman"/>
          <w:noProof/>
          <w:sz w:val="24"/>
          <w:szCs w:val="24"/>
          <w:lang w:val="bg-BG" w:eastAsia="bg-BG"/>
        </w:rPr>
        <w:t xml:space="preserve"> и </w:t>
      </w:r>
      <w:r w:rsidR="008D29F1" w:rsidRPr="008D29F1">
        <w:rPr>
          <w:rFonts w:ascii="Times New Roman" w:hAnsi="Times New Roman"/>
          <w:noProof/>
          <w:sz w:val="24"/>
          <w:szCs w:val="24"/>
          <w:lang w:eastAsia="bg-BG"/>
        </w:rPr>
        <w:t xml:space="preserve">ПИ №15148.110.2, </w:t>
      </w:r>
      <w:r w:rsidR="00355261">
        <w:rPr>
          <w:rFonts w:ascii="Times New Roman" w:hAnsi="Times New Roman"/>
          <w:noProof/>
          <w:sz w:val="24"/>
          <w:szCs w:val="24"/>
          <w:lang w:val="bg-BG" w:eastAsia="bg-BG"/>
        </w:rPr>
        <w:t>землище</w:t>
      </w:r>
      <w:r w:rsidR="00355261" w:rsidRPr="008D29F1">
        <w:rPr>
          <w:rFonts w:ascii="Times New Roman" w:hAnsi="Times New Roman"/>
          <w:noProof/>
          <w:sz w:val="24"/>
          <w:szCs w:val="24"/>
          <w:lang w:eastAsia="bg-BG"/>
        </w:rPr>
        <w:t xml:space="preserve"> </w:t>
      </w:r>
      <w:r w:rsidR="008D29F1" w:rsidRPr="008D29F1">
        <w:rPr>
          <w:rFonts w:ascii="Times New Roman" w:hAnsi="Times New Roman"/>
          <w:noProof/>
          <w:sz w:val="24"/>
          <w:szCs w:val="24"/>
          <w:lang w:eastAsia="bg-BG"/>
        </w:rPr>
        <w:t>с. Глогово</w:t>
      </w:r>
      <w:r w:rsidR="008D29F1" w:rsidRPr="008D29F1">
        <w:rPr>
          <w:rFonts w:ascii="Times New Roman" w:hAnsi="Times New Roman"/>
          <w:noProof/>
          <w:sz w:val="24"/>
          <w:szCs w:val="24"/>
          <w:lang w:val="bg-BG" w:eastAsia="bg-BG"/>
        </w:rPr>
        <w:t>)</w:t>
      </w:r>
      <w:r w:rsidRPr="00464DB1">
        <w:rPr>
          <w:rFonts w:ascii="Times New Roman" w:hAnsi="Times New Roman"/>
          <w:sz w:val="24"/>
          <w:szCs w:val="24"/>
        </w:rPr>
        <w:t>, ко</w:t>
      </w:r>
      <w:r w:rsidR="008F53EA">
        <w:rPr>
          <w:rFonts w:ascii="Times New Roman" w:hAnsi="Times New Roman"/>
          <w:sz w:val="24"/>
          <w:szCs w:val="24"/>
          <w:lang w:val="bg-BG"/>
        </w:rPr>
        <w:t>и</w:t>
      </w:r>
      <w:r w:rsidRPr="00464DB1">
        <w:rPr>
          <w:rFonts w:ascii="Times New Roman" w:hAnsi="Times New Roman"/>
          <w:sz w:val="24"/>
          <w:szCs w:val="24"/>
        </w:rPr>
        <w:t xml:space="preserve">то </w:t>
      </w:r>
      <w:r w:rsidR="008F53EA">
        <w:rPr>
          <w:rFonts w:ascii="Times New Roman" w:hAnsi="Times New Roman"/>
          <w:sz w:val="24"/>
          <w:szCs w:val="24"/>
          <w:lang w:val="bg-BG"/>
        </w:rPr>
        <w:t>са</w:t>
      </w:r>
      <w:r w:rsidRPr="00464DB1">
        <w:rPr>
          <w:rFonts w:ascii="Times New Roman" w:hAnsi="Times New Roman"/>
          <w:sz w:val="24"/>
          <w:szCs w:val="24"/>
        </w:rPr>
        <w:t xml:space="preserve"> предмет на опазване в защитена зона </w:t>
      </w:r>
      <w:r w:rsidR="008D29F1">
        <w:rPr>
          <w:rFonts w:ascii="Times New Roman" w:hAnsi="Times New Roman"/>
          <w:bCs/>
          <w:iCs/>
          <w:sz w:val="24"/>
          <w:szCs w:val="24"/>
          <w:lang w:val="bg-BG"/>
        </w:rPr>
        <w:t>BG0001493 “Централен Балкан-</w:t>
      </w:r>
      <w:r w:rsidR="008F53EA" w:rsidRPr="005E35B6">
        <w:rPr>
          <w:rFonts w:ascii="Times New Roman" w:hAnsi="Times New Roman"/>
          <w:bCs/>
          <w:iCs/>
          <w:sz w:val="24"/>
          <w:szCs w:val="24"/>
          <w:lang w:val="bg-BG"/>
        </w:rPr>
        <w:t>буфер”</w:t>
      </w:r>
      <w:r w:rsidRPr="00464DB1">
        <w:rPr>
          <w:rFonts w:ascii="Times New Roman" w:hAnsi="Times New Roman"/>
          <w:sz w:val="24"/>
          <w:szCs w:val="24"/>
        </w:rPr>
        <w:t xml:space="preserve">, поради характера </w:t>
      </w:r>
      <w:r w:rsidRPr="00464DB1">
        <w:rPr>
          <w:rFonts w:ascii="Times New Roman" w:hAnsi="Times New Roman"/>
          <w:sz w:val="24"/>
          <w:szCs w:val="24"/>
          <w:lang w:val="bg-BG"/>
        </w:rPr>
        <w:t xml:space="preserve">и продължителността на </w:t>
      </w:r>
      <w:r w:rsidRPr="00464DB1">
        <w:rPr>
          <w:rFonts w:ascii="Times New Roman" w:hAnsi="Times New Roman"/>
          <w:sz w:val="24"/>
          <w:szCs w:val="24"/>
        </w:rPr>
        <w:t>предвид</w:t>
      </w:r>
      <w:r w:rsidRPr="00464DB1">
        <w:rPr>
          <w:rFonts w:ascii="Times New Roman" w:hAnsi="Times New Roman"/>
          <w:sz w:val="24"/>
          <w:szCs w:val="24"/>
          <w:lang w:val="bg-BG"/>
        </w:rPr>
        <w:t>ените</w:t>
      </w:r>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1DE4C178"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5.3. Не се очаква реализацията на Горскостопанската програма да доведе до значително увреждане на местообитания за размножаване, укрития и хранене на видове </w:t>
      </w:r>
      <w:r w:rsidR="002767AC" w:rsidRPr="005D27D8">
        <w:rPr>
          <w:rFonts w:ascii="Times New Roman" w:hAnsi="Times New Roman"/>
          <w:sz w:val="24"/>
          <w:szCs w:val="24"/>
          <w:lang w:val="bg-BG" w:eastAsia="bg-BG"/>
        </w:rPr>
        <w:t>прилепи</w:t>
      </w:r>
      <w:r w:rsidR="002767AC" w:rsidRPr="005D27D8">
        <w:rPr>
          <w:rFonts w:ascii="Times New Roman" w:hAnsi="Times New Roman"/>
          <w:sz w:val="24"/>
          <w:szCs w:val="24"/>
        </w:rPr>
        <w:t xml:space="preserve"> </w:t>
      </w:r>
      <w:r w:rsidR="002767AC" w:rsidRPr="005D27D8">
        <w:rPr>
          <w:rFonts w:ascii="Times New Roman" w:hAnsi="Times New Roman"/>
          <w:sz w:val="24"/>
          <w:szCs w:val="24"/>
          <w:lang w:val="bg-BG"/>
        </w:rPr>
        <w:t>(</w:t>
      </w:r>
      <w:r w:rsidR="002767AC" w:rsidRPr="005D27D8">
        <w:rPr>
          <w:rFonts w:ascii="Times New Roman" w:hAnsi="Times New Roman"/>
          <w:sz w:val="24"/>
          <w:szCs w:val="24"/>
        </w:rPr>
        <w:t>Голям подковонос /</w:t>
      </w:r>
      <w:r w:rsidR="002767AC" w:rsidRPr="005D27D8">
        <w:rPr>
          <w:rFonts w:ascii="Times New Roman" w:hAnsi="Times New Roman"/>
          <w:i/>
          <w:sz w:val="24"/>
          <w:szCs w:val="24"/>
        </w:rPr>
        <w:t>Rhinolophus ferrumequinum</w:t>
      </w:r>
      <w:r w:rsidR="002767AC" w:rsidRPr="005D27D8">
        <w:rPr>
          <w:rFonts w:ascii="Times New Roman" w:hAnsi="Times New Roman"/>
          <w:sz w:val="24"/>
          <w:szCs w:val="24"/>
        </w:rPr>
        <w:t>/, Дългоух нощник /</w:t>
      </w:r>
      <w:r w:rsidR="002767AC" w:rsidRPr="005D27D8">
        <w:rPr>
          <w:rFonts w:ascii="Times New Roman" w:hAnsi="Times New Roman"/>
          <w:i/>
          <w:sz w:val="24"/>
          <w:szCs w:val="24"/>
        </w:rPr>
        <w:t>Myotis bechsteinii</w:t>
      </w:r>
      <w:r w:rsidR="002767AC" w:rsidRPr="005D27D8">
        <w:rPr>
          <w:rFonts w:ascii="Times New Roman" w:hAnsi="Times New Roman"/>
          <w:sz w:val="24"/>
          <w:szCs w:val="24"/>
        </w:rPr>
        <w:t>/, Широкоух прилеп /</w:t>
      </w:r>
      <w:r w:rsidR="002767AC" w:rsidRPr="005D27D8">
        <w:rPr>
          <w:rFonts w:ascii="Times New Roman" w:hAnsi="Times New Roman"/>
          <w:i/>
          <w:sz w:val="24"/>
          <w:szCs w:val="24"/>
        </w:rPr>
        <w:t>Barbastella barbastellus</w:t>
      </w:r>
      <w:r w:rsidR="002767AC" w:rsidRPr="005D27D8">
        <w:rPr>
          <w:rFonts w:ascii="Times New Roman" w:hAnsi="Times New Roman"/>
          <w:sz w:val="24"/>
          <w:szCs w:val="24"/>
        </w:rPr>
        <w:t>/</w:t>
      </w:r>
      <w:r w:rsidR="002767AC" w:rsidRPr="005D27D8">
        <w:rPr>
          <w:rFonts w:ascii="Times New Roman" w:hAnsi="Times New Roman"/>
          <w:sz w:val="24"/>
          <w:szCs w:val="24"/>
          <w:lang w:val="bg-BG" w:eastAsia="bg-BG"/>
        </w:rPr>
        <w:t>), безгръбначни (</w:t>
      </w:r>
      <w:r w:rsidR="002767AC" w:rsidRPr="005D27D8">
        <w:rPr>
          <w:rFonts w:ascii="Times New Roman" w:hAnsi="Times New Roman"/>
          <w:sz w:val="24"/>
          <w:szCs w:val="24"/>
        </w:rPr>
        <w:t>Бръмбар рогач /</w:t>
      </w:r>
      <w:r w:rsidR="002767AC" w:rsidRPr="005D27D8">
        <w:rPr>
          <w:rFonts w:ascii="Times New Roman" w:hAnsi="Times New Roman"/>
          <w:i/>
          <w:sz w:val="24"/>
          <w:szCs w:val="24"/>
        </w:rPr>
        <w:t>Lucanus cervus</w:t>
      </w:r>
      <w:r w:rsidR="002767AC" w:rsidRPr="005D27D8">
        <w:rPr>
          <w:rFonts w:ascii="Times New Roman" w:hAnsi="Times New Roman"/>
          <w:sz w:val="24"/>
          <w:szCs w:val="24"/>
        </w:rPr>
        <w:t>/, Обикновен сечко /</w:t>
      </w:r>
      <w:r w:rsidR="002767AC" w:rsidRPr="005D27D8">
        <w:rPr>
          <w:rFonts w:ascii="Times New Roman" w:hAnsi="Times New Roman"/>
          <w:i/>
          <w:sz w:val="24"/>
          <w:szCs w:val="24"/>
        </w:rPr>
        <w:t>Cerambyx cerdo</w:t>
      </w:r>
      <w:r w:rsidR="002767AC" w:rsidRPr="005D27D8">
        <w:rPr>
          <w:rFonts w:ascii="Times New Roman" w:hAnsi="Times New Roman"/>
          <w:sz w:val="24"/>
          <w:szCs w:val="24"/>
        </w:rPr>
        <w:t>/, Буков сечко /</w:t>
      </w:r>
      <w:r w:rsidR="002767AC" w:rsidRPr="005D27D8">
        <w:rPr>
          <w:rFonts w:ascii="Times New Roman" w:hAnsi="Times New Roman"/>
          <w:i/>
          <w:sz w:val="24"/>
          <w:szCs w:val="24"/>
        </w:rPr>
        <w:t>Morimus funereus</w:t>
      </w:r>
      <w:r w:rsidR="002767AC" w:rsidRPr="005D27D8">
        <w:rPr>
          <w:rFonts w:ascii="Times New Roman" w:hAnsi="Times New Roman"/>
          <w:sz w:val="24"/>
          <w:szCs w:val="24"/>
        </w:rPr>
        <w:t>/, *Осмодерма /</w:t>
      </w:r>
      <w:r w:rsidR="002767AC" w:rsidRPr="005D27D8">
        <w:rPr>
          <w:rFonts w:ascii="Times New Roman" w:hAnsi="Times New Roman"/>
          <w:i/>
          <w:sz w:val="24"/>
          <w:szCs w:val="24"/>
        </w:rPr>
        <w:t>Osmoderma eremita</w:t>
      </w:r>
      <w:r w:rsidR="002767AC" w:rsidRPr="005D27D8">
        <w:rPr>
          <w:rFonts w:ascii="Times New Roman" w:hAnsi="Times New Roman"/>
          <w:sz w:val="24"/>
          <w:szCs w:val="24"/>
        </w:rPr>
        <w:t xml:space="preserve">/, </w:t>
      </w:r>
      <w:r w:rsidR="002767AC" w:rsidRPr="005D27D8">
        <w:rPr>
          <w:rFonts w:ascii="Times New Roman" w:hAnsi="Times New Roman"/>
          <w:i/>
          <w:sz w:val="24"/>
          <w:szCs w:val="24"/>
        </w:rPr>
        <w:t>Cucujus cinnaberinus</w:t>
      </w:r>
      <w:r w:rsidR="002767AC" w:rsidRPr="005D27D8">
        <w:rPr>
          <w:rFonts w:ascii="Times New Roman" w:hAnsi="Times New Roman"/>
          <w:sz w:val="24"/>
          <w:szCs w:val="24"/>
        </w:rPr>
        <w:t>, *Алпийска розалия /</w:t>
      </w:r>
      <w:r w:rsidR="002767AC" w:rsidRPr="005D27D8">
        <w:rPr>
          <w:rFonts w:ascii="Times New Roman" w:hAnsi="Times New Roman"/>
          <w:i/>
          <w:sz w:val="24"/>
          <w:szCs w:val="24"/>
        </w:rPr>
        <w:t>Rosalia alpina</w:t>
      </w:r>
      <w:r w:rsidR="002767AC" w:rsidRPr="005D27D8">
        <w:rPr>
          <w:rFonts w:ascii="Times New Roman" w:hAnsi="Times New Roman"/>
          <w:sz w:val="24"/>
          <w:szCs w:val="24"/>
        </w:rPr>
        <w:t>/</w:t>
      </w:r>
      <w:r w:rsidR="002767AC">
        <w:rPr>
          <w:rFonts w:ascii="Times New Roman" w:hAnsi="Times New Roman"/>
          <w:sz w:val="24"/>
          <w:szCs w:val="24"/>
          <w:lang w:val="bg-BG"/>
        </w:rPr>
        <w:t>)</w:t>
      </w:r>
      <w:r w:rsidRPr="00464DB1">
        <w:rPr>
          <w:rFonts w:ascii="Times New Roman" w:hAnsi="Times New Roman"/>
          <w:sz w:val="24"/>
          <w:szCs w:val="24"/>
          <w:lang w:val="bg-BG"/>
        </w:rPr>
        <w:t xml:space="preserve">, предмет на опазване в ЗЗ </w:t>
      </w:r>
      <w:r w:rsidR="00386E6B">
        <w:rPr>
          <w:rFonts w:ascii="Times New Roman" w:hAnsi="Times New Roman"/>
          <w:bCs/>
          <w:iCs/>
          <w:sz w:val="24"/>
          <w:szCs w:val="24"/>
          <w:lang w:val="bg-BG"/>
        </w:rPr>
        <w:t>BG0001493 “Централен Балкан-</w:t>
      </w:r>
      <w:r w:rsidR="00222249" w:rsidRPr="005E35B6">
        <w:rPr>
          <w:rFonts w:ascii="Times New Roman" w:hAnsi="Times New Roman"/>
          <w:bCs/>
          <w:iCs/>
          <w:sz w:val="24"/>
          <w:szCs w:val="24"/>
          <w:lang w:val="bg-BG"/>
        </w:rPr>
        <w:t>буфер”</w:t>
      </w:r>
      <w:r w:rsidR="002767AC">
        <w:rPr>
          <w:rFonts w:ascii="Times New Roman" w:hAnsi="Times New Roman"/>
          <w:bCs/>
          <w:iCs/>
          <w:sz w:val="24"/>
          <w:szCs w:val="24"/>
          <w:lang w:val="bg-BG"/>
        </w:rPr>
        <w:t xml:space="preserve"> </w:t>
      </w:r>
      <w:r w:rsidR="002767AC">
        <w:rPr>
          <w:rFonts w:ascii="Times New Roman" w:hAnsi="Times New Roman"/>
          <w:sz w:val="24"/>
          <w:szCs w:val="24"/>
          <w:lang w:val="bg-BG" w:eastAsia="bg-BG"/>
        </w:rPr>
        <w:t xml:space="preserve">и птици </w:t>
      </w:r>
      <w:r w:rsidR="002767AC" w:rsidRPr="00A22192">
        <w:rPr>
          <w:rFonts w:ascii="Times New Roman" w:hAnsi="Times New Roman"/>
          <w:sz w:val="24"/>
          <w:szCs w:val="24"/>
        </w:rPr>
        <w:t>Белогръб кълвач (</w:t>
      </w:r>
      <w:r w:rsidR="002767AC" w:rsidRPr="00A22192">
        <w:rPr>
          <w:rFonts w:ascii="Times New Roman" w:hAnsi="Times New Roman"/>
          <w:i/>
          <w:iCs/>
          <w:sz w:val="24"/>
          <w:szCs w:val="24"/>
        </w:rPr>
        <w:t xml:space="preserve">Dendrocopos leucotos), </w:t>
      </w:r>
      <w:r w:rsidR="002767AC" w:rsidRPr="00A22192">
        <w:rPr>
          <w:rFonts w:ascii="Times New Roman" w:hAnsi="Times New Roman"/>
          <w:sz w:val="24"/>
          <w:szCs w:val="24"/>
        </w:rPr>
        <w:t>Полубеловрата мухоловка (</w:t>
      </w:r>
      <w:r w:rsidR="002767AC" w:rsidRPr="00A22192">
        <w:rPr>
          <w:rFonts w:ascii="Times New Roman" w:hAnsi="Times New Roman"/>
          <w:i/>
          <w:iCs/>
          <w:sz w:val="24"/>
          <w:szCs w:val="24"/>
        </w:rPr>
        <w:t xml:space="preserve">Ficedula semitorquata), </w:t>
      </w:r>
      <w:r w:rsidR="002767AC" w:rsidRPr="00A22192">
        <w:rPr>
          <w:rFonts w:ascii="Times New Roman" w:hAnsi="Times New Roman"/>
          <w:sz w:val="24"/>
          <w:szCs w:val="24"/>
        </w:rPr>
        <w:t>Сив кълвач (</w:t>
      </w:r>
      <w:r w:rsidR="002767AC" w:rsidRPr="00A22192">
        <w:rPr>
          <w:rFonts w:ascii="Times New Roman" w:hAnsi="Times New Roman"/>
          <w:i/>
          <w:iCs/>
          <w:sz w:val="24"/>
          <w:szCs w:val="24"/>
        </w:rPr>
        <w:t xml:space="preserve">Picus canus), </w:t>
      </w:r>
      <w:r w:rsidR="002767AC" w:rsidRPr="00A22192">
        <w:rPr>
          <w:rFonts w:ascii="Times New Roman" w:hAnsi="Times New Roman"/>
          <w:sz w:val="24"/>
          <w:szCs w:val="24"/>
        </w:rPr>
        <w:t>Черен кълвач (</w:t>
      </w:r>
      <w:r w:rsidR="002767AC" w:rsidRPr="00A22192">
        <w:rPr>
          <w:rFonts w:ascii="Times New Roman" w:hAnsi="Times New Roman"/>
          <w:i/>
          <w:iCs/>
          <w:sz w:val="24"/>
          <w:szCs w:val="24"/>
        </w:rPr>
        <w:t xml:space="preserve">Dryocopus martius), </w:t>
      </w:r>
      <w:r w:rsidR="002767AC" w:rsidRPr="00A22192">
        <w:rPr>
          <w:rFonts w:ascii="Times New Roman" w:hAnsi="Times New Roman"/>
          <w:sz w:val="24"/>
          <w:szCs w:val="24"/>
        </w:rPr>
        <w:t>Среден пъстър кълвач (</w:t>
      </w:r>
      <w:r w:rsidR="002767AC" w:rsidRPr="00A22192">
        <w:rPr>
          <w:rFonts w:ascii="Times New Roman" w:hAnsi="Times New Roman"/>
          <w:i/>
          <w:iCs/>
          <w:sz w:val="24"/>
          <w:szCs w:val="24"/>
        </w:rPr>
        <w:t xml:space="preserve">Dendrocopos medius), </w:t>
      </w:r>
      <w:r w:rsidR="002767AC" w:rsidRPr="00A22192">
        <w:rPr>
          <w:rFonts w:ascii="Times New Roman" w:hAnsi="Times New Roman"/>
          <w:sz w:val="24"/>
          <w:szCs w:val="24"/>
        </w:rPr>
        <w:t>Лещарка (</w:t>
      </w:r>
      <w:r w:rsidR="002767AC" w:rsidRPr="00A22192">
        <w:rPr>
          <w:rFonts w:ascii="Times New Roman" w:hAnsi="Times New Roman"/>
          <w:i/>
          <w:iCs/>
          <w:sz w:val="24"/>
          <w:szCs w:val="24"/>
        </w:rPr>
        <w:t xml:space="preserve">Bonasa bonasia), </w:t>
      </w:r>
      <w:r w:rsidR="002767AC" w:rsidRPr="00A22192">
        <w:rPr>
          <w:rFonts w:ascii="Times New Roman" w:hAnsi="Times New Roman"/>
          <w:sz w:val="24"/>
          <w:szCs w:val="24"/>
        </w:rPr>
        <w:t>Козодой (</w:t>
      </w:r>
      <w:r w:rsidR="002767AC" w:rsidRPr="00A22192">
        <w:rPr>
          <w:rFonts w:ascii="Times New Roman" w:hAnsi="Times New Roman"/>
          <w:i/>
          <w:iCs/>
          <w:sz w:val="24"/>
          <w:szCs w:val="24"/>
        </w:rPr>
        <w:t xml:space="preserve">Caprimulgus europaeus), </w:t>
      </w:r>
      <w:r w:rsidR="002767AC" w:rsidRPr="00A22192">
        <w:rPr>
          <w:rFonts w:ascii="Times New Roman" w:hAnsi="Times New Roman"/>
          <w:sz w:val="24"/>
          <w:szCs w:val="24"/>
        </w:rPr>
        <w:t>Бухал (</w:t>
      </w:r>
      <w:r w:rsidR="002767AC" w:rsidRPr="00A22192">
        <w:rPr>
          <w:rFonts w:ascii="Times New Roman" w:hAnsi="Times New Roman"/>
          <w:i/>
          <w:iCs/>
          <w:sz w:val="24"/>
          <w:szCs w:val="24"/>
        </w:rPr>
        <w:t>Bubo bubo)</w:t>
      </w:r>
      <w:r w:rsidRPr="00464DB1">
        <w:rPr>
          <w:rFonts w:ascii="Times New Roman" w:hAnsi="Times New Roman"/>
          <w:sz w:val="24"/>
          <w:szCs w:val="24"/>
          <w:lang w:val="bg-BG"/>
        </w:rPr>
        <w:t xml:space="preserve">, </w:t>
      </w:r>
      <w:r w:rsidR="002767AC" w:rsidRPr="00464DB1">
        <w:rPr>
          <w:rFonts w:ascii="Times New Roman" w:hAnsi="Times New Roman"/>
          <w:sz w:val="24"/>
          <w:szCs w:val="24"/>
          <w:lang w:val="bg-BG"/>
        </w:rPr>
        <w:t xml:space="preserve">предмет на опазване в ЗЗ </w:t>
      </w:r>
      <w:r w:rsidR="002767AC" w:rsidRPr="00646B15">
        <w:rPr>
          <w:rFonts w:ascii="Times New Roman" w:hAnsi="Times New Roman"/>
          <w:sz w:val="24"/>
          <w:szCs w:val="24"/>
        </w:rPr>
        <w:t>BG</w:t>
      </w:r>
      <w:r w:rsidR="002767AC" w:rsidRPr="00646B15">
        <w:rPr>
          <w:rFonts w:ascii="Times New Roman" w:hAnsi="Times New Roman"/>
          <w:sz w:val="24"/>
          <w:szCs w:val="24"/>
          <w:lang w:val="ru-RU"/>
        </w:rPr>
        <w:t>0002109</w:t>
      </w:r>
      <w:r w:rsidR="002767AC">
        <w:rPr>
          <w:rFonts w:ascii="Times New Roman" w:hAnsi="Times New Roman"/>
          <w:sz w:val="24"/>
          <w:szCs w:val="24"/>
          <w:lang w:val="ru-RU"/>
        </w:rPr>
        <w:t xml:space="preserve"> </w:t>
      </w:r>
      <w:r w:rsidR="002767AC" w:rsidRPr="00646B15">
        <w:rPr>
          <w:rFonts w:ascii="Times New Roman" w:hAnsi="Times New Roman"/>
          <w:bCs/>
          <w:iCs/>
          <w:sz w:val="24"/>
          <w:szCs w:val="24"/>
          <w:lang w:val="ru-RU"/>
        </w:rPr>
        <w:t>“Васильовска планина”</w:t>
      </w:r>
      <w:r w:rsidR="002767AC">
        <w:rPr>
          <w:rFonts w:ascii="Times New Roman" w:hAnsi="Times New Roman"/>
          <w:bCs/>
          <w:iCs/>
          <w:sz w:val="24"/>
          <w:szCs w:val="24"/>
          <w:lang w:val="ru-RU"/>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и продължителността на </w:t>
      </w:r>
      <w:r w:rsidRPr="00464DB1">
        <w:rPr>
          <w:rFonts w:ascii="Times New Roman" w:hAnsi="Times New Roman"/>
          <w:sz w:val="24"/>
          <w:szCs w:val="24"/>
        </w:rPr>
        <w:t>предвид</w:t>
      </w:r>
      <w:r w:rsidRPr="00464DB1">
        <w:rPr>
          <w:rFonts w:ascii="Times New Roman" w:hAnsi="Times New Roman"/>
          <w:sz w:val="24"/>
          <w:szCs w:val="24"/>
          <w:lang w:val="bg-BG"/>
        </w:rPr>
        <w:t>ените</w:t>
      </w:r>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6BDEE47E"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5.4. Не се очаква реализацията на Горскостопанската програма да доведе до фрагментация на местообитания или популации на видове животни – прилепи</w:t>
      </w:r>
      <w:r w:rsidR="002767AC">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опазване в ЗЗ </w:t>
      </w:r>
      <w:r w:rsidR="00386E6B">
        <w:rPr>
          <w:rFonts w:ascii="Times New Roman" w:hAnsi="Times New Roman"/>
          <w:bCs/>
          <w:iCs/>
          <w:sz w:val="24"/>
          <w:szCs w:val="24"/>
          <w:lang w:val="bg-BG"/>
        </w:rPr>
        <w:t>BG0001493 “Централен Балкан-</w:t>
      </w:r>
      <w:r w:rsidR="00222249" w:rsidRPr="005E35B6">
        <w:rPr>
          <w:rFonts w:ascii="Times New Roman" w:hAnsi="Times New Roman"/>
          <w:bCs/>
          <w:iCs/>
          <w:sz w:val="24"/>
          <w:szCs w:val="24"/>
          <w:lang w:val="bg-BG"/>
        </w:rPr>
        <w:t>буфер”</w:t>
      </w:r>
      <w:r w:rsidR="002767AC" w:rsidRPr="002767AC">
        <w:rPr>
          <w:rFonts w:ascii="Times New Roman" w:hAnsi="Times New Roman"/>
          <w:sz w:val="24"/>
          <w:szCs w:val="24"/>
        </w:rPr>
        <w:t xml:space="preserve"> </w:t>
      </w:r>
      <w:r w:rsidR="002767AC">
        <w:rPr>
          <w:rFonts w:ascii="Times New Roman" w:hAnsi="Times New Roman"/>
          <w:sz w:val="24"/>
          <w:szCs w:val="24"/>
          <w:lang w:val="bg-BG"/>
        </w:rPr>
        <w:t xml:space="preserve">и </w:t>
      </w:r>
      <w:r w:rsidR="002767AC" w:rsidRPr="00646B15">
        <w:rPr>
          <w:rFonts w:ascii="Times New Roman" w:hAnsi="Times New Roman"/>
          <w:sz w:val="24"/>
          <w:szCs w:val="24"/>
        </w:rPr>
        <w:t>BG</w:t>
      </w:r>
      <w:r w:rsidR="002767AC" w:rsidRPr="00646B15">
        <w:rPr>
          <w:rFonts w:ascii="Times New Roman" w:hAnsi="Times New Roman"/>
          <w:sz w:val="24"/>
          <w:szCs w:val="24"/>
          <w:lang w:val="ru-RU"/>
        </w:rPr>
        <w:t>0002109</w:t>
      </w:r>
      <w:r w:rsidR="002767AC">
        <w:rPr>
          <w:rFonts w:ascii="Times New Roman" w:hAnsi="Times New Roman"/>
          <w:sz w:val="24"/>
          <w:szCs w:val="24"/>
          <w:lang w:val="ru-RU"/>
        </w:rPr>
        <w:t xml:space="preserve"> </w:t>
      </w:r>
      <w:r w:rsidR="002767AC" w:rsidRPr="00646B15">
        <w:rPr>
          <w:rFonts w:ascii="Times New Roman" w:hAnsi="Times New Roman"/>
          <w:bCs/>
          <w:iCs/>
          <w:sz w:val="24"/>
          <w:szCs w:val="24"/>
          <w:lang w:val="ru-RU"/>
        </w:rPr>
        <w:t>“Васильовска планина”</w:t>
      </w:r>
      <w:r w:rsidRPr="00464DB1">
        <w:rPr>
          <w:rFonts w:ascii="Times New Roman" w:hAnsi="Times New Roman"/>
          <w:sz w:val="24"/>
          <w:szCs w:val="24"/>
          <w:lang w:val="bg-BG"/>
        </w:rPr>
        <w:t xml:space="preserve">, </w:t>
      </w:r>
      <w:r w:rsidRPr="00464DB1">
        <w:rPr>
          <w:rFonts w:ascii="Times New Roman" w:hAnsi="Times New Roman"/>
          <w:sz w:val="24"/>
          <w:szCs w:val="24"/>
        </w:rPr>
        <w:t xml:space="preserve">поради характера </w:t>
      </w:r>
      <w:r w:rsidRPr="00464DB1">
        <w:rPr>
          <w:rFonts w:ascii="Times New Roman" w:hAnsi="Times New Roman"/>
          <w:sz w:val="24"/>
          <w:szCs w:val="24"/>
          <w:lang w:val="bg-BG"/>
        </w:rPr>
        <w:t xml:space="preserve">и продължителността на </w:t>
      </w:r>
      <w:r w:rsidRPr="00464DB1">
        <w:rPr>
          <w:rFonts w:ascii="Times New Roman" w:hAnsi="Times New Roman"/>
          <w:sz w:val="24"/>
          <w:szCs w:val="24"/>
        </w:rPr>
        <w:t>предвид</w:t>
      </w:r>
      <w:r w:rsidRPr="00464DB1">
        <w:rPr>
          <w:rFonts w:ascii="Times New Roman" w:hAnsi="Times New Roman"/>
          <w:sz w:val="24"/>
          <w:szCs w:val="24"/>
          <w:lang w:val="bg-BG"/>
        </w:rPr>
        <w:t>ените</w:t>
      </w:r>
      <w:r w:rsidRPr="00464DB1">
        <w:rPr>
          <w:rFonts w:ascii="Times New Roman" w:hAnsi="Times New Roman"/>
          <w:sz w:val="24"/>
          <w:szCs w:val="24"/>
        </w:rPr>
        <w:t xml:space="preserve"> с</w:t>
      </w:r>
      <w:r w:rsidRPr="00464DB1">
        <w:rPr>
          <w:rFonts w:ascii="Times New Roman" w:hAnsi="Times New Roman"/>
          <w:sz w:val="24"/>
          <w:szCs w:val="24"/>
          <w:lang w:val="bg-BG"/>
        </w:rPr>
        <w:t>ечи.</w:t>
      </w:r>
    </w:p>
    <w:p w14:paraId="60F0B60D"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 xml:space="preserve">5.5. Не се очаква значително кумулативно въздействие по отношение на предмета и целите на опазване на ЗЗ </w:t>
      </w:r>
      <w:r w:rsidR="00222249" w:rsidRPr="005E35B6">
        <w:rPr>
          <w:rFonts w:ascii="Times New Roman" w:hAnsi="Times New Roman"/>
          <w:bCs/>
          <w:iCs/>
          <w:sz w:val="24"/>
          <w:szCs w:val="24"/>
          <w:lang w:val="bg-BG"/>
        </w:rPr>
        <w:t>BG00</w:t>
      </w:r>
      <w:r w:rsidR="00386E6B">
        <w:rPr>
          <w:rFonts w:ascii="Times New Roman" w:hAnsi="Times New Roman"/>
          <w:bCs/>
          <w:iCs/>
          <w:sz w:val="24"/>
          <w:szCs w:val="24"/>
          <w:lang w:val="bg-BG"/>
        </w:rPr>
        <w:t>01493 “Централен Балкан-</w:t>
      </w:r>
      <w:r w:rsidR="00222249">
        <w:rPr>
          <w:rFonts w:ascii="Times New Roman" w:hAnsi="Times New Roman"/>
          <w:bCs/>
          <w:iCs/>
          <w:sz w:val="24"/>
          <w:szCs w:val="24"/>
          <w:lang w:val="bg-BG"/>
        </w:rPr>
        <w:t>буфер</w:t>
      </w:r>
      <w:r w:rsidRPr="00464DB1">
        <w:rPr>
          <w:rFonts w:ascii="Times New Roman" w:hAnsi="Times New Roman"/>
          <w:bCs/>
          <w:iCs/>
          <w:sz w:val="24"/>
          <w:szCs w:val="24"/>
          <w:lang w:val="bg-BG"/>
        </w:rPr>
        <w:t>”</w:t>
      </w:r>
      <w:r w:rsidR="002767AC" w:rsidRPr="002767AC">
        <w:rPr>
          <w:rFonts w:ascii="Times New Roman" w:hAnsi="Times New Roman"/>
          <w:sz w:val="24"/>
          <w:szCs w:val="24"/>
        </w:rPr>
        <w:t xml:space="preserve"> </w:t>
      </w:r>
      <w:r w:rsidR="002767AC">
        <w:rPr>
          <w:rFonts w:ascii="Times New Roman" w:hAnsi="Times New Roman"/>
          <w:sz w:val="24"/>
          <w:szCs w:val="24"/>
          <w:lang w:val="bg-BG"/>
        </w:rPr>
        <w:t xml:space="preserve">и </w:t>
      </w:r>
      <w:r w:rsidR="002767AC" w:rsidRPr="00646B15">
        <w:rPr>
          <w:rFonts w:ascii="Times New Roman" w:hAnsi="Times New Roman"/>
          <w:sz w:val="24"/>
          <w:szCs w:val="24"/>
        </w:rPr>
        <w:t>BG</w:t>
      </w:r>
      <w:r w:rsidR="002767AC" w:rsidRPr="00646B15">
        <w:rPr>
          <w:rFonts w:ascii="Times New Roman" w:hAnsi="Times New Roman"/>
          <w:sz w:val="24"/>
          <w:szCs w:val="24"/>
          <w:lang w:val="ru-RU"/>
        </w:rPr>
        <w:t>0002109</w:t>
      </w:r>
      <w:r w:rsidR="002767AC">
        <w:rPr>
          <w:rFonts w:ascii="Times New Roman" w:hAnsi="Times New Roman"/>
          <w:sz w:val="24"/>
          <w:szCs w:val="24"/>
          <w:lang w:val="ru-RU"/>
        </w:rPr>
        <w:t xml:space="preserve"> </w:t>
      </w:r>
      <w:r w:rsidR="002767AC" w:rsidRPr="00646B15">
        <w:rPr>
          <w:rFonts w:ascii="Times New Roman" w:hAnsi="Times New Roman"/>
          <w:bCs/>
          <w:iCs/>
          <w:sz w:val="24"/>
          <w:szCs w:val="24"/>
          <w:lang w:val="ru-RU"/>
        </w:rPr>
        <w:t>“Васильовска планина”</w:t>
      </w:r>
      <w:r w:rsidRPr="00464DB1">
        <w:rPr>
          <w:rFonts w:ascii="Times New Roman" w:hAnsi="Times New Roman"/>
          <w:sz w:val="24"/>
          <w:szCs w:val="24"/>
          <w:lang w:val="bg-BG"/>
        </w:rPr>
        <w:t xml:space="preserve">, спрямо одобрените до момента планове и програми в </w:t>
      </w:r>
      <w:r w:rsidR="002767AC">
        <w:rPr>
          <w:rFonts w:ascii="Times New Roman" w:hAnsi="Times New Roman"/>
          <w:sz w:val="24"/>
          <w:szCs w:val="24"/>
          <w:lang w:val="bg-BG"/>
        </w:rPr>
        <w:t>тях</w:t>
      </w:r>
      <w:r w:rsidRPr="00464DB1">
        <w:rPr>
          <w:rFonts w:ascii="Times New Roman" w:hAnsi="Times New Roman"/>
          <w:sz w:val="24"/>
          <w:szCs w:val="24"/>
          <w:lang w:val="bg-BG"/>
        </w:rPr>
        <w:t>.</w:t>
      </w:r>
    </w:p>
    <w:p w14:paraId="0D84E95E" w14:textId="77777777" w:rsidR="00803CC0" w:rsidRPr="00464DB1" w:rsidRDefault="00803CC0" w:rsidP="00803CC0">
      <w:pPr>
        <w:ind w:firstLine="567"/>
        <w:jc w:val="both"/>
        <w:rPr>
          <w:rFonts w:ascii="Times New Roman" w:hAnsi="Times New Roman"/>
          <w:sz w:val="24"/>
          <w:szCs w:val="24"/>
          <w:lang w:val="bg-BG"/>
        </w:rPr>
      </w:pPr>
      <w:r w:rsidRPr="00464DB1">
        <w:rPr>
          <w:rFonts w:ascii="Times New Roman" w:hAnsi="Times New Roman"/>
          <w:sz w:val="24"/>
          <w:szCs w:val="24"/>
          <w:lang w:val="bg-BG"/>
        </w:rPr>
        <w:t>5.6. Не се очаква генериране на шум и емисии във вид и количества, които да окажат значително безпокойство на видовете прилепи</w:t>
      </w:r>
      <w:r w:rsidR="002767AC">
        <w:rPr>
          <w:rFonts w:ascii="Times New Roman" w:hAnsi="Times New Roman"/>
          <w:sz w:val="24"/>
          <w:szCs w:val="24"/>
          <w:lang w:val="bg-BG"/>
        </w:rPr>
        <w:t>, птици</w:t>
      </w:r>
      <w:r w:rsidRPr="00464DB1">
        <w:rPr>
          <w:rFonts w:ascii="Times New Roman" w:hAnsi="Times New Roman"/>
          <w:sz w:val="24"/>
          <w:szCs w:val="24"/>
          <w:lang w:val="bg-BG"/>
        </w:rPr>
        <w:t xml:space="preserve"> и безгръбначни, предмет на </w:t>
      </w:r>
      <w:r w:rsidRPr="00464DB1">
        <w:rPr>
          <w:rFonts w:ascii="Times New Roman" w:hAnsi="Times New Roman"/>
          <w:sz w:val="24"/>
          <w:szCs w:val="24"/>
          <w:lang w:val="bg-BG"/>
        </w:rPr>
        <w:lastRenderedPageBreak/>
        <w:t xml:space="preserve">опазване в ЗЗ </w:t>
      </w:r>
      <w:r w:rsidR="00386E6B">
        <w:rPr>
          <w:rFonts w:ascii="Times New Roman" w:hAnsi="Times New Roman"/>
          <w:bCs/>
          <w:iCs/>
          <w:sz w:val="24"/>
          <w:szCs w:val="24"/>
          <w:lang w:val="bg-BG"/>
        </w:rPr>
        <w:t>BG0001493 “Централен Балкан-</w:t>
      </w:r>
      <w:r w:rsidR="00222249" w:rsidRPr="005E35B6">
        <w:rPr>
          <w:rFonts w:ascii="Times New Roman" w:hAnsi="Times New Roman"/>
          <w:bCs/>
          <w:iCs/>
          <w:sz w:val="24"/>
          <w:szCs w:val="24"/>
          <w:lang w:val="bg-BG"/>
        </w:rPr>
        <w:t>буфер”</w:t>
      </w:r>
      <w:r w:rsidR="002767AC" w:rsidRPr="002767AC">
        <w:rPr>
          <w:rFonts w:ascii="Times New Roman" w:hAnsi="Times New Roman"/>
          <w:sz w:val="24"/>
          <w:szCs w:val="24"/>
        </w:rPr>
        <w:t xml:space="preserve"> </w:t>
      </w:r>
      <w:r w:rsidR="002767AC">
        <w:rPr>
          <w:rFonts w:ascii="Times New Roman" w:hAnsi="Times New Roman"/>
          <w:sz w:val="24"/>
          <w:szCs w:val="24"/>
          <w:lang w:val="bg-BG"/>
        </w:rPr>
        <w:t xml:space="preserve">и </w:t>
      </w:r>
      <w:r w:rsidR="002767AC" w:rsidRPr="00646B15">
        <w:rPr>
          <w:rFonts w:ascii="Times New Roman" w:hAnsi="Times New Roman"/>
          <w:sz w:val="24"/>
          <w:szCs w:val="24"/>
        </w:rPr>
        <w:t>BG</w:t>
      </w:r>
      <w:r w:rsidR="002767AC" w:rsidRPr="00646B15">
        <w:rPr>
          <w:rFonts w:ascii="Times New Roman" w:hAnsi="Times New Roman"/>
          <w:sz w:val="24"/>
          <w:szCs w:val="24"/>
          <w:lang w:val="ru-RU"/>
        </w:rPr>
        <w:t>0002109</w:t>
      </w:r>
      <w:r w:rsidR="002767AC">
        <w:rPr>
          <w:rFonts w:ascii="Times New Roman" w:hAnsi="Times New Roman"/>
          <w:sz w:val="24"/>
          <w:szCs w:val="24"/>
          <w:lang w:val="ru-RU"/>
        </w:rPr>
        <w:t xml:space="preserve"> </w:t>
      </w:r>
      <w:r w:rsidR="002767AC" w:rsidRPr="00646B15">
        <w:rPr>
          <w:rFonts w:ascii="Times New Roman" w:hAnsi="Times New Roman"/>
          <w:bCs/>
          <w:iCs/>
          <w:sz w:val="24"/>
          <w:szCs w:val="24"/>
          <w:lang w:val="ru-RU"/>
        </w:rPr>
        <w:t>“Васильовска планина”</w:t>
      </w:r>
      <w:r w:rsidRPr="00464DB1">
        <w:rPr>
          <w:rFonts w:ascii="Times New Roman" w:hAnsi="Times New Roman"/>
          <w:bCs/>
          <w:iCs/>
          <w:sz w:val="24"/>
          <w:szCs w:val="24"/>
          <w:lang w:val="bg-BG"/>
        </w:rPr>
        <w:t>.</w:t>
      </w:r>
    </w:p>
    <w:p w14:paraId="3EF96A0E" w14:textId="77777777" w:rsidR="00803CC0" w:rsidRPr="00464DB1" w:rsidRDefault="00803CC0" w:rsidP="00803CC0">
      <w:pPr>
        <w:ind w:firstLine="567"/>
        <w:jc w:val="both"/>
        <w:rPr>
          <w:rFonts w:ascii="Times New Roman" w:hAnsi="Times New Roman"/>
          <w:sz w:val="24"/>
          <w:szCs w:val="24"/>
          <w:lang w:val="bg-BG"/>
        </w:rPr>
      </w:pPr>
    </w:p>
    <w:p w14:paraId="016669B1" w14:textId="77777777" w:rsidR="00803CC0" w:rsidRDefault="00803CC0" w:rsidP="00803CC0">
      <w:pPr>
        <w:tabs>
          <w:tab w:val="num" w:pos="709"/>
        </w:tabs>
        <w:ind w:firstLine="567"/>
        <w:jc w:val="both"/>
        <w:rPr>
          <w:rFonts w:ascii="Times New Roman" w:hAnsi="Times New Roman"/>
          <w:sz w:val="24"/>
          <w:szCs w:val="24"/>
          <w:lang w:val="bg-BG" w:eastAsia="bg-BG"/>
        </w:rPr>
      </w:pPr>
      <w:r w:rsidRPr="00464DB1">
        <w:rPr>
          <w:rFonts w:ascii="Times New Roman" w:hAnsi="Times New Roman"/>
          <w:b/>
          <w:sz w:val="24"/>
          <w:szCs w:val="24"/>
          <w:lang w:val="bg-BG" w:eastAsia="bg-BG"/>
        </w:rPr>
        <w:t>6</w:t>
      </w:r>
      <w:r w:rsidRPr="00464DB1">
        <w:rPr>
          <w:rFonts w:ascii="Times New Roman" w:hAnsi="Times New Roman"/>
          <w:b/>
          <w:sz w:val="24"/>
          <w:szCs w:val="24"/>
          <w:lang w:eastAsia="bg-BG"/>
        </w:rPr>
        <w:t>.</w:t>
      </w:r>
      <w:r w:rsidRPr="00464DB1">
        <w:rPr>
          <w:rFonts w:ascii="Times New Roman" w:hAnsi="Times New Roman"/>
          <w:sz w:val="24"/>
          <w:szCs w:val="24"/>
          <w:lang w:eastAsia="bg-BG"/>
        </w:rPr>
        <w:t xml:space="preserve"> С цел минимизиране на въздействията върху предмета и целите на опазване на защит</w:t>
      </w:r>
      <w:r w:rsidRPr="00464DB1">
        <w:rPr>
          <w:rFonts w:ascii="Times New Roman" w:hAnsi="Times New Roman"/>
          <w:sz w:val="24"/>
          <w:szCs w:val="24"/>
          <w:lang w:val="bg-BG" w:eastAsia="bg-BG"/>
        </w:rPr>
        <w:t>е</w:t>
      </w:r>
      <w:r w:rsidRPr="00464DB1">
        <w:rPr>
          <w:rFonts w:ascii="Times New Roman" w:hAnsi="Times New Roman"/>
          <w:sz w:val="24"/>
          <w:szCs w:val="24"/>
          <w:lang w:eastAsia="bg-BG"/>
        </w:rPr>
        <w:t xml:space="preserve">ните </w:t>
      </w:r>
      <w:r w:rsidRPr="00464DB1">
        <w:rPr>
          <w:rFonts w:ascii="Times New Roman" w:hAnsi="Times New Roman"/>
          <w:sz w:val="24"/>
          <w:szCs w:val="24"/>
          <w:lang w:val="bg-BG" w:eastAsia="bg-BG"/>
        </w:rPr>
        <w:t>зони</w:t>
      </w:r>
      <w:r w:rsidRPr="00464DB1">
        <w:rPr>
          <w:rFonts w:ascii="Times New Roman" w:hAnsi="Times New Roman"/>
          <w:sz w:val="24"/>
          <w:szCs w:val="24"/>
          <w:lang w:eastAsia="bg-BG"/>
        </w:rPr>
        <w:t xml:space="preserve">, реализацията на дейностите, заложени в </w:t>
      </w:r>
      <w:r w:rsidRPr="00464DB1">
        <w:rPr>
          <w:rFonts w:ascii="Times New Roman" w:hAnsi="Times New Roman"/>
          <w:sz w:val="24"/>
          <w:szCs w:val="24"/>
          <w:lang w:val="bg-BG"/>
        </w:rPr>
        <w:t>Горскостопанската програма</w:t>
      </w:r>
      <w:r w:rsidRPr="00464DB1">
        <w:rPr>
          <w:rFonts w:ascii="Times New Roman" w:hAnsi="Times New Roman"/>
          <w:sz w:val="24"/>
          <w:szCs w:val="24"/>
          <w:lang w:eastAsia="bg-BG"/>
        </w:rPr>
        <w:t>, се съгласува при спазване на следните</w:t>
      </w:r>
    </w:p>
    <w:p w14:paraId="50F14D2B" w14:textId="77777777" w:rsidR="002767AC" w:rsidRDefault="002767AC" w:rsidP="00803CC0">
      <w:pPr>
        <w:tabs>
          <w:tab w:val="num" w:pos="709"/>
        </w:tabs>
        <w:ind w:firstLine="567"/>
        <w:jc w:val="both"/>
        <w:rPr>
          <w:rFonts w:ascii="Times New Roman" w:hAnsi="Times New Roman"/>
          <w:sz w:val="24"/>
          <w:szCs w:val="24"/>
          <w:lang w:val="bg-BG" w:eastAsia="bg-BG"/>
        </w:rPr>
      </w:pPr>
    </w:p>
    <w:p w14:paraId="542A485B" w14:textId="77777777" w:rsidR="002767AC" w:rsidRPr="002767AC" w:rsidRDefault="002767AC" w:rsidP="00803CC0">
      <w:pPr>
        <w:tabs>
          <w:tab w:val="num" w:pos="709"/>
        </w:tabs>
        <w:ind w:firstLine="567"/>
        <w:jc w:val="both"/>
        <w:rPr>
          <w:rFonts w:ascii="Times New Roman" w:hAnsi="Times New Roman"/>
          <w:sz w:val="24"/>
          <w:szCs w:val="24"/>
          <w:lang w:val="bg-BG" w:eastAsia="bg-BG"/>
        </w:rPr>
      </w:pPr>
    </w:p>
    <w:p w14:paraId="7526B946"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r w:rsidRPr="00464DB1">
        <w:rPr>
          <w:rFonts w:ascii="Times New Roman" w:hAnsi="Times New Roman"/>
          <w:b/>
          <w:sz w:val="24"/>
          <w:szCs w:val="24"/>
          <w:lang w:val="bg-BG" w:eastAsia="bg-BG"/>
        </w:rPr>
        <w:t>УСЛОВИЯ</w:t>
      </w:r>
      <w:r w:rsidRPr="00464DB1">
        <w:rPr>
          <w:rFonts w:ascii="Times New Roman" w:hAnsi="Times New Roman"/>
          <w:b/>
          <w:sz w:val="24"/>
          <w:szCs w:val="24"/>
          <w:lang w:eastAsia="bg-BG"/>
        </w:rPr>
        <w:t>:</w:t>
      </w:r>
    </w:p>
    <w:p w14:paraId="699EBA0C" w14:textId="77777777" w:rsidR="00803CC0" w:rsidRPr="00464DB1" w:rsidRDefault="00803CC0" w:rsidP="00803CC0">
      <w:pPr>
        <w:tabs>
          <w:tab w:val="num" w:pos="709"/>
        </w:tabs>
        <w:ind w:firstLine="567"/>
        <w:jc w:val="center"/>
        <w:rPr>
          <w:rFonts w:ascii="Times New Roman" w:hAnsi="Times New Roman"/>
          <w:b/>
          <w:sz w:val="24"/>
          <w:szCs w:val="24"/>
          <w:lang w:val="bg-BG" w:eastAsia="bg-BG"/>
        </w:rPr>
      </w:pPr>
    </w:p>
    <w:p w14:paraId="095455E0"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6.1. Да не се превишава ползването, предвидено в Горскостопанската програма</w:t>
      </w:r>
      <w:r w:rsidRPr="00464DB1">
        <w:rPr>
          <w:rFonts w:ascii="Times New Roman" w:hAnsi="Times New Roman"/>
          <w:sz w:val="24"/>
          <w:szCs w:val="24"/>
          <w:lang w:val="bg-BG"/>
        </w:rPr>
        <w:t>.</w:t>
      </w:r>
    </w:p>
    <w:p w14:paraId="036F1AFD" w14:textId="77777777" w:rsidR="00803CC0" w:rsidRPr="00464DB1" w:rsidRDefault="00803CC0" w:rsidP="00803CC0">
      <w:pPr>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6.2. Извозването на добитата дървесина да става само по съществуващите пътища, като не се допуска преминаване на техническите средства за добив, извозване и превозване през ливади и пасища.</w:t>
      </w:r>
    </w:p>
    <w:p w14:paraId="586B209E"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6.3. Да се оставят единични хралупести дървета при наличие на такива, като подходящи местообитания за прилепи</w:t>
      </w:r>
      <w:r w:rsidR="00963DAE">
        <w:rPr>
          <w:rFonts w:ascii="Times New Roman" w:hAnsi="Times New Roman"/>
          <w:bCs/>
          <w:sz w:val="24"/>
          <w:szCs w:val="24"/>
          <w:lang w:val="bg-BG"/>
        </w:rPr>
        <w:t xml:space="preserve"> и птици</w:t>
      </w:r>
      <w:r w:rsidRPr="00464DB1">
        <w:rPr>
          <w:rFonts w:ascii="Times New Roman" w:hAnsi="Times New Roman"/>
          <w:bCs/>
          <w:sz w:val="24"/>
          <w:szCs w:val="24"/>
          <w:lang w:val="bg-BG"/>
        </w:rPr>
        <w:t>.</w:t>
      </w:r>
    </w:p>
    <w:p w14:paraId="20CF3CE5"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bCs/>
          <w:sz w:val="24"/>
          <w:szCs w:val="24"/>
          <w:lang w:val="bg-BG"/>
        </w:rPr>
      </w:pPr>
      <w:r w:rsidRPr="00464DB1">
        <w:rPr>
          <w:rFonts w:ascii="Times New Roman" w:hAnsi="Times New Roman"/>
          <w:bCs/>
          <w:sz w:val="24"/>
          <w:szCs w:val="24"/>
          <w:lang w:val="bg-BG"/>
        </w:rPr>
        <w:t>6.4. Да се оставя съхнеща и загниваща дървесина, като подходящо местообитание за видовете безгръбначни</w:t>
      </w:r>
      <w:r w:rsidRPr="00464DB1">
        <w:rPr>
          <w:rFonts w:ascii="Times New Roman" w:hAnsi="Times New Roman"/>
          <w:b/>
          <w:sz w:val="24"/>
          <w:szCs w:val="24"/>
          <w:lang w:val="bg-BG" w:eastAsia="bg-BG"/>
        </w:rPr>
        <w:t xml:space="preserve"> </w:t>
      </w:r>
      <w:r w:rsidRPr="00464DB1">
        <w:rPr>
          <w:rFonts w:ascii="Times New Roman" w:hAnsi="Times New Roman"/>
          <w:sz w:val="24"/>
          <w:szCs w:val="24"/>
          <w:lang w:val="bg-BG" w:eastAsia="bg-BG"/>
        </w:rPr>
        <w:t>при провеждане на постепенно-котловинната сеч</w:t>
      </w:r>
      <w:r w:rsidRPr="00464DB1">
        <w:rPr>
          <w:rFonts w:ascii="Times New Roman" w:hAnsi="Times New Roman"/>
          <w:bCs/>
          <w:sz w:val="24"/>
          <w:szCs w:val="24"/>
          <w:lang w:val="bg-BG"/>
        </w:rPr>
        <w:t>.</w:t>
      </w:r>
    </w:p>
    <w:p w14:paraId="495FDB75" w14:textId="77777777" w:rsidR="00803CC0" w:rsidRPr="00464DB1" w:rsidRDefault="00803CC0" w:rsidP="00803CC0">
      <w:pPr>
        <w:tabs>
          <w:tab w:val="left" w:pos="851"/>
        </w:tabs>
        <w:overflowPunct/>
        <w:autoSpaceDE/>
        <w:autoSpaceDN/>
        <w:adjustRightInd/>
        <w:ind w:firstLine="567"/>
        <w:jc w:val="both"/>
        <w:textAlignment w:val="auto"/>
        <w:rPr>
          <w:rFonts w:ascii="Times New Roman" w:hAnsi="Times New Roman"/>
          <w:iCs/>
          <w:sz w:val="24"/>
          <w:szCs w:val="24"/>
          <w:lang w:val="bg-BG"/>
        </w:rPr>
      </w:pPr>
      <w:r w:rsidRPr="00464DB1">
        <w:rPr>
          <w:rFonts w:ascii="Times New Roman" w:hAnsi="Times New Roman"/>
          <w:bCs/>
          <w:sz w:val="24"/>
          <w:szCs w:val="24"/>
          <w:lang w:val="bg-BG"/>
        </w:rPr>
        <w:t>6.5. Да се запознаят с условията в настоящето решение издаващият позволително за сеч, лицето, което ще извърши маркирането, извършителят на сечта.</w:t>
      </w:r>
    </w:p>
    <w:p w14:paraId="7D72EF2B"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3D4E3264" w14:textId="77777777" w:rsidR="00803CC0" w:rsidRPr="00464DB1" w:rsidRDefault="00803CC0" w:rsidP="00803CC0">
      <w:pPr>
        <w:tabs>
          <w:tab w:val="num" w:pos="1260"/>
        </w:tabs>
        <w:ind w:firstLine="567"/>
        <w:jc w:val="both"/>
        <w:rPr>
          <w:rFonts w:ascii="Times New Roman" w:hAnsi="Times New Roman"/>
          <w:b/>
          <w:sz w:val="24"/>
          <w:szCs w:val="24"/>
          <w:highlight w:val="yellow"/>
          <w:lang w:val="bg-BG" w:eastAsia="bg-BG"/>
        </w:rPr>
      </w:pPr>
    </w:p>
    <w:p w14:paraId="7BF00436"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всички случаи на промяна в данните, посочени в уведомлението по чл. 10 от Наредбата за ОС, или на някои от обстоятелствата, при които е издадено решението, възложителят, съответно новият възложител, е длъжен да уведоми компетентния орган за промените в 14-дневен срок от настъпването им.</w:t>
      </w:r>
    </w:p>
    <w:p w14:paraId="41DE7C4F" w14:textId="77777777" w:rsidR="00803CC0" w:rsidRPr="00464DB1" w:rsidRDefault="00803CC0" w:rsidP="00803CC0">
      <w:pPr>
        <w:tabs>
          <w:tab w:val="num" w:pos="72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Съгласно разпоредбата на чл. 31, ал. 24 от ЗБР, решението губи правно действие, ако в срок от 5 години от датата на издаването му не са започнали действия по осъществяване на проекта.</w:t>
      </w:r>
    </w:p>
    <w:p w14:paraId="0F53C3BC" w14:textId="77777777" w:rsidR="00803CC0" w:rsidRPr="00464DB1" w:rsidRDefault="00803CC0" w:rsidP="00803CC0">
      <w:pPr>
        <w:tabs>
          <w:tab w:val="num" w:pos="1260"/>
        </w:tabs>
        <w:ind w:firstLine="567"/>
        <w:jc w:val="both"/>
        <w:rPr>
          <w:rFonts w:ascii="Times New Roman" w:hAnsi="Times New Roman"/>
          <w:i/>
          <w:sz w:val="24"/>
          <w:szCs w:val="24"/>
          <w:lang w:eastAsia="bg-BG"/>
        </w:rPr>
      </w:pPr>
      <w:r w:rsidRPr="00464DB1">
        <w:rPr>
          <w:rFonts w:ascii="Times New Roman" w:hAnsi="Times New Roman"/>
          <w:i/>
          <w:sz w:val="24"/>
          <w:szCs w:val="24"/>
          <w:lang w:eastAsia="bg-BG"/>
        </w:rPr>
        <w:t>При констатиране на неизпълнение на условията, посочени в настоящото решение, виновните лица носят административнонаказателна отговорност по чл. 128 б от ЗБР.</w:t>
      </w:r>
    </w:p>
    <w:p w14:paraId="1B88BF64" w14:textId="77777777" w:rsidR="00803CC0" w:rsidRDefault="00803CC0" w:rsidP="00803CC0">
      <w:pPr>
        <w:tabs>
          <w:tab w:val="num" w:pos="720"/>
        </w:tabs>
        <w:ind w:firstLine="567"/>
        <w:jc w:val="both"/>
        <w:rPr>
          <w:rFonts w:ascii="Times New Roman" w:hAnsi="Times New Roman"/>
          <w:i/>
          <w:sz w:val="24"/>
          <w:szCs w:val="24"/>
          <w:lang w:val="bg-BG" w:eastAsia="bg-BG"/>
        </w:rPr>
      </w:pPr>
      <w:r w:rsidRPr="00464DB1">
        <w:rPr>
          <w:rFonts w:ascii="Times New Roman" w:hAnsi="Times New Roman"/>
          <w:i/>
          <w:sz w:val="24"/>
          <w:szCs w:val="24"/>
          <w:lang w:eastAsia="bg-BG"/>
        </w:rPr>
        <w:t xml:space="preserve">Решението може да бъде обжалвано в 14-дневен срок от съобщаването му пред Министъра на околната среда и водите или пред Административен съд </w:t>
      </w:r>
      <w:r w:rsidR="009C1F42">
        <w:rPr>
          <w:rFonts w:ascii="Times New Roman" w:hAnsi="Times New Roman"/>
          <w:i/>
          <w:sz w:val="24"/>
          <w:szCs w:val="24"/>
          <w:lang w:val="bg-BG" w:eastAsia="bg-BG"/>
        </w:rPr>
        <w:t>гр. Ловеч</w:t>
      </w:r>
      <w:r w:rsidRPr="00464DB1">
        <w:rPr>
          <w:rFonts w:ascii="Times New Roman" w:hAnsi="Times New Roman"/>
          <w:i/>
          <w:sz w:val="24"/>
          <w:szCs w:val="24"/>
          <w:lang w:val="bg-BG" w:eastAsia="bg-BG"/>
        </w:rPr>
        <w:t xml:space="preserve"> </w:t>
      </w:r>
      <w:r w:rsidRPr="00464DB1">
        <w:rPr>
          <w:rFonts w:ascii="Times New Roman" w:hAnsi="Times New Roman"/>
          <w:i/>
          <w:sz w:val="24"/>
          <w:szCs w:val="24"/>
          <w:lang w:eastAsia="bg-BG"/>
        </w:rPr>
        <w:t>по реда на Административнопроцесуалния кодекс.</w:t>
      </w:r>
    </w:p>
    <w:p w14:paraId="68232CBA" w14:textId="77777777" w:rsidR="009C1F42" w:rsidRDefault="009C1F42" w:rsidP="00803CC0">
      <w:pPr>
        <w:tabs>
          <w:tab w:val="num" w:pos="720"/>
        </w:tabs>
        <w:ind w:firstLine="567"/>
        <w:jc w:val="both"/>
        <w:rPr>
          <w:rFonts w:ascii="Times New Roman" w:hAnsi="Times New Roman"/>
          <w:i/>
          <w:sz w:val="24"/>
          <w:szCs w:val="24"/>
          <w:lang w:val="bg-BG" w:eastAsia="bg-BG"/>
        </w:rPr>
      </w:pPr>
    </w:p>
    <w:p w14:paraId="2877CDC3" w14:textId="77777777" w:rsidR="009C1F42" w:rsidRPr="009C1F42" w:rsidRDefault="009C1F42" w:rsidP="00803CC0">
      <w:pPr>
        <w:tabs>
          <w:tab w:val="num" w:pos="720"/>
        </w:tabs>
        <w:ind w:firstLine="567"/>
        <w:jc w:val="both"/>
        <w:rPr>
          <w:rFonts w:ascii="Times New Roman" w:hAnsi="Times New Roman"/>
          <w:i/>
          <w:sz w:val="24"/>
          <w:szCs w:val="24"/>
          <w:lang w:val="bg-BG" w:eastAsia="bg-BG"/>
        </w:rPr>
      </w:pPr>
    </w:p>
    <w:p w14:paraId="171D84CA" w14:textId="77777777" w:rsidR="002B515A" w:rsidRPr="00FD2569" w:rsidRDefault="005F621C" w:rsidP="00FD2569">
      <w:pPr>
        <w:ind w:firstLine="567"/>
        <w:jc w:val="both"/>
        <w:rPr>
          <w:rFonts w:ascii="Times New Roman" w:hAnsi="Times New Roman"/>
          <w:b/>
          <w:bCs/>
          <w:i/>
          <w:sz w:val="24"/>
          <w:szCs w:val="24"/>
          <w:bdr w:val="none" w:sz="0" w:space="0" w:color="auto" w:frame="1"/>
          <w:lang w:val="bg-BG" w:eastAsia="bg-BG"/>
        </w:rPr>
      </w:pPr>
      <w:r>
        <w:rPr>
          <w:i/>
          <w:noProof/>
        </w:rPr>
        <w:pict w14:anchorId="627BEFC7">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alt="Ред за подпис, неподписано" style="width:162pt;height:81pt">
            <v:imagedata r:id="rId7" o:title=""/>
            <o:lock v:ext="edit" ungrouping="t" rotation="t" cropping="t" verticies="t" text="t" grouping="t"/>
            <o:signatureline v:ext="edit" id="{B68277B6-F56E-4FA8-8516-2E15F51A3FF7}" provid="{00000000-0000-0000-0000-000000000000}" o:suggestedsigner="Директор на РИОСВ-Плевен" issignatureline="t"/>
          </v:shape>
        </w:pict>
      </w:r>
    </w:p>
    <w:sectPr w:rsidR="002B515A" w:rsidRPr="00FD2569" w:rsidSect="00BF273A">
      <w:footerReference w:type="default" r:id="rId8"/>
      <w:headerReference w:type="first" r:id="rId9"/>
      <w:footerReference w:type="first" r:id="rId10"/>
      <w:pgSz w:w="11907" w:h="16840" w:code="9"/>
      <w:pgMar w:top="1418" w:right="1134" w:bottom="567" w:left="1418" w:header="709" w:footer="454" w:gutter="0"/>
      <w:cols w:space="708"/>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71B99A6" w14:textId="77777777" w:rsidR="00585987" w:rsidRDefault="00585987">
      <w:r>
        <w:separator/>
      </w:r>
    </w:p>
  </w:endnote>
  <w:endnote w:type="continuationSeparator" w:id="0">
    <w:p w14:paraId="271B1424" w14:textId="77777777" w:rsidR="00585987" w:rsidRDefault="0058598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Bookman Old Style">
    <w:panose1 w:val="02050604050505020204"/>
    <w:charset w:val="CC"/>
    <w:family w:val="roman"/>
    <w:pitch w:val="variable"/>
    <w:sig w:usb0="00000287" w:usb1="00000000" w:usb2="00000000" w:usb3="00000000" w:csb0="0000009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Futura Bk">
    <w:altName w:val="Century Gothic"/>
    <w:charset w:val="CC"/>
    <w:family w:val="swiss"/>
    <w:pitch w:val="variable"/>
    <w:sig w:usb0="00000287" w:usb1="00000000" w:usb2="00000000" w:usb3="00000000" w:csb0="0000009F" w:csb1="00000000"/>
  </w:font>
  <w:font w:name="MS Mincho">
    <w:altName w:val="ＭＳ 明朝"/>
    <w:panose1 w:val="02020609040205080304"/>
    <w:charset w:val="80"/>
    <w:family w:val="roman"/>
    <w:notTrueType/>
    <w:pitch w:val="fixed"/>
    <w:sig w:usb0="00000000" w:usb1="08070000" w:usb2="00000010" w:usb3="00000000" w:csb0="00020000"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1FE4AB" w14:textId="77777777" w:rsidR="002C160E" w:rsidRPr="008013F1" w:rsidRDefault="005F621C" w:rsidP="00BF273A">
    <w:pPr>
      <w:pStyle w:val="a4"/>
      <w:pBdr>
        <w:top w:val="single" w:sz="4" w:space="10" w:color="auto"/>
      </w:pBdr>
      <w:tabs>
        <w:tab w:val="left" w:pos="7230"/>
        <w:tab w:val="left" w:pos="7655"/>
      </w:tabs>
      <w:ind w:right="357"/>
      <w:jc w:val="center"/>
      <w:rPr>
        <w:rStyle w:val="a8"/>
      </w:rPr>
    </w:pPr>
    <w:r>
      <w:rPr>
        <w:rStyle w:val="a8"/>
      </w:rPr>
      <w:pict w14:anchorId="016079E0">
        <v:shapetype id="_x0000_t202" coordsize="21600,21600" o:spt="202" path="m,l,21600r21600,l21600,xe">
          <v:stroke joinstyle="miter"/>
          <v:path gradientshapeok="t" o:connecttype="rect"/>
        </v:shapetype>
        <v:shape id="_x0000_s2066" type="#_x0000_t202" style="position:absolute;left:0;text-align:left;margin-left:410.15pt;margin-top:3.55pt;width:47pt;height:16.6pt;z-index:251657728;mso-wrap-style:none" filled="f" stroked="f">
          <v:textbox style="mso-next-textbox:#_x0000_s2066;mso-fit-shape-to-text:t" inset="1mm,1.5mm,1mm,1mm">
            <w:txbxContent>
              <w:p w14:paraId="5EA230F6" w14:textId="77777777" w:rsidR="001D5BBD" w:rsidRPr="008013F1" w:rsidRDefault="001D5BBD" w:rsidP="00B55A17">
                <w:pPr>
                  <w:pStyle w:val="a4"/>
                  <w:tabs>
                    <w:tab w:val="left" w:pos="660"/>
                    <w:tab w:val="center" w:pos="4253"/>
                    <w:tab w:val="left" w:pos="7230"/>
                    <w:tab w:val="left" w:pos="7655"/>
                  </w:tabs>
                  <w:spacing w:line="216" w:lineRule="auto"/>
                  <w:jc w:val="center"/>
                  <w:rPr>
                    <w:rFonts w:ascii="Times New Roman" w:hAnsi="Times New Roman"/>
                    <w:sz w:val="18"/>
                    <w:szCs w:val="18"/>
                  </w:rPr>
                </w:pPr>
                <w:r w:rsidRPr="008013F1">
                  <w:rPr>
                    <w:rFonts w:ascii="Times New Roman" w:hAnsi="Times New Roman"/>
                    <w:sz w:val="18"/>
                    <w:szCs w:val="18"/>
                    <w:lang w:val="bg-BG"/>
                  </w:rPr>
                  <w:t>Стр.</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PAGE </w:instrText>
                </w:r>
                <w:r w:rsidRPr="008013F1">
                  <w:rPr>
                    <w:rFonts w:ascii="Times New Roman" w:hAnsi="Times New Roman"/>
                    <w:sz w:val="18"/>
                    <w:szCs w:val="18"/>
                  </w:rPr>
                  <w:fldChar w:fldCharType="separate"/>
                </w:r>
                <w:r w:rsidR="00FD2569">
                  <w:rPr>
                    <w:rFonts w:ascii="Times New Roman" w:hAnsi="Times New Roman"/>
                    <w:noProof/>
                    <w:sz w:val="18"/>
                    <w:szCs w:val="18"/>
                  </w:rPr>
                  <w:t>4</w:t>
                </w:r>
                <w:r w:rsidRPr="008013F1">
                  <w:rPr>
                    <w:rFonts w:ascii="Times New Roman" w:hAnsi="Times New Roman"/>
                    <w:sz w:val="18"/>
                    <w:szCs w:val="18"/>
                  </w:rPr>
                  <w:fldChar w:fldCharType="end"/>
                </w:r>
                <w:r w:rsidRPr="008013F1">
                  <w:rPr>
                    <w:rFonts w:ascii="Times New Roman" w:hAnsi="Times New Roman"/>
                    <w:sz w:val="18"/>
                    <w:szCs w:val="18"/>
                  </w:rPr>
                  <w:t xml:space="preserve"> </w:t>
                </w:r>
                <w:r w:rsidRPr="008013F1">
                  <w:rPr>
                    <w:rFonts w:ascii="Times New Roman" w:hAnsi="Times New Roman"/>
                    <w:sz w:val="18"/>
                    <w:szCs w:val="18"/>
                    <w:lang w:val="bg-BG"/>
                  </w:rPr>
                  <w:t>от</w:t>
                </w:r>
                <w:r w:rsidRPr="008013F1">
                  <w:rPr>
                    <w:rFonts w:ascii="Times New Roman" w:hAnsi="Times New Roman"/>
                    <w:sz w:val="18"/>
                    <w:szCs w:val="18"/>
                  </w:rPr>
                  <w:t xml:space="preserve"> </w:t>
                </w:r>
                <w:r w:rsidRPr="008013F1">
                  <w:rPr>
                    <w:rFonts w:ascii="Times New Roman" w:hAnsi="Times New Roman"/>
                    <w:sz w:val="18"/>
                    <w:szCs w:val="18"/>
                  </w:rPr>
                  <w:fldChar w:fldCharType="begin"/>
                </w:r>
                <w:r w:rsidRPr="008013F1">
                  <w:rPr>
                    <w:rFonts w:ascii="Times New Roman" w:hAnsi="Times New Roman"/>
                    <w:sz w:val="18"/>
                    <w:szCs w:val="18"/>
                  </w:rPr>
                  <w:instrText xml:space="preserve"> NUMPAGES </w:instrText>
                </w:r>
                <w:r w:rsidRPr="008013F1">
                  <w:rPr>
                    <w:rFonts w:ascii="Times New Roman" w:hAnsi="Times New Roman"/>
                    <w:sz w:val="18"/>
                    <w:szCs w:val="18"/>
                  </w:rPr>
                  <w:fldChar w:fldCharType="separate"/>
                </w:r>
                <w:r w:rsidR="00FD2569">
                  <w:rPr>
                    <w:rFonts w:ascii="Times New Roman" w:hAnsi="Times New Roman"/>
                    <w:noProof/>
                    <w:sz w:val="18"/>
                    <w:szCs w:val="18"/>
                  </w:rPr>
                  <w:t>4</w:t>
                </w:r>
                <w:r w:rsidRPr="008013F1">
                  <w:rPr>
                    <w:rFonts w:ascii="Times New Roman" w:hAnsi="Times New Roman"/>
                    <w:sz w:val="18"/>
                    <w:szCs w:val="18"/>
                  </w:rPr>
                  <w:fldChar w:fldCharType="end"/>
                </w:r>
              </w:p>
            </w:txbxContent>
          </v:textbox>
          <w10:wrap type="squar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5E8C04" w14:textId="77777777" w:rsidR="004E440C" w:rsidRDefault="005F621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111B102D">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76" type="#_x0000_t75" style="position:absolute;left:0;text-align:left;margin-left:4.9pt;margin-top:1.5pt;width:106.65pt;height:54.35pt;z-index:251660800">
          <v:imagedata r:id="rId1" o:title="ITA_Single_logo_[Full-Colour]_MOSV_9k_2024"/>
        </v:shape>
      </w:pict>
    </w:r>
    <w:r>
      <w:rPr>
        <w:noProof/>
        <w:lang w:val="bg-BG" w:eastAsia="bg-BG"/>
      </w:rPr>
      <w:pict w14:anchorId="56483D7A">
        <v:shapetype id="_x0000_t32" coordsize="21600,21600" o:spt="32" o:oned="t" path="m,l21600,21600e" filled="f">
          <v:path arrowok="t" fillok="f" o:connecttype="none"/>
          <o:lock v:ext="edit" shapetype="t"/>
        </v:shapetype>
        <v:shape id="_x0000_s2071" type="#_x0000_t32" style="position:absolute;left:0;text-align:left;margin-left:-9.85pt;margin-top:.55pt;width:481.9pt;height:.05pt;z-index:251659776" o:connectortype="straight" strokeweight="1pt"/>
      </w:pict>
    </w:r>
    <w:r>
      <w:rPr>
        <w:noProof/>
      </w:rPr>
      <w:pict w14:anchorId="2C6B54D4">
        <v:shape id="Picture 3" o:spid="_x0000_s2070" type="#_x0000_t75" style="position:absolute;left:0;text-align:left;margin-left:440.15pt;margin-top:6.55pt;width:28.8pt;height:28.8pt;z-index:251658752;visibility:visible">
          <v:imagedata r:id="rId2" o:title=""/>
        </v:shape>
      </w:pict>
    </w:r>
    <w:r w:rsidR="001D5BBD" w:rsidRPr="001C5FBF">
      <w:rPr>
        <w:rFonts w:ascii="Times New Roman" w:hAnsi="Times New Roman"/>
        <w:noProof/>
        <w:lang w:val="bg-BG"/>
      </w:rPr>
      <w:t xml:space="preserve">гр. Плевен, ул. “Ал. Стамболийски” 1А, </w:t>
    </w:r>
  </w:p>
  <w:p w14:paraId="462E3897" w14:textId="77777777" w:rsidR="001D5BBD" w:rsidRDefault="005F621C" w:rsidP="00507294">
    <w:pPr>
      <w:pStyle w:val="a4"/>
      <w:pBdr>
        <w:top w:val="single" w:sz="4" w:space="18" w:color="auto"/>
      </w:pBdr>
      <w:tabs>
        <w:tab w:val="left" w:pos="7230"/>
        <w:tab w:val="left" w:pos="7655"/>
      </w:tabs>
      <w:spacing w:line="216" w:lineRule="auto"/>
      <w:ind w:left="2410" w:right="360"/>
      <w:jc w:val="both"/>
      <w:rPr>
        <w:rFonts w:ascii="Times New Roman" w:hAnsi="Times New Roman"/>
        <w:noProof/>
      </w:rPr>
    </w:pPr>
    <w:r>
      <w:rPr>
        <w:noProof/>
      </w:rPr>
      <w:pict w14:anchorId="2CA204E3">
        <v:shapetype id="_x0000_t202" coordsize="21600,21600" o:spt="202" path="m,l,21600r21600,l21600,xe">
          <v:stroke joinstyle="miter"/>
          <v:path gradientshapeok="t" o:connecttype="rect"/>
        </v:shapetype>
        <v:shape id="_x0000_s2064" type="#_x0000_t202" style="position:absolute;left:0;text-align:left;margin-left:422.15pt;margin-top:7.35pt;width:48pt;height:16.7pt;z-index:251656704" filled="f" stroked="f">
          <v:textbox style="mso-next-textbox:#_x0000_s2064;mso-fit-shape-to-text:t" inset="1mm,1.5mm,1mm,1mm">
            <w:txbxContent>
              <w:p w14:paraId="37D6B0C6" w14:textId="77777777" w:rsidR="001D5BBD" w:rsidRPr="00BB73DC" w:rsidRDefault="00BB73DC" w:rsidP="00E80158">
                <w:pPr>
                  <w:pStyle w:val="a4"/>
                  <w:tabs>
                    <w:tab w:val="left" w:pos="660"/>
                    <w:tab w:val="center" w:pos="4253"/>
                    <w:tab w:val="left" w:pos="7230"/>
                    <w:tab w:val="left" w:pos="7655"/>
                  </w:tabs>
                  <w:spacing w:line="216" w:lineRule="auto"/>
                  <w:rPr>
                    <w:rFonts w:ascii="Times New Roman" w:hAnsi="Times New Roman"/>
                    <w:sz w:val="18"/>
                    <w:szCs w:val="18"/>
                  </w:rPr>
                </w:pPr>
                <w:r w:rsidRPr="00BB73DC">
                  <w:rPr>
                    <w:rFonts w:ascii="Times New Roman" w:hAnsi="Times New Roman"/>
                    <w:sz w:val="18"/>
                    <w:szCs w:val="18"/>
                    <w:lang w:val="bg-BG"/>
                  </w:rPr>
                  <w:t>с</w:t>
                </w:r>
                <w:r w:rsidR="001D5BBD" w:rsidRPr="00BB73DC">
                  <w:rPr>
                    <w:rFonts w:ascii="Times New Roman" w:hAnsi="Times New Roman"/>
                    <w:sz w:val="18"/>
                    <w:szCs w:val="18"/>
                    <w:lang w:val="bg-BG"/>
                  </w:rPr>
                  <w:t>тр.</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PAGE </w:instrText>
                </w:r>
                <w:r w:rsidR="001D5BBD" w:rsidRPr="00BB73DC">
                  <w:rPr>
                    <w:rFonts w:ascii="Times New Roman" w:hAnsi="Times New Roman"/>
                    <w:sz w:val="18"/>
                    <w:szCs w:val="18"/>
                  </w:rPr>
                  <w:fldChar w:fldCharType="separate"/>
                </w:r>
                <w:r w:rsidR="00FD2569">
                  <w:rPr>
                    <w:rFonts w:ascii="Times New Roman" w:hAnsi="Times New Roman"/>
                    <w:noProof/>
                    <w:sz w:val="18"/>
                    <w:szCs w:val="18"/>
                  </w:rPr>
                  <w:t>1</w:t>
                </w:r>
                <w:r w:rsidR="001D5BBD" w:rsidRPr="00BB73DC">
                  <w:rPr>
                    <w:rFonts w:ascii="Times New Roman" w:hAnsi="Times New Roman"/>
                    <w:sz w:val="18"/>
                    <w:szCs w:val="18"/>
                  </w:rPr>
                  <w:fldChar w:fldCharType="end"/>
                </w:r>
                <w:r w:rsidR="001D5BBD" w:rsidRPr="00BB73DC">
                  <w:rPr>
                    <w:rFonts w:ascii="Times New Roman" w:hAnsi="Times New Roman"/>
                    <w:sz w:val="18"/>
                    <w:szCs w:val="18"/>
                  </w:rPr>
                  <w:t xml:space="preserve"> </w:t>
                </w:r>
                <w:r w:rsidR="001D5BBD" w:rsidRPr="00BB73DC">
                  <w:rPr>
                    <w:rFonts w:ascii="Times New Roman" w:hAnsi="Times New Roman"/>
                    <w:sz w:val="18"/>
                    <w:szCs w:val="18"/>
                    <w:lang w:val="bg-BG"/>
                  </w:rPr>
                  <w:t>от</w:t>
                </w:r>
                <w:r w:rsidR="001D5BBD" w:rsidRPr="00BB73DC">
                  <w:rPr>
                    <w:rFonts w:ascii="Times New Roman" w:hAnsi="Times New Roman"/>
                    <w:sz w:val="18"/>
                    <w:szCs w:val="18"/>
                  </w:rPr>
                  <w:t xml:space="preserve"> </w:t>
                </w:r>
                <w:r w:rsidR="001D5BBD" w:rsidRPr="00BB73DC">
                  <w:rPr>
                    <w:rFonts w:ascii="Times New Roman" w:hAnsi="Times New Roman"/>
                    <w:sz w:val="18"/>
                    <w:szCs w:val="18"/>
                  </w:rPr>
                  <w:fldChar w:fldCharType="begin"/>
                </w:r>
                <w:r w:rsidR="001D5BBD" w:rsidRPr="00BB73DC">
                  <w:rPr>
                    <w:rFonts w:ascii="Times New Roman" w:hAnsi="Times New Roman"/>
                    <w:sz w:val="18"/>
                    <w:szCs w:val="18"/>
                  </w:rPr>
                  <w:instrText xml:space="preserve"> NUMPAGES </w:instrText>
                </w:r>
                <w:r w:rsidR="001D5BBD" w:rsidRPr="00BB73DC">
                  <w:rPr>
                    <w:rFonts w:ascii="Times New Roman" w:hAnsi="Times New Roman"/>
                    <w:sz w:val="18"/>
                    <w:szCs w:val="18"/>
                  </w:rPr>
                  <w:fldChar w:fldCharType="separate"/>
                </w:r>
                <w:r w:rsidR="00FD2569">
                  <w:rPr>
                    <w:rFonts w:ascii="Times New Roman" w:hAnsi="Times New Roman"/>
                    <w:noProof/>
                    <w:sz w:val="18"/>
                    <w:szCs w:val="18"/>
                  </w:rPr>
                  <w:t>4</w:t>
                </w:r>
                <w:r w:rsidR="001D5BBD" w:rsidRPr="00BB73DC">
                  <w:rPr>
                    <w:rFonts w:ascii="Times New Roman" w:hAnsi="Times New Roman"/>
                    <w:sz w:val="18"/>
                    <w:szCs w:val="18"/>
                  </w:rPr>
                  <w:fldChar w:fldCharType="end"/>
                </w:r>
              </w:p>
            </w:txbxContent>
          </v:textbox>
        </v:shape>
      </w:pict>
    </w:r>
    <w:r w:rsidR="001D5BBD" w:rsidRPr="001C5FBF">
      <w:rPr>
        <w:rFonts w:ascii="Times New Roman" w:hAnsi="Times New Roman"/>
        <w:noProof/>
        <w:lang w:val="bg-BG"/>
      </w:rPr>
      <w:t>тел</w:t>
    </w:r>
    <w:r w:rsidR="001D5BBD" w:rsidRPr="00B55A17">
      <w:rPr>
        <w:rFonts w:ascii="Times New Roman" w:hAnsi="Times New Roman"/>
        <w:noProof/>
        <w:lang w:val="ru-RU"/>
      </w:rPr>
      <w:t>/</w:t>
    </w:r>
    <w:r w:rsidR="001D5BBD" w:rsidRPr="001C5FBF">
      <w:rPr>
        <w:rFonts w:ascii="Times New Roman" w:hAnsi="Times New Roman"/>
        <w:noProof/>
        <w:lang w:val="bg-BG"/>
      </w:rPr>
      <w:t>ф</w:t>
    </w:r>
    <w:r w:rsidR="001D5BBD" w:rsidRPr="00B55A17">
      <w:rPr>
        <w:rFonts w:ascii="Times New Roman" w:hAnsi="Times New Roman"/>
        <w:noProof/>
        <w:lang w:val="ru-RU"/>
      </w:rPr>
      <w:t>акс: +359</w:t>
    </w:r>
    <w:r w:rsidR="001D5BBD" w:rsidRPr="001C5FBF">
      <w:rPr>
        <w:rFonts w:ascii="Times New Roman" w:hAnsi="Times New Roman"/>
        <w:noProof/>
        <w:lang w:val="bg-BG"/>
      </w:rPr>
      <w:t xml:space="preserve"> 64 806 951 и </w:t>
    </w:r>
    <w:r w:rsidR="001D5BBD" w:rsidRPr="00B55A17">
      <w:rPr>
        <w:rFonts w:ascii="Times New Roman" w:hAnsi="Times New Roman"/>
        <w:noProof/>
        <w:lang w:val="ru-RU"/>
      </w:rPr>
      <w:t>+359</w:t>
    </w:r>
    <w:r w:rsidR="001D5BBD" w:rsidRPr="001C5FBF">
      <w:rPr>
        <w:rFonts w:ascii="Times New Roman" w:hAnsi="Times New Roman"/>
        <w:noProof/>
        <w:lang w:val="bg-BG"/>
      </w:rPr>
      <w:t xml:space="preserve"> 64 800 711</w:t>
    </w:r>
    <w:r w:rsidR="001D5BBD" w:rsidRPr="00B55A17">
      <w:rPr>
        <w:rFonts w:ascii="Times New Roman" w:hAnsi="Times New Roman"/>
        <w:noProof/>
        <w:lang w:val="ru-RU"/>
      </w:rPr>
      <w:t xml:space="preserve">, </w:t>
    </w:r>
    <w:r w:rsidR="004E440C">
      <w:rPr>
        <w:rFonts w:ascii="Times New Roman" w:hAnsi="Times New Roman"/>
        <w:noProof/>
      </w:rPr>
      <w:br/>
    </w:r>
    <w:r w:rsidR="001D5BBD" w:rsidRPr="001C5FBF">
      <w:rPr>
        <w:rFonts w:ascii="Times New Roman" w:hAnsi="Times New Roman"/>
        <w:noProof/>
      </w:rPr>
      <w:t>e</w:t>
    </w:r>
    <w:r w:rsidR="001D5BBD" w:rsidRPr="00B55A17">
      <w:rPr>
        <w:rFonts w:ascii="Times New Roman" w:hAnsi="Times New Roman"/>
        <w:noProof/>
        <w:lang w:val="ru-RU"/>
      </w:rPr>
      <w:t>-</w:t>
    </w:r>
    <w:r w:rsidR="001D5BBD" w:rsidRPr="001C5FBF">
      <w:rPr>
        <w:rFonts w:ascii="Times New Roman" w:hAnsi="Times New Roman"/>
        <w:noProof/>
      </w:rPr>
      <w:t>mail</w:t>
    </w:r>
    <w:r w:rsidR="001D5BBD" w:rsidRPr="00B55A17">
      <w:rPr>
        <w:rFonts w:ascii="Times New Roman" w:hAnsi="Times New Roman"/>
        <w:noProof/>
        <w:lang w:val="ru-RU"/>
      </w:rPr>
      <w:t xml:space="preserve">: </w:t>
    </w:r>
    <w:hyperlink r:id="rId3" w:history="1">
      <w:r w:rsidR="00507294" w:rsidRPr="005D1DEC">
        <w:rPr>
          <w:rStyle w:val="a7"/>
          <w:rFonts w:ascii="Times New Roman" w:hAnsi="Times New Roman"/>
          <w:noProof/>
        </w:rPr>
        <w:t>office</w:t>
      </w:r>
      <w:r w:rsidR="00507294" w:rsidRPr="005D1DEC">
        <w:rPr>
          <w:rStyle w:val="a7"/>
          <w:rFonts w:ascii="Times New Roman" w:hAnsi="Times New Roman"/>
          <w:noProof/>
          <w:lang w:val="ru-RU"/>
        </w:rPr>
        <w:t>@</w:t>
      </w:r>
      <w:r w:rsidR="00507294" w:rsidRPr="005D1DEC">
        <w:rPr>
          <w:rStyle w:val="a7"/>
          <w:rFonts w:ascii="Times New Roman" w:hAnsi="Times New Roman"/>
          <w:noProof/>
        </w:rPr>
        <w:t>riew</w:t>
      </w:r>
      <w:r w:rsidR="00507294" w:rsidRPr="005D1DEC">
        <w:rPr>
          <w:rStyle w:val="a7"/>
          <w:rFonts w:ascii="Times New Roman" w:hAnsi="Times New Roman"/>
          <w:noProof/>
          <w:lang w:val="ru-RU"/>
        </w:rPr>
        <w:t>-</w:t>
      </w:r>
      <w:r w:rsidR="00507294" w:rsidRPr="005D1DEC">
        <w:rPr>
          <w:rStyle w:val="a7"/>
          <w:rFonts w:ascii="Times New Roman" w:hAnsi="Times New Roman"/>
          <w:noProof/>
        </w:rPr>
        <w:t>pleven</w:t>
      </w:r>
      <w:r w:rsidR="00507294" w:rsidRPr="005D1DEC">
        <w:rPr>
          <w:rStyle w:val="a7"/>
          <w:rFonts w:ascii="Times New Roman" w:hAnsi="Times New Roman"/>
          <w:noProof/>
          <w:lang w:val="ru-RU"/>
        </w:rPr>
        <w:t>.</w:t>
      </w:r>
      <w:r w:rsidR="00507294" w:rsidRPr="005D1DEC">
        <w:rPr>
          <w:rStyle w:val="a7"/>
          <w:rFonts w:ascii="Times New Roman" w:hAnsi="Times New Roman"/>
          <w:noProof/>
        </w:rPr>
        <w:t>eu</w:t>
      </w:r>
    </w:hyperlink>
    <w:r w:rsidR="004E440C">
      <w:rPr>
        <w:rFonts w:ascii="Times New Roman" w:hAnsi="Times New Roman"/>
        <w:noProof/>
      </w:rPr>
      <w:t xml:space="preserve"> </w:t>
    </w:r>
    <w:r w:rsidR="001D5BBD" w:rsidRPr="00B55A17">
      <w:rPr>
        <w:rFonts w:ascii="Times New Roman" w:hAnsi="Times New Roman"/>
        <w:noProof/>
        <w:lang w:val="ru-RU"/>
      </w:rPr>
      <w:t xml:space="preserve"> </w:t>
    </w:r>
    <w:r w:rsidR="004E440C" w:rsidRPr="001C5FBF">
      <w:rPr>
        <w:rFonts w:ascii="Times New Roman" w:hAnsi="Times New Roman"/>
        <w:noProof/>
        <w:lang w:val="bg-BG"/>
      </w:rPr>
      <w:t>интернет сайт</w:t>
    </w:r>
    <w:r w:rsidR="004E440C">
      <w:rPr>
        <w:rFonts w:ascii="Times New Roman" w:hAnsi="Times New Roman"/>
        <w:noProof/>
      </w:rPr>
      <w:t xml:space="preserve"> </w:t>
    </w:r>
    <w:hyperlink r:id="rId4" w:history="1">
      <w:r w:rsidR="004E440C" w:rsidRPr="005D1DEC">
        <w:rPr>
          <w:rStyle w:val="a7"/>
          <w:rFonts w:ascii="Times New Roman" w:hAnsi="Times New Roman"/>
          <w:noProof/>
          <w:lang w:val="bg-BG"/>
        </w:rPr>
        <w:t>http://riew-pleven.eu/</w:t>
      </w:r>
    </w:hyperlink>
  </w:p>
  <w:p w14:paraId="763DC91A" w14:textId="77777777" w:rsidR="004E440C" w:rsidRPr="004E440C" w:rsidRDefault="004E440C" w:rsidP="004E440C">
    <w:pPr>
      <w:pStyle w:val="a4"/>
      <w:pBdr>
        <w:top w:val="single" w:sz="4" w:space="18" w:color="auto"/>
      </w:pBdr>
      <w:tabs>
        <w:tab w:val="left" w:pos="7230"/>
        <w:tab w:val="left" w:pos="7655"/>
      </w:tabs>
      <w:spacing w:line="216" w:lineRule="auto"/>
      <w:ind w:left="2410" w:right="360"/>
      <w:jc w:val="both"/>
      <w:rPr>
        <w:rFonts w:ascii="Times New Roman" w:hAnsi="Times New Roman"/>
        <w:noProof/>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7DE1357" w14:textId="77777777" w:rsidR="00585987" w:rsidRDefault="00585987">
      <w:r>
        <w:separator/>
      </w:r>
    </w:p>
  </w:footnote>
  <w:footnote w:type="continuationSeparator" w:id="0">
    <w:p w14:paraId="0FCE01C7" w14:textId="77777777" w:rsidR="00585987" w:rsidRDefault="0058598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06ED78" w14:textId="77777777" w:rsidR="001D5BBD" w:rsidRPr="005B69F7" w:rsidRDefault="005F621C" w:rsidP="00C7759E">
    <w:pPr>
      <w:pStyle w:val="2"/>
      <w:ind w:firstLine="630"/>
      <w:jc w:val="center"/>
      <w:rPr>
        <w:rStyle w:val="a8"/>
        <w:sz w:val="2"/>
        <w:szCs w:val="2"/>
      </w:rPr>
    </w:pPr>
    <w:r>
      <w:rPr>
        <w:rStyle w:val="a8"/>
      </w:rPr>
      <w:pict w14:anchorId="6D303B7F">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56" type="#_x0000_t75" style="position:absolute;left:0;text-align:left;margin-left:-.05pt;margin-top:-5.2pt;width:47.3pt;height:65.55pt;z-index:251654656">
          <v:imagedata r:id="rId1" o:title="lav4e"/>
          <w10:wrap type="square"/>
        </v:shape>
      </w:pict>
    </w:r>
  </w:p>
  <w:p w14:paraId="5FD1019D" w14:textId="77777777" w:rsidR="001D5BBD" w:rsidRPr="001C5FBF" w:rsidRDefault="005F621C" w:rsidP="000E0BB1">
    <w:pPr>
      <w:pStyle w:val="1"/>
      <w:framePr w:w="0" w:hRule="auto" w:wrap="auto" w:vAnchor="margin" w:hAnchor="text" w:xAlign="left" w:yAlign="inline"/>
      <w:tabs>
        <w:tab w:val="left" w:pos="1276"/>
      </w:tabs>
      <w:ind w:firstLine="1276"/>
      <w:jc w:val="left"/>
      <w:rPr>
        <w:rFonts w:ascii="Times New Roman" w:hAnsi="Times New Roman"/>
        <w:spacing w:val="40"/>
        <w:sz w:val="30"/>
        <w:szCs w:val="30"/>
      </w:rPr>
    </w:pPr>
    <w:r>
      <w:rPr>
        <w:rStyle w:val="a8"/>
        <w:sz w:val="2"/>
        <w:szCs w:val="2"/>
      </w:rPr>
      <w:pict w14:anchorId="6E676F05">
        <v:shapetype id="_x0000_t32" coordsize="21600,21600" o:spt="32" o:oned="t" path="m,l21600,21600e" filled="f">
          <v:path arrowok="t" fillok="f" o:connecttype="none"/>
          <o:lock v:ext="edit" shapetype="t"/>
        </v:shapetype>
        <v:shape id="_x0000_s2063" type="#_x0000_t32" style="position:absolute;left:0;text-align:left;margin-left:54.55pt;margin-top:2.9pt;width:0;height:48.2pt;z-index:251655680" o:connectortype="straight"/>
      </w:pict>
    </w:r>
    <w:r w:rsidR="001D5BBD" w:rsidRPr="001C5FBF">
      <w:rPr>
        <w:rFonts w:ascii="Times New Roman" w:hAnsi="Times New Roman"/>
        <w:spacing w:val="40"/>
        <w:sz w:val="30"/>
        <w:szCs w:val="30"/>
      </w:rPr>
      <w:t>РЕПУБЛИКА БЪЛГАРИЯ</w:t>
    </w:r>
  </w:p>
  <w:p w14:paraId="7037C8F6" w14:textId="77777777" w:rsidR="001D5BBD" w:rsidRPr="001C5FBF" w:rsidRDefault="001D5BBD" w:rsidP="000E0BB1">
    <w:pPr>
      <w:pStyle w:val="1"/>
      <w:framePr w:w="0" w:hRule="auto" w:wrap="auto" w:vAnchor="margin" w:hAnchor="text" w:xAlign="left" w:yAlign="inline"/>
      <w:tabs>
        <w:tab w:val="left" w:pos="1276"/>
      </w:tabs>
      <w:jc w:val="left"/>
      <w:rPr>
        <w:rFonts w:ascii="Times New Roman" w:hAnsi="Times New Roman"/>
        <w:spacing w:val="40"/>
        <w:sz w:val="28"/>
        <w:szCs w:val="28"/>
      </w:rPr>
    </w:pPr>
    <w:r w:rsidRPr="001C5FBF">
      <w:rPr>
        <w:rFonts w:ascii="Times New Roman" w:hAnsi="Times New Roman"/>
        <w:sz w:val="36"/>
        <w:szCs w:val="36"/>
      </w:rPr>
      <w:tab/>
    </w:r>
    <w:r w:rsidRPr="001C5FBF">
      <w:rPr>
        <w:rFonts w:ascii="Times New Roman" w:hAnsi="Times New Roman"/>
        <w:spacing w:val="40"/>
        <w:sz w:val="28"/>
        <w:szCs w:val="28"/>
      </w:rPr>
      <w:t>Министерство на околната среда и водите</w:t>
    </w:r>
  </w:p>
  <w:p w14:paraId="272578E9" w14:textId="77777777" w:rsidR="001D5BBD" w:rsidRPr="001C5FBF" w:rsidRDefault="001D5BBD" w:rsidP="000E0BB1">
    <w:pPr>
      <w:tabs>
        <w:tab w:val="left" w:pos="1276"/>
      </w:tabs>
      <w:rPr>
        <w:rFonts w:ascii="Times New Roman" w:hAnsi="Times New Roman"/>
        <w:b/>
        <w:spacing w:val="40"/>
        <w:sz w:val="6"/>
        <w:szCs w:val="6"/>
        <w:lang w:val="bg-BG"/>
      </w:rPr>
    </w:pPr>
    <w:r w:rsidRPr="001C5FBF">
      <w:rPr>
        <w:rFonts w:ascii="Times New Roman" w:hAnsi="Times New Roman"/>
        <w:b/>
        <w:spacing w:val="40"/>
        <w:sz w:val="28"/>
        <w:szCs w:val="28"/>
        <w:lang w:val="bg-BG"/>
      </w:rPr>
      <w:tab/>
    </w:r>
  </w:p>
  <w:p w14:paraId="639C39B7" w14:textId="77777777" w:rsidR="001D5BBD" w:rsidRPr="001C5FBF" w:rsidRDefault="001D5BBD" w:rsidP="000E0BB1">
    <w:pPr>
      <w:tabs>
        <w:tab w:val="left" w:pos="1276"/>
      </w:tabs>
      <w:ind w:firstLine="1276"/>
      <w:rPr>
        <w:rFonts w:ascii="Times New Roman" w:hAnsi="Times New Roman"/>
        <w:b/>
        <w:spacing w:val="40"/>
        <w:lang w:val="bg-BG"/>
      </w:rPr>
    </w:pPr>
    <w:r w:rsidRPr="001C5FBF">
      <w:rPr>
        <w:rFonts w:ascii="Times New Roman" w:hAnsi="Times New Roman"/>
        <w:b/>
        <w:spacing w:val="40"/>
        <w:lang w:val="bg-BG"/>
      </w:rPr>
      <w:t>Регионална инспекция по околната среда и водите - Плевен</w:t>
    </w:r>
  </w:p>
  <w:p w14:paraId="7B5F0EB9" w14:textId="77777777" w:rsidR="001D5BBD" w:rsidRPr="00ED1377" w:rsidRDefault="001D5BBD" w:rsidP="00FC43AE">
    <w:pPr>
      <w:tabs>
        <w:tab w:val="left" w:pos="1276"/>
      </w:tabs>
      <w:rPr>
        <w:lang w:val="bg-BG"/>
      </w:rPr>
    </w:pPr>
    <w:r w:rsidRPr="00E15B5B">
      <w:rPr>
        <w:rFonts w:ascii="Times New Roman" w:hAnsi="Times New Roman"/>
        <w:sz w:val="24"/>
        <w:szCs w:val="24"/>
        <w:lang w:val="bg-BG"/>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8834D17"/>
    <w:multiLevelType w:val="hybridMultilevel"/>
    <w:tmpl w:val="FB7C7372"/>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0DDF6570"/>
    <w:multiLevelType w:val="hybridMultilevel"/>
    <w:tmpl w:val="94E479BE"/>
    <w:lvl w:ilvl="0" w:tplc="AC46742E">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14053134"/>
    <w:multiLevelType w:val="hybridMultilevel"/>
    <w:tmpl w:val="BE7A04C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1AA31B5B"/>
    <w:multiLevelType w:val="hybridMultilevel"/>
    <w:tmpl w:val="91D4EA6E"/>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4" w15:restartNumberingAfterBreak="0">
    <w:nsid w:val="1BA82E65"/>
    <w:multiLevelType w:val="hybridMultilevel"/>
    <w:tmpl w:val="E4D2D578"/>
    <w:lvl w:ilvl="0" w:tplc="0402000F">
      <w:start w:val="1"/>
      <w:numFmt w:val="decimal"/>
      <w:lvlText w:val="%1."/>
      <w:lvlJc w:val="left"/>
      <w:pPr>
        <w:ind w:left="720" w:hanging="360"/>
      </w:pPr>
      <w:rPr>
        <w:rFonts w:hint="default"/>
      </w:rPr>
    </w:lvl>
    <w:lvl w:ilvl="1" w:tplc="04020019" w:tentative="1">
      <w:start w:val="1"/>
      <w:numFmt w:val="lowerLetter"/>
      <w:lvlText w:val="%2."/>
      <w:lvlJc w:val="left"/>
      <w:pPr>
        <w:ind w:left="1440" w:hanging="360"/>
      </w:pPr>
    </w:lvl>
    <w:lvl w:ilvl="2" w:tplc="0402001B" w:tentative="1">
      <w:start w:val="1"/>
      <w:numFmt w:val="lowerRoman"/>
      <w:lvlText w:val="%3."/>
      <w:lvlJc w:val="right"/>
      <w:pPr>
        <w:ind w:left="2160" w:hanging="180"/>
      </w:pPr>
    </w:lvl>
    <w:lvl w:ilvl="3" w:tplc="0402000F" w:tentative="1">
      <w:start w:val="1"/>
      <w:numFmt w:val="decimal"/>
      <w:lvlText w:val="%4."/>
      <w:lvlJc w:val="left"/>
      <w:pPr>
        <w:ind w:left="2880" w:hanging="360"/>
      </w:pPr>
    </w:lvl>
    <w:lvl w:ilvl="4" w:tplc="04020019" w:tentative="1">
      <w:start w:val="1"/>
      <w:numFmt w:val="lowerLetter"/>
      <w:lvlText w:val="%5."/>
      <w:lvlJc w:val="left"/>
      <w:pPr>
        <w:ind w:left="3600" w:hanging="360"/>
      </w:pPr>
    </w:lvl>
    <w:lvl w:ilvl="5" w:tplc="0402001B" w:tentative="1">
      <w:start w:val="1"/>
      <w:numFmt w:val="lowerRoman"/>
      <w:lvlText w:val="%6."/>
      <w:lvlJc w:val="right"/>
      <w:pPr>
        <w:ind w:left="4320" w:hanging="180"/>
      </w:pPr>
    </w:lvl>
    <w:lvl w:ilvl="6" w:tplc="0402000F" w:tentative="1">
      <w:start w:val="1"/>
      <w:numFmt w:val="decimal"/>
      <w:lvlText w:val="%7."/>
      <w:lvlJc w:val="left"/>
      <w:pPr>
        <w:ind w:left="5040" w:hanging="360"/>
      </w:pPr>
    </w:lvl>
    <w:lvl w:ilvl="7" w:tplc="04020019" w:tentative="1">
      <w:start w:val="1"/>
      <w:numFmt w:val="lowerLetter"/>
      <w:lvlText w:val="%8."/>
      <w:lvlJc w:val="left"/>
      <w:pPr>
        <w:ind w:left="5760" w:hanging="360"/>
      </w:pPr>
    </w:lvl>
    <w:lvl w:ilvl="8" w:tplc="0402001B" w:tentative="1">
      <w:start w:val="1"/>
      <w:numFmt w:val="lowerRoman"/>
      <w:lvlText w:val="%9."/>
      <w:lvlJc w:val="right"/>
      <w:pPr>
        <w:ind w:left="6480" w:hanging="180"/>
      </w:pPr>
    </w:lvl>
  </w:abstractNum>
  <w:abstractNum w:abstractNumId="5" w15:restartNumberingAfterBreak="0">
    <w:nsid w:val="1D9167D0"/>
    <w:multiLevelType w:val="hybridMultilevel"/>
    <w:tmpl w:val="BCBC1C6C"/>
    <w:lvl w:ilvl="0" w:tplc="48041300">
      <w:start w:val="2"/>
      <w:numFmt w:val="bullet"/>
      <w:lvlText w:val="-"/>
      <w:lvlJc w:val="left"/>
      <w:pPr>
        <w:tabs>
          <w:tab w:val="num" w:pos="284"/>
        </w:tabs>
        <w:ind w:left="170" w:hanging="170"/>
      </w:pPr>
      <w:rPr>
        <w:rFonts w:ascii="Times New Roman" w:eastAsia="SimSun" w:hAnsi="Times New Roman" w:cs="Times New Roman" w:hint="default"/>
      </w:rPr>
    </w:lvl>
    <w:lvl w:ilvl="1" w:tplc="04020003">
      <w:start w:val="1"/>
      <w:numFmt w:val="bullet"/>
      <w:lvlText w:val="o"/>
      <w:lvlJc w:val="left"/>
      <w:pPr>
        <w:tabs>
          <w:tab w:val="num" w:pos="1800"/>
        </w:tabs>
        <w:ind w:left="1800" w:hanging="360"/>
      </w:pPr>
      <w:rPr>
        <w:rFonts w:ascii="Courier New" w:hAnsi="Courier New" w:cs="Courier New" w:hint="default"/>
      </w:rPr>
    </w:lvl>
    <w:lvl w:ilvl="2" w:tplc="04020005" w:tentative="1">
      <w:start w:val="1"/>
      <w:numFmt w:val="bullet"/>
      <w:lvlText w:val=""/>
      <w:lvlJc w:val="left"/>
      <w:pPr>
        <w:tabs>
          <w:tab w:val="num" w:pos="2520"/>
        </w:tabs>
        <w:ind w:left="2520" w:hanging="360"/>
      </w:pPr>
      <w:rPr>
        <w:rFonts w:ascii="Wingdings" w:hAnsi="Wingdings" w:hint="default"/>
      </w:rPr>
    </w:lvl>
    <w:lvl w:ilvl="3" w:tplc="04020001" w:tentative="1">
      <w:start w:val="1"/>
      <w:numFmt w:val="bullet"/>
      <w:lvlText w:val=""/>
      <w:lvlJc w:val="left"/>
      <w:pPr>
        <w:tabs>
          <w:tab w:val="num" w:pos="3240"/>
        </w:tabs>
        <w:ind w:left="3240" w:hanging="360"/>
      </w:pPr>
      <w:rPr>
        <w:rFonts w:ascii="Symbol" w:hAnsi="Symbol" w:hint="default"/>
      </w:rPr>
    </w:lvl>
    <w:lvl w:ilvl="4" w:tplc="04020003" w:tentative="1">
      <w:start w:val="1"/>
      <w:numFmt w:val="bullet"/>
      <w:lvlText w:val="o"/>
      <w:lvlJc w:val="left"/>
      <w:pPr>
        <w:tabs>
          <w:tab w:val="num" w:pos="3960"/>
        </w:tabs>
        <w:ind w:left="3960" w:hanging="360"/>
      </w:pPr>
      <w:rPr>
        <w:rFonts w:ascii="Courier New" w:hAnsi="Courier New" w:cs="Courier New" w:hint="default"/>
      </w:rPr>
    </w:lvl>
    <w:lvl w:ilvl="5" w:tplc="04020005" w:tentative="1">
      <w:start w:val="1"/>
      <w:numFmt w:val="bullet"/>
      <w:lvlText w:val=""/>
      <w:lvlJc w:val="left"/>
      <w:pPr>
        <w:tabs>
          <w:tab w:val="num" w:pos="4680"/>
        </w:tabs>
        <w:ind w:left="4680" w:hanging="360"/>
      </w:pPr>
      <w:rPr>
        <w:rFonts w:ascii="Wingdings" w:hAnsi="Wingdings" w:hint="default"/>
      </w:rPr>
    </w:lvl>
    <w:lvl w:ilvl="6" w:tplc="04020001" w:tentative="1">
      <w:start w:val="1"/>
      <w:numFmt w:val="bullet"/>
      <w:lvlText w:val=""/>
      <w:lvlJc w:val="left"/>
      <w:pPr>
        <w:tabs>
          <w:tab w:val="num" w:pos="5400"/>
        </w:tabs>
        <w:ind w:left="5400" w:hanging="360"/>
      </w:pPr>
      <w:rPr>
        <w:rFonts w:ascii="Symbol" w:hAnsi="Symbol" w:hint="default"/>
      </w:rPr>
    </w:lvl>
    <w:lvl w:ilvl="7" w:tplc="04020003" w:tentative="1">
      <w:start w:val="1"/>
      <w:numFmt w:val="bullet"/>
      <w:lvlText w:val="o"/>
      <w:lvlJc w:val="left"/>
      <w:pPr>
        <w:tabs>
          <w:tab w:val="num" w:pos="6120"/>
        </w:tabs>
        <w:ind w:left="6120" w:hanging="360"/>
      </w:pPr>
      <w:rPr>
        <w:rFonts w:ascii="Courier New" w:hAnsi="Courier New" w:cs="Courier New" w:hint="default"/>
      </w:rPr>
    </w:lvl>
    <w:lvl w:ilvl="8" w:tplc="04020005" w:tentative="1">
      <w:start w:val="1"/>
      <w:numFmt w:val="bullet"/>
      <w:lvlText w:val=""/>
      <w:lvlJc w:val="left"/>
      <w:pPr>
        <w:tabs>
          <w:tab w:val="num" w:pos="6840"/>
        </w:tabs>
        <w:ind w:left="6840" w:hanging="360"/>
      </w:pPr>
      <w:rPr>
        <w:rFonts w:ascii="Wingdings" w:hAnsi="Wingdings" w:hint="default"/>
      </w:rPr>
    </w:lvl>
  </w:abstractNum>
  <w:abstractNum w:abstractNumId="6" w15:restartNumberingAfterBreak="0">
    <w:nsid w:val="202D1E59"/>
    <w:multiLevelType w:val="hybridMultilevel"/>
    <w:tmpl w:val="F45E7EBC"/>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7" w15:restartNumberingAfterBreak="0">
    <w:nsid w:val="205510B8"/>
    <w:multiLevelType w:val="hybridMultilevel"/>
    <w:tmpl w:val="4FD638AA"/>
    <w:lvl w:ilvl="0" w:tplc="A634B606">
      <w:start w:val="1"/>
      <w:numFmt w:val="bullet"/>
      <w:lvlText w:val="-"/>
      <w:lvlJc w:val="left"/>
      <w:pPr>
        <w:tabs>
          <w:tab w:val="num" w:pos="1191"/>
        </w:tabs>
        <w:ind w:left="1191" w:hanging="227"/>
      </w:pPr>
      <w:rPr>
        <w:rFonts w:ascii="Times New Roman" w:eastAsia="Times New Roman" w:hAnsi="Times New Roman" w:cs="Times New Roman" w:hint="default"/>
      </w:rPr>
    </w:lvl>
    <w:lvl w:ilvl="1" w:tplc="04090003">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8" w15:restartNumberingAfterBreak="0">
    <w:nsid w:val="216C65BA"/>
    <w:multiLevelType w:val="hybridMultilevel"/>
    <w:tmpl w:val="D6AE6290"/>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9" w15:restartNumberingAfterBreak="0">
    <w:nsid w:val="29E45756"/>
    <w:multiLevelType w:val="multilevel"/>
    <w:tmpl w:val="BE7A04C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369C4979"/>
    <w:multiLevelType w:val="hybridMultilevel"/>
    <w:tmpl w:val="A93E461A"/>
    <w:lvl w:ilvl="0" w:tplc="65CE2956">
      <w:start w:val="1"/>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1" w15:restartNumberingAfterBreak="0">
    <w:nsid w:val="3E406945"/>
    <w:multiLevelType w:val="hybridMultilevel"/>
    <w:tmpl w:val="7868AD24"/>
    <w:lvl w:ilvl="0" w:tplc="0402000F">
      <w:start w:val="1"/>
      <w:numFmt w:val="decimal"/>
      <w:lvlText w:val="%1."/>
      <w:lvlJc w:val="left"/>
      <w:pPr>
        <w:tabs>
          <w:tab w:val="num" w:pos="720"/>
        </w:tabs>
        <w:ind w:left="720" w:hanging="360"/>
      </w:pPr>
      <w:rPr>
        <w:rFonts w:hint="default"/>
      </w:r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2" w15:restartNumberingAfterBreak="0">
    <w:nsid w:val="45D00857"/>
    <w:multiLevelType w:val="hybridMultilevel"/>
    <w:tmpl w:val="2F5C3CD0"/>
    <w:lvl w:ilvl="0" w:tplc="0402000F">
      <w:start w:val="1"/>
      <w:numFmt w:val="decimal"/>
      <w:lvlText w:val="%1."/>
      <w:lvlJc w:val="left"/>
      <w:pPr>
        <w:tabs>
          <w:tab w:val="num" w:pos="720"/>
        </w:tabs>
        <w:ind w:left="720" w:hanging="360"/>
      </w:pPr>
    </w:lvl>
    <w:lvl w:ilvl="1" w:tplc="04020019" w:tentative="1">
      <w:start w:val="1"/>
      <w:numFmt w:val="lowerLetter"/>
      <w:lvlText w:val="%2."/>
      <w:lvlJc w:val="left"/>
      <w:pPr>
        <w:tabs>
          <w:tab w:val="num" w:pos="1440"/>
        </w:tabs>
        <w:ind w:left="1440" w:hanging="360"/>
      </w:p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3" w15:restartNumberingAfterBreak="0">
    <w:nsid w:val="49A1674B"/>
    <w:multiLevelType w:val="hybridMultilevel"/>
    <w:tmpl w:val="056C390A"/>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4" w15:restartNumberingAfterBreak="0">
    <w:nsid w:val="4A932B5D"/>
    <w:multiLevelType w:val="multilevel"/>
    <w:tmpl w:val="D6AE6290"/>
    <w:lvl w:ilvl="0">
      <w:numFmt w:val="bullet"/>
      <w:lvlText w:val="-"/>
      <w:lvlJc w:val="left"/>
      <w:pPr>
        <w:tabs>
          <w:tab w:val="num" w:pos="720"/>
        </w:tabs>
        <w:ind w:left="720" w:hanging="360"/>
      </w:pPr>
      <w:rPr>
        <w:rFonts w:ascii="Times New Roman" w:eastAsia="Times New Roman" w:hAnsi="Times New Roman" w:cs="Times New Roman" w:hint="default"/>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4BB82603"/>
    <w:multiLevelType w:val="hybridMultilevel"/>
    <w:tmpl w:val="1856EA28"/>
    <w:lvl w:ilvl="0" w:tplc="0402000F">
      <w:start w:val="1"/>
      <w:numFmt w:val="decimal"/>
      <w:lvlText w:val="%1."/>
      <w:lvlJc w:val="left"/>
      <w:pPr>
        <w:tabs>
          <w:tab w:val="num" w:pos="720"/>
        </w:tabs>
        <w:ind w:left="720" w:hanging="360"/>
      </w:pPr>
      <w:rPr>
        <w:rFonts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5CAB6310"/>
    <w:multiLevelType w:val="hybridMultilevel"/>
    <w:tmpl w:val="65F6F3DE"/>
    <w:lvl w:ilvl="0" w:tplc="04020001">
      <w:start w:val="1"/>
      <w:numFmt w:val="bullet"/>
      <w:lvlText w:val=""/>
      <w:lvlJc w:val="left"/>
      <w:pPr>
        <w:tabs>
          <w:tab w:val="num" w:pos="720"/>
        </w:tabs>
        <w:ind w:left="720" w:hanging="360"/>
      </w:pPr>
      <w:rPr>
        <w:rFonts w:ascii="Symbol" w:hAnsi="Symbol"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7" w15:restartNumberingAfterBreak="0">
    <w:nsid w:val="64BE2C24"/>
    <w:multiLevelType w:val="hybridMultilevel"/>
    <w:tmpl w:val="5E7AD60E"/>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64F0288C"/>
    <w:multiLevelType w:val="hybridMultilevel"/>
    <w:tmpl w:val="72EC2E42"/>
    <w:lvl w:ilvl="0" w:tplc="0402000F">
      <w:start w:val="1"/>
      <w:numFmt w:val="decimal"/>
      <w:lvlText w:val="%1."/>
      <w:lvlJc w:val="left"/>
      <w:pPr>
        <w:tabs>
          <w:tab w:val="num" w:pos="720"/>
        </w:tabs>
        <w:ind w:left="720" w:hanging="360"/>
      </w:pPr>
      <w:rPr>
        <w:rFonts w:hint="default"/>
      </w:rPr>
    </w:lvl>
    <w:lvl w:ilvl="1" w:tplc="65CE2956">
      <w:numFmt w:val="bullet"/>
      <w:lvlText w:val="-"/>
      <w:lvlJc w:val="left"/>
      <w:pPr>
        <w:tabs>
          <w:tab w:val="num" w:pos="1440"/>
        </w:tabs>
        <w:ind w:left="1440" w:hanging="360"/>
      </w:pPr>
      <w:rPr>
        <w:rFonts w:ascii="Times New Roman" w:eastAsia="Times New Roman" w:hAnsi="Times New Roman" w:cs="Times New Roman" w:hint="default"/>
      </w:rPr>
    </w:lvl>
    <w:lvl w:ilvl="2" w:tplc="0402001B" w:tentative="1">
      <w:start w:val="1"/>
      <w:numFmt w:val="lowerRoman"/>
      <w:lvlText w:val="%3."/>
      <w:lvlJc w:val="right"/>
      <w:pPr>
        <w:tabs>
          <w:tab w:val="num" w:pos="2160"/>
        </w:tabs>
        <w:ind w:left="2160" w:hanging="180"/>
      </w:pPr>
    </w:lvl>
    <w:lvl w:ilvl="3" w:tplc="0402000F" w:tentative="1">
      <w:start w:val="1"/>
      <w:numFmt w:val="decimal"/>
      <w:lvlText w:val="%4."/>
      <w:lvlJc w:val="left"/>
      <w:pPr>
        <w:tabs>
          <w:tab w:val="num" w:pos="2880"/>
        </w:tabs>
        <w:ind w:left="2880" w:hanging="360"/>
      </w:pPr>
    </w:lvl>
    <w:lvl w:ilvl="4" w:tplc="04020019" w:tentative="1">
      <w:start w:val="1"/>
      <w:numFmt w:val="lowerLetter"/>
      <w:lvlText w:val="%5."/>
      <w:lvlJc w:val="left"/>
      <w:pPr>
        <w:tabs>
          <w:tab w:val="num" w:pos="3600"/>
        </w:tabs>
        <w:ind w:left="3600" w:hanging="360"/>
      </w:pPr>
    </w:lvl>
    <w:lvl w:ilvl="5" w:tplc="0402001B" w:tentative="1">
      <w:start w:val="1"/>
      <w:numFmt w:val="lowerRoman"/>
      <w:lvlText w:val="%6."/>
      <w:lvlJc w:val="right"/>
      <w:pPr>
        <w:tabs>
          <w:tab w:val="num" w:pos="4320"/>
        </w:tabs>
        <w:ind w:left="4320" w:hanging="180"/>
      </w:pPr>
    </w:lvl>
    <w:lvl w:ilvl="6" w:tplc="0402000F" w:tentative="1">
      <w:start w:val="1"/>
      <w:numFmt w:val="decimal"/>
      <w:lvlText w:val="%7."/>
      <w:lvlJc w:val="left"/>
      <w:pPr>
        <w:tabs>
          <w:tab w:val="num" w:pos="5040"/>
        </w:tabs>
        <w:ind w:left="5040" w:hanging="360"/>
      </w:pPr>
    </w:lvl>
    <w:lvl w:ilvl="7" w:tplc="04020019" w:tentative="1">
      <w:start w:val="1"/>
      <w:numFmt w:val="lowerLetter"/>
      <w:lvlText w:val="%8."/>
      <w:lvlJc w:val="left"/>
      <w:pPr>
        <w:tabs>
          <w:tab w:val="num" w:pos="5760"/>
        </w:tabs>
        <w:ind w:left="5760" w:hanging="360"/>
      </w:pPr>
    </w:lvl>
    <w:lvl w:ilvl="8" w:tplc="0402001B" w:tentative="1">
      <w:start w:val="1"/>
      <w:numFmt w:val="lowerRoman"/>
      <w:lvlText w:val="%9."/>
      <w:lvlJc w:val="right"/>
      <w:pPr>
        <w:tabs>
          <w:tab w:val="num" w:pos="6480"/>
        </w:tabs>
        <w:ind w:left="6480" w:hanging="180"/>
      </w:pPr>
    </w:lvl>
  </w:abstractNum>
  <w:abstractNum w:abstractNumId="19" w15:restartNumberingAfterBreak="0">
    <w:nsid w:val="6B892858"/>
    <w:multiLevelType w:val="hybridMultilevel"/>
    <w:tmpl w:val="D09C7E32"/>
    <w:lvl w:ilvl="0" w:tplc="AF6C6AA0">
      <w:start w:val="1"/>
      <w:numFmt w:val="bullet"/>
      <w:lvlText w:val="-"/>
      <w:lvlJc w:val="left"/>
      <w:pPr>
        <w:tabs>
          <w:tab w:val="num" w:pos="1440"/>
        </w:tabs>
        <w:ind w:left="1440" w:hanging="360"/>
      </w:pPr>
      <w:rPr>
        <w:rFonts w:ascii="Courier New" w:hAnsi="Courier New" w:hint="default"/>
      </w:rPr>
    </w:lvl>
    <w:lvl w:ilvl="1" w:tplc="04020003" w:tentative="1">
      <w:start w:val="1"/>
      <w:numFmt w:val="bullet"/>
      <w:lvlText w:val="o"/>
      <w:lvlJc w:val="left"/>
      <w:pPr>
        <w:tabs>
          <w:tab w:val="num" w:pos="1440"/>
        </w:tabs>
        <w:ind w:left="1440" w:hanging="360"/>
      </w:pPr>
      <w:rPr>
        <w:rFonts w:ascii="Courier New" w:hAnsi="Courier New" w:cs="Courier New"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abstractNum w:abstractNumId="20" w15:restartNumberingAfterBreak="0">
    <w:nsid w:val="788723DD"/>
    <w:multiLevelType w:val="hybridMultilevel"/>
    <w:tmpl w:val="408CBFC6"/>
    <w:lvl w:ilvl="0" w:tplc="65CE2956">
      <w:numFmt w:val="bullet"/>
      <w:lvlText w:val="-"/>
      <w:lvlJc w:val="left"/>
      <w:pPr>
        <w:tabs>
          <w:tab w:val="num" w:pos="720"/>
        </w:tabs>
        <w:ind w:left="720" w:hanging="360"/>
      </w:pPr>
      <w:rPr>
        <w:rFonts w:ascii="Times New Roman" w:eastAsia="Times New Roman" w:hAnsi="Times New Roman" w:cs="Times New Roman" w:hint="default"/>
      </w:rPr>
    </w:lvl>
    <w:lvl w:ilvl="1" w:tplc="0402000F">
      <w:start w:val="1"/>
      <w:numFmt w:val="decimal"/>
      <w:lvlText w:val="%2."/>
      <w:lvlJc w:val="left"/>
      <w:pPr>
        <w:tabs>
          <w:tab w:val="num" w:pos="1440"/>
        </w:tabs>
        <w:ind w:left="1440" w:hanging="360"/>
      </w:pPr>
      <w:rPr>
        <w:rFonts w:hint="default"/>
      </w:rPr>
    </w:lvl>
    <w:lvl w:ilvl="2" w:tplc="04020005" w:tentative="1">
      <w:start w:val="1"/>
      <w:numFmt w:val="bullet"/>
      <w:lvlText w:val=""/>
      <w:lvlJc w:val="left"/>
      <w:pPr>
        <w:tabs>
          <w:tab w:val="num" w:pos="2160"/>
        </w:tabs>
        <w:ind w:left="2160" w:hanging="360"/>
      </w:pPr>
      <w:rPr>
        <w:rFonts w:ascii="Wingdings" w:hAnsi="Wingdings" w:hint="default"/>
      </w:rPr>
    </w:lvl>
    <w:lvl w:ilvl="3" w:tplc="04020001" w:tentative="1">
      <w:start w:val="1"/>
      <w:numFmt w:val="bullet"/>
      <w:lvlText w:val=""/>
      <w:lvlJc w:val="left"/>
      <w:pPr>
        <w:tabs>
          <w:tab w:val="num" w:pos="2880"/>
        </w:tabs>
        <w:ind w:left="2880" w:hanging="360"/>
      </w:pPr>
      <w:rPr>
        <w:rFonts w:ascii="Symbol" w:hAnsi="Symbol" w:hint="default"/>
      </w:rPr>
    </w:lvl>
    <w:lvl w:ilvl="4" w:tplc="04020003" w:tentative="1">
      <w:start w:val="1"/>
      <w:numFmt w:val="bullet"/>
      <w:lvlText w:val="o"/>
      <w:lvlJc w:val="left"/>
      <w:pPr>
        <w:tabs>
          <w:tab w:val="num" w:pos="3600"/>
        </w:tabs>
        <w:ind w:left="3600" w:hanging="360"/>
      </w:pPr>
      <w:rPr>
        <w:rFonts w:ascii="Courier New" w:hAnsi="Courier New" w:cs="Courier New" w:hint="default"/>
      </w:rPr>
    </w:lvl>
    <w:lvl w:ilvl="5" w:tplc="04020005" w:tentative="1">
      <w:start w:val="1"/>
      <w:numFmt w:val="bullet"/>
      <w:lvlText w:val=""/>
      <w:lvlJc w:val="left"/>
      <w:pPr>
        <w:tabs>
          <w:tab w:val="num" w:pos="4320"/>
        </w:tabs>
        <w:ind w:left="4320" w:hanging="360"/>
      </w:pPr>
      <w:rPr>
        <w:rFonts w:ascii="Wingdings" w:hAnsi="Wingdings" w:hint="default"/>
      </w:rPr>
    </w:lvl>
    <w:lvl w:ilvl="6" w:tplc="04020001" w:tentative="1">
      <w:start w:val="1"/>
      <w:numFmt w:val="bullet"/>
      <w:lvlText w:val=""/>
      <w:lvlJc w:val="left"/>
      <w:pPr>
        <w:tabs>
          <w:tab w:val="num" w:pos="5040"/>
        </w:tabs>
        <w:ind w:left="5040" w:hanging="360"/>
      </w:pPr>
      <w:rPr>
        <w:rFonts w:ascii="Symbol" w:hAnsi="Symbol" w:hint="default"/>
      </w:rPr>
    </w:lvl>
    <w:lvl w:ilvl="7" w:tplc="04020003" w:tentative="1">
      <w:start w:val="1"/>
      <w:numFmt w:val="bullet"/>
      <w:lvlText w:val="o"/>
      <w:lvlJc w:val="left"/>
      <w:pPr>
        <w:tabs>
          <w:tab w:val="num" w:pos="5760"/>
        </w:tabs>
        <w:ind w:left="5760" w:hanging="360"/>
      </w:pPr>
      <w:rPr>
        <w:rFonts w:ascii="Courier New" w:hAnsi="Courier New" w:cs="Courier New" w:hint="default"/>
      </w:rPr>
    </w:lvl>
    <w:lvl w:ilvl="8" w:tplc="04020005" w:tentative="1">
      <w:start w:val="1"/>
      <w:numFmt w:val="bullet"/>
      <w:lvlText w:val=""/>
      <w:lvlJc w:val="left"/>
      <w:pPr>
        <w:tabs>
          <w:tab w:val="num" w:pos="6480"/>
        </w:tabs>
        <w:ind w:left="6480" w:hanging="360"/>
      </w:pPr>
      <w:rPr>
        <w:rFonts w:ascii="Wingdings" w:hAnsi="Wingdings" w:hint="default"/>
      </w:rPr>
    </w:lvl>
  </w:abstractNum>
  <w:num w:numId="1" w16cid:durableId="1334534267">
    <w:abstractNumId w:val="18"/>
  </w:num>
  <w:num w:numId="2" w16cid:durableId="151221950">
    <w:abstractNumId w:val="10"/>
  </w:num>
  <w:num w:numId="3" w16cid:durableId="903025986">
    <w:abstractNumId w:val="0"/>
  </w:num>
  <w:num w:numId="4" w16cid:durableId="1739131626">
    <w:abstractNumId w:val="8"/>
  </w:num>
  <w:num w:numId="5" w16cid:durableId="1528448463">
    <w:abstractNumId w:val="14"/>
  </w:num>
  <w:num w:numId="6" w16cid:durableId="427312245">
    <w:abstractNumId w:val="16"/>
  </w:num>
  <w:num w:numId="7" w16cid:durableId="1407189838">
    <w:abstractNumId w:val="6"/>
  </w:num>
  <w:num w:numId="8" w16cid:durableId="1729257088">
    <w:abstractNumId w:val="15"/>
  </w:num>
  <w:num w:numId="9" w16cid:durableId="125241227">
    <w:abstractNumId w:val="2"/>
  </w:num>
  <w:num w:numId="10" w16cid:durableId="249048754">
    <w:abstractNumId w:val="9"/>
  </w:num>
  <w:num w:numId="11" w16cid:durableId="1384014190">
    <w:abstractNumId w:val="13"/>
  </w:num>
  <w:num w:numId="12" w16cid:durableId="1391420945">
    <w:abstractNumId w:val="3"/>
  </w:num>
  <w:num w:numId="13" w16cid:durableId="599993206">
    <w:abstractNumId w:val="20"/>
  </w:num>
  <w:num w:numId="14" w16cid:durableId="94332514">
    <w:abstractNumId w:val="17"/>
  </w:num>
  <w:num w:numId="15" w16cid:durableId="1267887335">
    <w:abstractNumId w:val="12"/>
  </w:num>
  <w:num w:numId="16" w16cid:durableId="437801475">
    <w:abstractNumId w:val="11"/>
  </w:num>
  <w:num w:numId="17" w16cid:durableId="862475994">
    <w:abstractNumId w:val="19"/>
  </w:num>
  <w:num w:numId="18" w16cid:durableId="743835703">
    <w:abstractNumId w:val="5"/>
  </w:num>
  <w:num w:numId="19" w16cid:durableId="1400709382">
    <w:abstractNumId w:val="7"/>
  </w:num>
  <w:num w:numId="20" w16cid:durableId="648217748">
    <w:abstractNumId w:val="1"/>
  </w:num>
  <w:num w:numId="21" w16cid:durableId="603422044">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Moves/>
  <w:defaultTabStop w:val="720"/>
  <w:hyphenationZone w:val="357"/>
  <w:doNotHyphenateCaps/>
  <w:drawingGridHorizontalSpacing w:val="120"/>
  <w:drawingGridVerticalSpacing w:val="120"/>
  <w:displayVerticalDrawingGridEvery w:val="0"/>
  <w:doNotUseMarginsForDrawingGridOrigin/>
  <w:noPunctuationKerning/>
  <w:characterSpacingControl w:val="doNotCompress"/>
  <w:hdrShapeDefaults>
    <o:shapedefaults v:ext="edit" spidmax="2079"/>
    <o:shapelayout v:ext="edit">
      <o:idmap v:ext="edit" data="2"/>
      <o:rules v:ext="edit">
        <o:r id="V:Rule3" type="connector" idref="#_x0000_s2063"/>
        <o:r id="V:Rule4" type="connector" idref="#_x0000_s2071"/>
      </o:rules>
    </o:shapelayout>
  </w:hdrShapeDefaults>
  <w:footnotePr>
    <w:footnote w:id="-1"/>
    <w:footnote w:id="0"/>
  </w:footnotePr>
  <w:endnotePr>
    <w:endnote w:id="-1"/>
    <w:endnote w:id="0"/>
  </w:endnotePr>
  <w:compat>
    <w:spaceForUL/>
    <w:balanceSingleByteDoubleByteWidth/>
    <w:doNotLeaveBackslashAlone/>
    <w:ulTrailSpace/>
    <w:doNotExpandShiftReturn/>
    <w:usePrinterMetrics/>
    <w:doNotSuppressParagraphBorders/>
    <w:footnoteLayoutLikeWW8/>
    <w:shapeLayoutLikeWW8/>
    <w:alignTablesRowByRow/>
    <w:forgetLastTabAlignment/>
    <w:autoSpaceLikeWord95/>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useWord2013TrackBottomHyphenation" w:uri="http://schemas.microsoft.com/office/word" w:val="1"/>
  </w:compat>
  <w:rsids>
    <w:rsidRoot w:val="005A3B17"/>
    <w:rsid w:val="000011FD"/>
    <w:rsid w:val="0000306F"/>
    <w:rsid w:val="000079A6"/>
    <w:rsid w:val="00007B5B"/>
    <w:rsid w:val="00010360"/>
    <w:rsid w:val="00014D52"/>
    <w:rsid w:val="000161CF"/>
    <w:rsid w:val="00020454"/>
    <w:rsid w:val="00021201"/>
    <w:rsid w:val="00022903"/>
    <w:rsid w:val="0002426D"/>
    <w:rsid w:val="000258A9"/>
    <w:rsid w:val="00042D1B"/>
    <w:rsid w:val="00050052"/>
    <w:rsid w:val="000573F5"/>
    <w:rsid w:val="00066AA2"/>
    <w:rsid w:val="00073268"/>
    <w:rsid w:val="00073D2B"/>
    <w:rsid w:val="00075493"/>
    <w:rsid w:val="0008339B"/>
    <w:rsid w:val="000949F2"/>
    <w:rsid w:val="000B3E2D"/>
    <w:rsid w:val="000B6590"/>
    <w:rsid w:val="000C4CA7"/>
    <w:rsid w:val="000D1FDA"/>
    <w:rsid w:val="000E0BB1"/>
    <w:rsid w:val="000E264F"/>
    <w:rsid w:val="000F045B"/>
    <w:rsid w:val="000F52B7"/>
    <w:rsid w:val="00102537"/>
    <w:rsid w:val="001073F0"/>
    <w:rsid w:val="00112045"/>
    <w:rsid w:val="00114C83"/>
    <w:rsid w:val="00122B91"/>
    <w:rsid w:val="00124DFC"/>
    <w:rsid w:val="0012557E"/>
    <w:rsid w:val="001257C4"/>
    <w:rsid w:val="00130AD7"/>
    <w:rsid w:val="00136B06"/>
    <w:rsid w:val="00145D9E"/>
    <w:rsid w:val="001471AF"/>
    <w:rsid w:val="00157D1E"/>
    <w:rsid w:val="0016684B"/>
    <w:rsid w:val="00167425"/>
    <w:rsid w:val="00197476"/>
    <w:rsid w:val="001A2F53"/>
    <w:rsid w:val="001B170D"/>
    <w:rsid w:val="001B204E"/>
    <w:rsid w:val="001B4BA5"/>
    <w:rsid w:val="001B6EDD"/>
    <w:rsid w:val="001C5702"/>
    <w:rsid w:val="001C5FBF"/>
    <w:rsid w:val="001C6903"/>
    <w:rsid w:val="001C6C3B"/>
    <w:rsid w:val="001D5BBD"/>
    <w:rsid w:val="001E10FE"/>
    <w:rsid w:val="001E3E8F"/>
    <w:rsid w:val="001F48AA"/>
    <w:rsid w:val="001F7169"/>
    <w:rsid w:val="00202981"/>
    <w:rsid w:val="0020512A"/>
    <w:rsid w:val="0020653E"/>
    <w:rsid w:val="00216767"/>
    <w:rsid w:val="00222188"/>
    <w:rsid w:val="00222249"/>
    <w:rsid w:val="00224613"/>
    <w:rsid w:val="00233451"/>
    <w:rsid w:val="00235D6D"/>
    <w:rsid w:val="0024024B"/>
    <w:rsid w:val="0024120B"/>
    <w:rsid w:val="00250652"/>
    <w:rsid w:val="00252FCD"/>
    <w:rsid w:val="00266D04"/>
    <w:rsid w:val="002767AC"/>
    <w:rsid w:val="002813BD"/>
    <w:rsid w:val="002828E3"/>
    <w:rsid w:val="00283CAE"/>
    <w:rsid w:val="00285059"/>
    <w:rsid w:val="002A709F"/>
    <w:rsid w:val="002B0BD1"/>
    <w:rsid w:val="002B515A"/>
    <w:rsid w:val="002B7809"/>
    <w:rsid w:val="002C160E"/>
    <w:rsid w:val="002C55E0"/>
    <w:rsid w:val="002D15F1"/>
    <w:rsid w:val="002D56FE"/>
    <w:rsid w:val="002E25EF"/>
    <w:rsid w:val="002E30CF"/>
    <w:rsid w:val="002E5EF0"/>
    <w:rsid w:val="002F1D8F"/>
    <w:rsid w:val="003020B1"/>
    <w:rsid w:val="00303CC9"/>
    <w:rsid w:val="00315C9F"/>
    <w:rsid w:val="00324274"/>
    <w:rsid w:val="00335651"/>
    <w:rsid w:val="00336158"/>
    <w:rsid w:val="003467D8"/>
    <w:rsid w:val="00352F4E"/>
    <w:rsid w:val="00355261"/>
    <w:rsid w:val="00361B04"/>
    <w:rsid w:val="003633AD"/>
    <w:rsid w:val="003754EC"/>
    <w:rsid w:val="00382EB0"/>
    <w:rsid w:val="00386E6B"/>
    <w:rsid w:val="003A0C89"/>
    <w:rsid w:val="003A6AD3"/>
    <w:rsid w:val="003B30BB"/>
    <w:rsid w:val="003B732C"/>
    <w:rsid w:val="003D49B8"/>
    <w:rsid w:val="003D4A6B"/>
    <w:rsid w:val="003D6007"/>
    <w:rsid w:val="003F4B02"/>
    <w:rsid w:val="004238CD"/>
    <w:rsid w:val="0042680C"/>
    <w:rsid w:val="00436510"/>
    <w:rsid w:val="0043651F"/>
    <w:rsid w:val="00445DA5"/>
    <w:rsid w:val="00446795"/>
    <w:rsid w:val="00446A9A"/>
    <w:rsid w:val="00461C94"/>
    <w:rsid w:val="004647BB"/>
    <w:rsid w:val="00465D82"/>
    <w:rsid w:val="00470B22"/>
    <w:rsid w:val="00477F7F"/>
    <w:rsid w:val="004820D4"/>
    <w:rsid w:val="004873A5"/>
    <w:rsid w:val="004A169C"/>
    <w:rsid w:val="004C3144"/>
    <w:rsid w:val="004C60A9"/>
    <w:rsid w:val="004D145C"/>
    <w:rsid w:val="004D209B"/>
    <w:rsid w:val="004D2467"/>
    <w:rsid w:val="004E440C"/>
    <w:rsid w:val="004F017D"/>
    <w:rsid w:val="004F04D9"/>
    <w:rsid w:val="004F19E2"/>
    <w:rsid w:val="004F765C"/>
    <w:rsid w:val="005065A6"/>
    <w:rsid w:val="00507294"/>
    <w:rsid w:val="00512260"/>
    <w:rsid w:val="00516005"/>
    <w:rsid w:val="00537831"/>
    <w:rsid w:val="00552735"/>
    <w:rsid w:val="005643C4"/>
    <w:rsid w:val="0057056E"/>
    <w:rsid w:val="00571B43"/>
    <w:rsid w:val="005726C7"/>
    <w:rsid w:val="00584624"/>
    <w:rsid w:val="00585987"/>
    <w:rsid w:val="00586A51"/>
    <w:rsid w:val="00597575"/>
    <w:rsid w:val="005A1B6A"/>
    <w:rsid w:val="005A38BA"/>
    <w:rsid w:val="005A3B17"/>
    <w:rsid w:val="005A693A"/>
    <w:rsid w:val="005B69F7"/>
    <w:rsid w:val="005B74E2"/>
    <w:rsid w:val="005C3F8B"/>
    <w:rsid w:val="005C77F9"/>
    <w:rsid w:val="005D2365"/>
    <w:rsid w:val="005D6B1A"/>
    <w:rsid w:val="005D7788"/>
    <w:rsid w:val="005E364F"/>
    <w:rsid w:val="005F3721"/>
    <w:rsid w:val="005F621C"/>
    <w:rsid w:val="00602A0B"/>
    <w:rsid w:val="00606E8F"/>
    <w:rsid w:val="0061164A"/>
    <w:rsid w:val="00613164"/>
    <w:rsid w:val="006340C8"/>
    <w:rsid w:val="00640497"/>
    <w:rsid w:val="00643C98"/>
    <w:rsid w:val="00661C46"/>
    <w:rsid w:val="0066703A"/>
    <w:rsid w:val="00675EF6"/>
    <w:rsid w:val="00683C00"/>
    <w:rsid w:val="00684704"/>
    <w:rsid w:val="0068712A"/>
    <w:rsid w:val="006959A5"/>
    <w:rsid w:val="006A6FA0"/>
    <w:rsid w:val="006B0B9A"/>
    <w:rsid w:val="006B1CB7"/>
    <w:rsid w:val="006C0561"/>
    <w:rsid w:val="006C2A28"/>
    <w:rsid w:val="006D21A3"/>
    <w:rsid w:val="006D2408"/>
    <w:rsid w:val="006D699C"/>
    <w:rsid w:val="006E1608"/>
    <w:rsid w:val="006E3BCE"/>
    <w:rsid w:val="006E6B59"/>
    <w:rsid w:val="006F1BF1"/>
    <w:rsid w:val="00706221"/>
    <w:rsid w:val="00710DA7"/>
    <w:rsid w:val="00721F8E"/>
    <w:rsid w:val="00735898"/>
    <w:rsid w:val="00736044"/>
    <w:rsid w:val="00737EFC"/>
    <w:rsid w:val="007464EF"/>
    <w:rsid w:val="007666DC"/>
    <w:rsid w:val="007719EF"/>
    <w:rsid w:val="00771A14"/>
    <w:rsid w:val="00781975"/>
    <w:rsid w:val="007866AA"/>
    <w:rsid w:val="007A1D54"/>
    <w:rsid w:val="007A5E42"/>
    <w:rsid w:val="007A6290"/>
    <w:rsid w:val="007B4743"/>
    <w:rsid w:val="007C265E"/>
    <w:rsid w:val="007D17F6"/>
    <w:rsid w:val="007E090B"/>
    <w:rsid w:val="007E3FAD"/>
    <w:rsid w:val="007E72BF"/>
    <w:rsid w:val="007F0832"/>
    <w:rsid w:val="007F4391"/>
    <w:rsid w:val="008013F1"/>
    <w:rsid w:val="00803CC0"/>
    <w:rsid w:val="00804CC3"/>
    <w:rsid w:val="00810919"/>
    <w:rsid w:val="0081142A"/>
    <w:rsid w:val="00811FDC"/>
    <w:rsid w:val="00816C4B"/>
    <w:rsid w:val="008428BA"/>
    <w:rsid w:val="00842F0C"/>
    <w:rsid w:val="008456FD"/>
    <w:rsid w:val="0085348A"/>
    <w:rsid w:val="008632CA"/>
    <w:rsid w:val="008645B9"/>
    <w:rsid w:val="008719BB"/>
    <w:rsid w:val="00874A5A"/>
    <w:rsid w:val="00875191"/>
    <w:rsid w:val="008968D0"/>
    <w:rsid w:val="00897A5E"/>
    <w:rsid w:val="008A13F7"/>
    <w:rsid w:val="008B0206"/>
    <w:rsid w:val="008B1300"/>
    <w:rsid w:val="008B6558"/>
    <w:rsid w:val="008C5C63"/>
    <w:rsid w:val="008D0EDD"/>
    <w:rsid w:val="008D29F1"/>
    <w:rsid w:val="008D67DB"/>
    <w:rsid w:val="008E3C74"/>
    <w:rsid w:val="008F1D9C"/>
    <w:rsid w:val="008F53EA"/>
    <w:rsid w:val="00902B60"/>
    <w:rsid w:val="00906093"/>
    <w:rsid w:val="009142CE"/>
    <w:rsid w:val="009154E3"/>
    <w:rsid w:val="00927C76"/>
    <w:rsid w:val="00936425"/>
    <w:rsid w:val="00943933"/>
    <w:rsid w:val="00946D85"/>
    <w:rsid w:val="00950B3D"/>
    <w:rsid w:val="009571F2"/>
    <w:rsid w:val="00961612"/>
    <w:rsid w:val="00963DAE"/>
    <w:rsid w:val="00973C05"/>
    <w:rsid w:val="00974296"/>
    <w:rsid w:val="00974546"/>
    <w:rsid w:val="0097681D"/>
    <w:rsid w:val="0098232D"/>
    <w:rsid w:val="00990FC6"/>
    <w:rsid w:val="009958B3"/>
    <w:rsid w:val="009A013C"/>
    <w:rsid w:val="009A01B1"/>
    <w:rsid w:val="009A078B"/>
    <w:rsid w:val="009A49E5"/>
    <w:rsid w:val="009C1F42"/>
    <w:rsid w:val="009C28A8"/>
    <w:rsid w:val="009D2045"/>
    <w:rsid w:val="009D6633"/>
    <w:rsid w:val="009E7D8E"/>
    <w:rsid w:val="009F0994"/>
    <w:rsid w:val="00A00CCD"/>
    <w:rsid w:val="00A07FD6"/>
    <w:rsid w:val="00A12710"/>
    <w:rsid w:val="00A165D4"/>
    <w:rsid w:val="00A4221A"/>
    <w:rsid w:val="00A46703"/>
    <w:rsid w:val="00A671F2"/>
    <w:rsid w:val="00A70C9E"/>
    <w:rsid w:val="00A839E1"/>
    <w:rsid w:val="00A83C3E"/>
    <w:rsid w:val="00A915C1"/>
    <w:rsid w:val="00A93198"/>
    <w:rsid w:val="00A9408A"/>
    <w:rsid w:val="00AA4E80"/>
    <w:rsid w:val="00AB7525"/>
    <w:rsid w:val="00AC24C0"/>
    <w:rsid w:val="00AD1328"/>
    <w:rsid w:val="00AD13E8"/>
    <w:rsid w:val="00AD52BA"/>
    <w:rsid w:val="00AD5D20"/>
    <w:rsid w:val="00AD71B0"/>
    <w:rsid w:val="00AD7DF8"/>
    <w:rsid w:val="00AE05F6"/>
    <w:rsid w:val="00AE58E0"/>
    <w:rsid w:val="00AE6AC2"/>
    <w:rsid w:val="00AE76B0"/>
    <w:rsid w:val="00AF75DB"/>
    <w:rsid w:val="00B04476"/>
    <w:rsid w:val="00B10311"/>
    <w:rsid w:val="00B23C65"/>
    <w:rsid w:val="00B248C0"/>
    <w:rsid w:val="00B31345"/>
    <w:rsid w:val="00B377D7"/>
    <w:rsid w:val="00B4246A"/>
    <w:rsid w:val="00B42EB3"/>
    <w:rsid w:val="00B53766"/>
    <w:rsid w:val="00B55A17"/>
    <w:rsid w:val="00B66BC1"/>
    <w:rsid w:val="00B76562"/>
    <w:rsid w:val="00B81CAE"/>
    <w:rsid w:val="00B8211C"/>
    <w:rsid w:val="00B9520D"/>
    <w:rsid w:val="00B97E6D"/>
    <w:rsid w:val="00BB73DC"/>
    <w:rsid w:val="00BC32A3"/>
    <w:rsid w:val="00BC74BB"/>
    <w:rsid w:val="00BC78C5"/>
    <w:rsid w:val="00BE15D5"/>
    <w:rsid w:val="00BE2972"/>
    <w:rsid w:val="00BE5E38"/>
    <w:rsid w:val="00BF273A"/>
    <w:rsid w:val="00BF3134"/>
    <w:rsid w:val="00BF4BEF"/>
    <w:rsid w:val="00BF7B54"/>
    <w:rsid w:val="00C00904"/>
    <w:rsid w:val="00C02136"/>
    <w:rsid w:val="00C03B5E"/>
    <w:rsid w:val="00C044EB"/>
    <w:rsid w:val="00C273A4"/>
    <w:rsid w:val="00C31FB6"/>
    <w:rsid w:val="00C339AC"/>
    <w:rsid w:val="00C36910"/>
    <w:rsid w:val="00C36D18"/>
    <w:rsid w:val="00C37D71"/>
    <w:rsid w:val="00C473A4"/>
    <w:rsid w:val="00C52A3F"/>
    <w:rsid w:val="00C64D7E"/>
    <w:rsid w:val="00C65BE1"/>
    <w:rsid w:val="00C76288"/>
    <w:rsid w:val="00C7759E"/>
    <w:rsid w:val="00C82160"/>
    <w:rsid w:val="00C836E2"/>
    <w:rsid w:val="00C9282E"/>
    <w:rsid w:val="00C97746"/>
    <w:rsid w:val="00CA1844"/>
    <w:rsid w:val="00CA3154"/>
    <w:rsid w:val="00CA3258"/>
    <w:rsid w:val="00CA7A14"/>
    <w:rsid w:val="00CA7A5F"/>
    <w:rsid w:val="00CC1AD5"/>
    <w:rsid w:val="00CC37B0"/>
    <w:rsid w:val="00CC3844"/>
    <w:rsid w:val="00CD05C6"/>
    <w:rsid w:val="00CD1F33"/>
    <w:rsid w:val="00CD503A"/>
    <w:rsid w:val="00CE06EE"/>
    <w:rsid w:val="00D03B87"/>
    <w:rsid w:val="00D115C3"/>
    <w:rsid w:val="00D259F5"/>
    <w:rsid w:val="00D43FB0"/>
    <w:rsid w:val="00D450FA"/>
    <w:rsid w:val="00D45EBE"/>
    <w:rsid w:val="00D51744"/>
    <w:rsid w:val="00D52FEF"/>
    <w:rsid w:val="00D530CC"/>
    <w:rsid w:val="00D61AE4"/>
    <w:rsid w:val="00D624B6"/>
    <w:rsid w:val="00D6399C"/>
    <w:rsid w:val="00D642E1"/>
    <w:rsid w:val="00D65F83"/>
    <w:rsid w:val="00D7014B"/>
    <w:rsid w:val="00D72D3B"/>
    <w:rsid w:val="00D73AE0"/>
    <w:rsid w:val="00D7472F"/>
    <w:rsid w:val="00D75A43"/>
    <w:rsid w:val="00D96B60"/>
    <w:rsid w:val="00DA649F"/>
    <w:rsid w:val="00DA7282"/>
    <w:rsid w:val="00DB20E4"/>
    <w:rsid w:val="00DC0F0F"/>
    <w:rsid w:val="00DE6201"/>
    <w:rsid w:val="00E01A97"/>
    <w:rsid w:val="00E01C92"/>
    <w:rsid w:val="00E15B5B"/>
    <w:rsid w:val="00E24968"/>
    <w:rsid w:val="00E25413"/>
    <w:rsid w:val="00E27B4A"/>
    <w:rsid w:val="00E344E2"/>
    <w:rsid w:val="00E4226E"/>
    <w:rsid w:val="00E45F02"/>
    <w:rsid w:val="00E60640"/>
    <w:rsid w:val="00E65538"/>
    <w:rsid w:val="00E65806"/>
    <w:rsid w:val="00E663B8"/>
    <w:rsid w:val="00E6683E"/>
    <w:rsid w:val="00E76CD1"/>
    <w:rsid w:val="00E80158"/>
    <w:rsid w:val="00E84DFB"/>
    <w:rsid w:val="00E92586"/>
    <w:rsid w:val="00E97812"/>
    <w:rsid w:val="00EA086D"/>
    <w:rsid w:val="00EA3B1F"/>
    <w:rsid w:val="00EA4180"/>
    <w:rsid w:val="00EA69D0"/>
    <w:rsid w:val="00EB0EE9"/>
    <w:rsid w:val="00EB63EB"/>
    <w:rsid w:val="00EC238C"/>
    <w:rsid w:val="00EC28C9"/>
    <w:rsid w:val="00EC304D"/>
    <w:rsid w:val="00ED1377"/>
    <w:rsid w:val="00ED7826"/>
    <w:rsid w:val="00EE529B"/>
    <w:rsid w:val="00EE58D9"/>
    <w:rsid w:val="00EE5E97"/>
    <w:rsid w:val="00F01D65"/>
    <w:rsid w:val="00F048C7"/>
    <w:rsid w:val="00F10311"/>
    <w:rsid w:val="00F13731"/>
    <w:rsid w:val="00F15F59"/>
    <w:rsid w:val="00F16FBD"/>
    <w:rsid w:val="00F41798"/>
    <w:rsid w:val="00F50602"/>
    <w:rsid w:val="00F54099"/>
    <w:rsid w:val="00F6371E"/>
    <w:rsid w:val="00F72CF1"/>
    <w:rsid w:val="00F74B3E"/>
    <w:rsid w:val="00F752C0"/>
    <w:rsid w:val="00F94863"/>
    <w:rsid w:val="00FA1719"/>
    <w:rsid w:val="00FA195A"/>
    <w:rsid w:val="00FB2B2C"/>
    <w:rsid w:val="00FC43AE"/>
    <w:rsid w:val="00FC4F19"/>
    <w:rsid w:val="00FD2569"/>
    <w:rsid w:val="00FD2988"/>
    <w:rsid w:val="00FD3F68"/>
    <w:rsid w:val="00FD5793"/>
    <w:rsid w:val="00FD600D"/>
    <w:rsid w:val="00FE22D9"/>
  </w:rsids>
  <m:mathPr>
    <m:mathFont m:val="Cambria Math"/>
    <m:brkBin m:val="before"/>
    <m:brkBinSub m:val="--"/>
    <m:smallFrac m:val="0"/>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79"/>
    <o:shapelayout v:ext="edit">
      <o:idmap v:ext="edit" data="1"/>
    </o:shapelayout>
  </w:shapeDefaults>
  <w:decimalSymbol w:val=","/>
  <w:listSeparator w:val=";"/>
  <w14:docId w14:val="44006D34"/>
  <w15:docId w15:val="{E118C273-25B6-40AF-B0DA-2FF12C5C7D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bg-BG" w:eastAsia="bg-BG"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iPriority="0"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overflowPunct w:val="0"/>
      <w:autoSpaceDE w:val="0"/>
      <w:autoSpaceDN w:val="0"/>
      <w:adjustRightInd w:val="0"/>
      <w:textAlignment w:val="baseline"/>
    </w:pPr>
    <w:rPr>
      <w:rFonts w:ascii="Arial" w:hAnsi="Arial"/>
      <w:lang w:val="en-US" w:eastAsia="en-US"/>
    </w:rPr>
  </w:style>
  <w:style w:type="paragraph" w:styleId="1">
    <w:name w:val="heading 1"/>
    <w:basedOn w:val="a"/>
    <w:next w:val="a"/>
    <w:qFormat/>
    <w:pPr>
      <w:keepNext/>
      <w:framePr w:w="6313" w:h="429" w:wrap="auto" w:vAnchor="page" w:hAnchor="page" w:x="2305" w:y="2161"/>
      <w:spacing w:line="360" w:lineRule="exact"/>
      <w:jc w:val="center"/>
      <w:outlineLvl w:val="0"/>
    </w:pPr>
    <w:rPr>
      <w:rFonts w:ascii="Bookman Old Style" w:hAnsi="Bookman Old Style"/>
      <w:b/>
      <w:spacing w:val="30"/>
      <w:sz w:val="24"/>
      <w:lang w:val="bg-BG"/>
    </w:rPr>
  </w:style>
  <w:style w:type="paragraph" w:styleId="2">
    <w:name w:val="heading 2"/>
    <w:basedOn w:val="a"/>
    <w:next w:val="a"/>
    <w:qFormat/>
    <w:pPr>
      <w:keepNext/>
      <w:jc w:val="right"/>
      <w:outlineLvl w:val="1"/>
    </w:pPr>
    <w:rPr>
      <w:rFonts w:ascii="Times New Roman" w:hAnsi="Times New Roman"/>
      <w:u w:val="single"/>
      <w:lang w:val="bg-BG"/>
    </w:rPr>
  </w:style>
  <w:style w:type="paragraph" w:styleId="3">
    <w:name w:val="heading 3"/>
    <w:basedOn w:val="a"/>
    <w:next w:val="a"/>
    <w:qFormat/>
    <w:pPr>
      <w:keepNext/>
      <w:outlineLvl w:val="2"/>
    </w:pPr>
    <w:rPr>
      <w:b/>
      <w:sz w:val="28"/>
    </w:rPr>
  </w:style>
  <w:style w:type="paragraph" w:styleId="4">
    <w:name w:val="heading 4"/>
    <w:basedOn w:val="a"/>
    <w:next w:val="a"/>
    <w:qFormat/>
    <w:pPr>
      <w:keepNext/>
      <w:outlineLvl w:val="3"/>
    </w:pPr>
    <w:rPr>
      <w:b/>
      <w:bCs/>
      <w:lang w:val="bg-BG"/>
    </w:rPr>
  </w:style>
  <w:style w:type="paragraph" w:styleId="5">
    <w:name w:val="heading 5"/>
    <w:basedOn w:val="a"/>
    <w:next w:val="a"/>
    <w:qFormat/>
    <w:rsid w:val="00E27B4A"/>
    <w:pPr>
      <w:spacing w:before="240" w:after="60"/>
      <w:outlineLvl w:val="4"/>
    </w:pPr>
    <w:rPr>
      <w:b/>
      <w:bCs/>
      <w:i/>
      <w:iCs/>
      <w:sz w:val="26"/>
      <w:szCs w:val="26"/>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pPr>
      <w:tabs>
        <w:tab w:val="center" w:pos="4320"/>
        <w:tab w:val="right" w:pos="8640"/>
      </w:tabs>
    </w:pPr>
  </w:style>
  <w:style w:type="paragraph" w:styleId="a4">
    <w:name w:val="footer"/>
    <w:basedOn w:val="a"/>
    <w:pPr>
      <w:tabs>
        <w:tab w:val="center" w:pos="4320"/>
        <w:tab w:val="right" w:pos="8640"/>
      </w:tabs>
    </w:pPr>
  </w:style>
  <w:style w:type="paragraph" w:styleId="a5">
    <w:name w:val="Body Text"/>
    <w:basedOn w:val="a"/>
    <w:link w:val="a6"/>
    <w:pPr>
      <w:jc w:val="both"/>
    </w:pPr>
    <w:rPr>
      <w:rFonts w:ascii="Times New Roman" w:hAnsi="Times New Roman"/>
      <w:lang w:val="bg-BG"/>
    </w:rPr>
  </w:style>
  <w:style w:type="paragraph" w:styleId="20">
    <w:name w:val="Body Text 2"/>
    <w:basedOn w:val="a"/>
    <w:pPr>
      <w:jc w:val="both"/>
    </w:pPr>
    <w:rPr>
      <w:rFonts w:ascii="Times New Roman" w:hAnsi="Times New Roman"/>
      <w:sz w:val="24"/>
      <w:lang w:val="bg-BG"/>
    </w:rPr>
  </w:style>
  <w:style w:type="character" w:styleId="a7">
    <w:name w:val="Hyperlink"/>
    <w:rPr>
      <w:color w:val="0000FF"/>
      <w:u w:val="single"/>
    </w:rPr>
  </w:style>
  <w:style w:type="character" w:styleId="a8">
    <w:name w:val="Emphasis"/>
    <w:qFormat/>
    <w:rsid w:val="005B69F7"/>
    <w:rPr>
      <w:i/>
      <w:iCs/>
    </w:rPr>
  </w:style>
  <w:style w:type="paragraph" w:customStyle="1" w:styleId="mainpageitemsjus">
    <w:name w:val="main_page_items_jus"/>
    <w:basedOn w:val="a"/>
    <w:rsid w:val="00842F0C"/>
    <w:pPr>
      <w:overflowPunct/>
      <w:autoSpaceDE/>
      <w:autoSpaceDN/>
      <w:adjustRightInd/>
      <w:spacing w:before="100" w:beforeAutospacing="1" w:after="100" w:afterAutospacing="1"/>
      <w:jc w:val="both"/>
      <w:textAlignment w:val="auto"/>
    </w:pPr>
    <w:rPr>
      <w:rFonts w:ascii="Verdana" w:hAnsi="Verdana"/>
      <w:b/>
      <w:bCs/>
      <w:color w:val="000000"/>
      <w:sz w:val="18"/>
      <w:szCs w:val="18"/>
      <w:lang w:val="bg-BG" w:eastAsia="bg-BG"/>
    </w:rPr>
  </w:style>
  <w:style w:type="paragraph" w:styleId="a9">
    <w:name w:val="Balloon Text"/>
    <w:basedOn w:val="a"/>
    <w:semiHidden/>
    <w:rsid w:val="007719EF"/>
    <w:rPr>
      <w:rFonts w:ascii="Tahoma" w:hAnsi="Tahoma" w:cs="Tahoma"/>
      <w:sz w:val="16"/>
      <w:szCs w:val="16"/>
    </w:rPr>
  </w:style>
  <w:style w:type="paragraph" w:customStyle="1" w:styleId="aa">
    <w:basedOn w:val="a"/>
    <w:semiHidden/>
    <w:rsid w:val="00ED1377"/>
    <w:pPr>
      <w:tabs>
        <w:tab w:val="left" w:pos="709"/>
      </w:tabs>
      <w:overflowPunct/>
      <w:autoSpaceDE/>
      <w:autoSpaceDN/>
      <w:adjustRightInd/>
      <w:textAlignment w:val="auto"/>
    </w:pPr>
    <w:rPr>
      <w:rFonts w:ascii="Futura Bk" w:hAnsi="Futura Bk"/>
      <w:szCs w:val="24"/>
      <w:lang w:val="pl-PL" w:eastAsia="pl-PL"/>
    </w:rPr>
  </w:style>
  <w:style w:type="paragraph" w:customStyle="1" w:styleId="CharCharCharCharCharChar1CharCharChar">
    <w:name w:val="Char Char Char Char Char Char1 Char Char Char"/>
    <w:basedOn w:val="a"/>
    <w:rsid w:val="00E01C92"/>
    <w:pPr>
      <w:tabs>
        <w:tab w:val="left" w:pos="709"/>
      </w:tabs>
      <w:overflowPunct/>
      <w:autoSpaceDE/>
      <w:autoSpaceDN/>
      <w:adjustRightInd/>
      <w:textAlignment w:val="auto"/>
    </w:pPr>
    <w:rPr>
      <w:rFonts w:ascii="Tahoma" w:eastAsia="MS Mincho" w:hAnsi="Tahoma"/>
      <w:sz w:val="24"/>
      <w:szCs w:val="24"/>
      <w:lang w:val="pl-PL" w:eastAsia="pl-PL"/>
    </w:rPr>
  </w:style>
  <w:style w:type="paragraph" w:customStyle="1" w:styleId="Char">
    <w:name w:val="Char"/>
    <w:basedOn w:val="a"/>
    <w:rsid w:val="002D56FE"/>
    <w:pPr>
      <w:overflowPunct/>
      <w:autoSpaceDE/>
      <w:autoSpaceDN/>
      <w:adjustRightInd/>
      <w:spacing w:after="160" w:line="240" w:lineRule="exact"/>
      <w:textAlignment w:val="auto"/>
    </w:pPr>
    <w:rPr>
      <w:rFonts w:cs="Arial"/>
    </w:rPr>
  </w:style>
  <w:style w:type="character" w:styleId="ab">
    <w:name w:val="page number"/>
    <w:basedOn w:val="a0"/>
    <w:rsid w:val="00B55A17"/>
  </w:style>
  <w:style w:type="paragraph" w:styleId="ac">
    <w:name w:val="Normal (Web)"/>
    <w:basedOn w:val="a"/>
    <w:rsid w:val="0002426D"/>
    <w:pPr>
      <w:overflowPunct/>
      <w:autoSpaceDE/>
      <w:autoSpaceDN/>
      <w:adjustRightInd/>
      <w:spacing w:before="100" w:beforeAutospacing="1" w:after="100" w:afterAutospacing="1"/>
      <w:textAlignment w:val="auto"/>
    </w:pPr>
    <w:rPr>
      <w:rFonts w:ascii="Times New Roman" w:hAnsi="Times New Roman"/>
      <w:sz w:val="24"/>
      <w:szCs w:val="24"/>
      <w:lang w:val="bg-BG" w:eastAsia="bg-BG"/>
    </w:rPr>
  </w:style>
  <w:style w:type="character" w:customStyle="1" w:styleId="samedocreference">
    <w:name w:val="samedocreference"/>
    <w:basedOn w:val="a0"/>
    <w:rsid w:val="0002426D"/>
  </w:style>
  <w:style w:type="character" w:customStyle="1" w:styleId="newdocreference">
    <w:name w:val="newdocreference"/>
    <w:basedOn w:val="a0"/>
    <w:rsid w:val="0002426D"/>
  </w:style>
  <w:style w:type="paragraph" w:styleId="ad">
    <w:name w:val="Block Text"/>
    <w:basedOn w:val="a"/>
    <w:unhideWhenUsed/>
    <w:rsid w:val="00B8211C"/>
    <w:pPr>
      <w:overflowPunct/>
      <w:autoSpaceDE/>
      <w:autoSpaceDN/>
      <w:adjustRightInd/>
      <w:ind w:left="-900" w:right="-694"/>
      <w:textAlignment w:val="auto"/>
    </w:pPr>
    <w:rPr>
      <w:rFonts w:ascii="Times New Roman" w:hAnsi="Times New Roman"/>
      <w:sz w:val="32"/>
      <w:szCs w:val="24"/>
      <w:lang w:val="bg-BG"/>
    </w:rPr>
  </w:style>
  <w:style w:type="paragraph" w:customStyle="1" w:styleId="CharChar1Char">
    <w:name w:val="Char Char1 Char"/>
    <w:basedOn w:val="a"/>
    <w:semiHidden/>
    <w:rsid w:val="004E440C"/>
    <w:pPr>
      <w:tabs>
        <w:tab w:val="left" w:pos="709"/>
      </w:tabs>
      <w:overflowPunct/>
      <w:autoSpaceDE/>
      <w:autoSpaceDN/>
      <w:adjustRightInd/>
      <w:textAlignment w:val="auto"/>
    </w:pPr>
    <w:rPr>
      <w:rFonts w:ascii="Futura Bk" w:hAnsi="Futura Bk"/>
      <w:szCs w:val="24"/>
      <w:lang w:val="pl-PL" w:eastAsia="pl-PL"/>
    </w:rPr>
  </w:style>
  <w:style w:type="character" w:customStyle="1" w:styleId="newdocreference1">
    <w:name w:val="newdocreference1"/>
    <w:rsid w:val="00E27B4A"/>
    <w:rPr>
      <w:b w:val="0"/>
      <w:bCs w:val="0"/>
      <w:i w:val="0"/>
      <w:iCs w:val="0"/>
      <w:color w:val="0000FF"/>
      <w:sz w:val="24"/>
      <w:szCs w:val="24"/>
      <w:u w:val="single"/>
    </w:rPr>
  </w:style>
  <w:style w:type="paragraph" w:customStyle="1" w:styleId="ae">
    <w:name w:val="Стил"/>
    <w:rsid w:val="00A46703"/>
    <w:pPr>
      <w:widowControl w:val="0"/>
      <w:autoSpaceDE w:val="0"/>
      <w:autoSpaceDN w:val="0"/>
      <w:adjustRightInd w:val="0"/>
      <w:ind w:left="140" w:right="140" w:firstLine="840"/>
      <w:jc w:val="both"/>
    </w:pPr>
    <w:rPr>
      <w:rFonts w:eastAsia="SimSun"/>
      <w:sz w:val="24"/>
      <w:szCs w:val="24"/>
      <w:lang w:val="en-US" w:eastAsia="zh-CN"/>
    </w:rPr>
  </w:style>
  <w:style w:type="character" w:customStyle="1" w:styleId="a6">
    <w:name w:val="Основен текст Знак"/>
    <w:link w:val="a5"/>
    <w:rsid w:val="00803CC0"/>
    <w:rPr>
      <w:lang w:eastAsia="en-US"/>
    </w:rPr>
  </w:style>
  <w:style w:type="paragraph" w:styleId="af">
    <w:name w:val="List Paragraph"/>
    <w:basedOn w:val="a"/>
    <w:uiPriority w:val="34"/>
    <w:qFormat/>
    <w:rsid w:val="00803CC0"/>
    <w:pPr>
      <w:overflowPunct/>
      <w:autoSpaceDE/>
      <w:autoSpaceDN/>
      <w:adjustRightInd/>
      <w:spacing w:after="200" w:line="276" w:lineRule="auto"/>
      <w:ind w:left="720"/>
      <w:contextualSpacing/>
      <w:textAlignment w:val="auto"/>
    </w:pPr>
    <w:rPr>
      <w:rFonts w:ascii="Calibri" w:eastAsia="Calibri" w:hAnsi="Calibri"/>
      <w:sz w:val="22"/>
      <w:szCs w:val="22"/>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48124398">
      <w:bodyDiv w:val="1"/>
      <w:marLeft w:val="0"/>
      <w:marRight w:val="0"/>
      <w:marTop w:val="0"/>
      <w:marBottom w:val="0"/>
      <w:divBdr>
        <w:top w:val="none" w:sz="0" w:space="0" w:color="auto"/>
        <w:left w:val="none" w:sz="0" w:space="0" w:color="auto"/>
        <w:bottom w:val="none" w:sz="0" w:space="0" w:color="auto"/>
        <w:right w:val="none" w:sz="0" w:space="0" w:color="auto"/>
      </w:divBdr>
    </w:div>
    <w:div w:id="890729011">
      <w:bodyDiv w:val="1"/>
      <w:marLeft w:val="0"/>
      <w:marRight w:val="0"/>
      <w:marTop w:val="0"/>
      <w:marBottom w:val="0"/>
      <w:divBdr>
        <w:top w:val="none" w:sz="0" w:space="0" w:color="auto"/>
        <w:left w:val="none" w:sz="0" w:space="0" w:color="auto"/>
        <w:bottom w:val="none" w:sz="0" w:space="0" w:color="auto"/>
        <w:right w:val="none" w:sz="0" w:space="0" w:color="auto"/>
      </w:divBdr>
    </w:div>
    <w:div w:id="1047220794">
      <w:bodyDiv w:val="1"/>
      <w:marLeft w:val="0"/>
      <w:marRight w:val="0"/>
      <w:marTop w:val="0"/>
      <w:marBottom w:val="0"/>
      <w:divBdr>
        <w:top w:val="none" w:sz="0" w:space="0" w:color="auto"/>
        <w:left w:val="none" w:sz="0" w:space="0" w:color="auto"/>
        <w:bottom w:val="none" w:sz="0" w:space="0" w:color="auto"/>
        <w:right w:val="none" w:sz="0" w:space="0" w:color="auto"/>
      </w:divBdr>
    </w:div>
    <w:div w:id="1534801702">
      <w:bodyDiv w:val="1"/>
      <w:marLeft w:val="0"/>
      <w:marRight w:val="0"/>
      <w:marTop w:val="0"/>
      <w:marBottom w:val="0"/>
      <w:divBdr>
        <w:top w:val="none" w:sz="0" w:space="0" w:color="auto"/>
        <w:left w:val="none" w:sz="0" w:space="0" w:color="auto"/>
        <w:bottom w:val="none" w:sz="0" w:space="0" w:color="auto"/>
        <w:right w:val="none" w:sz="0" w:space="0" w:color="auto"/>
      </w:divBdr>
    </w:div>
    <w:div w:id="1578904542">
      <w:bodyDiv w:val="1"/>
      <w:marLeft w:val="0"/>
      <w:marRight w:val="0"/>
      <w:marTop w:val="0"/>
      <w:marBottom w:val="0"/>
      <w:divBdr>
        <w:top w:val="none" w:sz="0" w:space="0" w:color="auto"/>
        <w:left w:val="none" w:sz="0" w:space="0" w:color="auto"/>
        <w:bottom w:val="none" w:sz="0" w:space="0" w:color="auto"/>
        <w:right w:val="none" w:sz="0" w:space="0" w:color="auto"/>
      </w:divBdr>
    </w:div>
    <w:div w:id="1792048325">
      <w:bodyDiv w:val="1"/>
      <w:marLeft w:val="0"/>
      <w:marRight w:val="0"/>
      <w:marTop w:val="0"/>
      <w:marBottom w:val="0"/>
      <w:divBdr>
        <w:top w:val="none" w:sz="0" w:space="0" w:color="auto"/>
        <w:left w:val="none" w:sz="0" w:space="0" w:color="auto"/>
        <w:bottom w:val="none" w:sz="0" w:space="0" w:color="auto"/>
        <w:right w:val="none" w:sz="0" w:space="0" w:color="auto"/>
      </w:divBdr>
    </w:div>
    <w:div w:id="182473873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emf"/><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header" Target="header1.xml"/></Relationships>
</file>

<file path=word/_rels/footer2.xml.rels><?xml version="1.0" encoding="UTF-8" standalone="yes"?>
<Relationships xmlns="http://schemas.openxmlformats.org/package/2006/relationships"><Relationship Id="rId3" Type="http://schemas.openxmlformats.org/officeDocument/2006/relationships/hyperlink" Target="mailto:office@riew-pleven.eu" TargetMode="External"/><Relationship Id="rId2" Type="http://schemas.openxmlformats.org/officeDocument/2006/relationships/image" Target="media/image4.wmf"/><Relationship Id="rId1" Type="http://schemas.openxmlformats.org/officeDocument/2006/relationships/image" Target="media/image3.jpeg"/><Relationship Id="rId4" Type="http://schemas.openxmlformats.org/officeDocument/2006/relationships/hyperlink" Target="http://riew-pleven.eu/"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2.wmf"/></Relationships>
</file>

<file path=word/theme/theme1.xml><?xml version="1.0" encoding="utf-8"?>
<a:theme xmlns:a="http://schemas.openxmlformats.org/drawingml/2006/main" name="Office тема">
  <a:themeElements>
    <a:clrScheme name="О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О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О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25</TotalTime>
  <Pages>4</Pages>
  <Words>1745</Words>
  <Characters>9951</Characters>
  <Application>Microsoft Office Word</Application>
  <DocSecurity>0</DocSecurity>
  <Lines>82</Lines>
  <Paragraphs>23</Paragraphs>
  <ScaleCrop>false</ScaleCrop>
  <HeadingPairs>
    <vt:vector size="2" baseType="variant">
      <vt:variant>
        <vt:lpstr>Заглавие</vt:lpstr>
      </vt:variant>
      <vt:variant>
        <vt:i4>1</vt:i4>
      </vt:variant>
    </vt:vector>
  </HeadingPairs>
  <TitlesOfParts>
    <vt:vector size="1" baseType="lpstr">
      <vt:lpstr>ДО</vt:lpstr>
    </vt:vector>
  </TitlesOfParts>
  <Company>Ministry of Industry</Company>
  <LinksUpToDate>false</LinksUpToDate>
  <CharactersWithSpaces>11673</CharactersWithSpaces>
  <SharedDoc>false</SharedDoc>
  <HLinks>
    <vt:vector size="12" baseType="variant">
      <vt:variant>
        <vt:i4>3080252</vt:i4>
      </vt:variant>
      <vt:variant>
        <vt:i4>3</vt:i4>
      </vt:variant>
      <vt:variant>
        <vt:i4>0</vt:i4>
      </vt:variant>
      <vt:variant>
        <vt:i4>5</vt:i4>
      </vt:variant>
      <vt:variant>
        <vt:lpwstr>http://riew-pleven.eu/</vt:lpwstr>
      </vt:variant>
      <vt:variant>
        <vt:lpwstr/>
      </vt:variant>
      <vt:variant>
        <vt:i4>8192011</vt:i4>
      </vt:variant>
      <vt:variant>
        <vt:i4>0</vt:i4>
      </vt:variant>
      <vt:variant>
        <vt:i4>0</vt:i4>
      </vt:variant>
      <vt:variant>
        <vt:i4>5</vt:i4>
      </vt:variant>
      <vt:variant>
        <vt:lpwstr>mailto:office@riew-pleven.eu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dc:title>
  <dc:creator>ADMINISTRATOR</dc:creator>
  <cp:lastModifiedBy>RI11</cp:lastModifiedBy>
  <cp:revision>37</cp:revision>
  <cp:lastPrinted>2025-03-28T15:09:00Z</cp:lastPrinted>
  <dcterms:created xsi:type="dcterms:W3CDTF">2025-11-24T09:18:00Z</dcterms:created>
  <dcterms:modified xsi:type="dcterms:W3CDTF">2026-03-24T15:05:00Z</dcterms:modified>
</cp:coreProperties>
</file>