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9"/>
          <w:rFonts w:ascii="Calibri" w:hAnsi="Calibri" w:cs="Calibri"/>
          <w:i w:val="0"/>
        </w:rPr>
      </w:pPr>
      <w:r w:rsidRPr="00F7002A">
        <w:rPr>
          <w:rStyle w:val="a9"/>
          <w:rFonts w:ascii="Calibri" w:hAnsi="Calibri" w:cs="Calibri"/>
          <w:i w:val="0"/>
          <w:lang w:val="bg-BG"/>
        </w:rPr>
        <w:t xml:space="preserve">                                                                                                                       </w:t>
      </w:r>
      <w:r w:rsidRPr="00F7002A">
        <w:rPr>
          <w:rStyle w:val="a9"/>
          <w:rFonts w:ascii="Calibri" w:hAnsi="Calibri" w:cs="Calibri"/>
          <w:i w:val="0"/>
        </w:rPr>
        <w:t>[TLP-</w:t>
      </w:r>
      <w:r>
        <w:rPr>
          <w:rStyle w:val="a9"/>
          <w:rFonts w:ascii="Calibri" w:hAnsi="Calibri" w:cs="Calibri"/>
          <w:i w:val="0"/>
        </w:rPr>
        <w:t>WHITE</w:t>
      </w:r>
      <w:r w:rsidRPr="00F7002A">
        <w:rPr>
          <w:rStyle w:val="a9"/>
          <w:rFonts w:ascii="Calibri" w:hAnsi="Calibri" w:cs="Calibri"/>
          <w:i w:val="0"/>
        </w:rPr>
        <w:t>]</w:t>
      </w:r>
    </w:p>
    <w:p w14:paraId="01043C96" w14:textId="7004AB95" w:rsidR="00AE6AC2" w:rsidRDefault="006C26FC" w:rsidP="008C0F82">
      <w:pPr>
        <w:rPr>
          <w:rFonts w:ascii="Times New Roman" w:eastAsia="Calibri" w:hAnsi="Times New Roman"/>
          <w:b/>
          <w:sz w:val="24"/>
          <w:szCs w:val="24"/>
          <w:lang w:val="bg-BG"/>
        </w:rPr>
      </w:pPr>
      <w:r w:rsidRPr="006C26FC">
        <w:rPr>
          <w:rFonts w:ascii="Times New Roman" w:eastAsia="Calibri" w:hAnsi="Times New Roman"/>
          <w:b/>
          <w:noProof/>
          <w:sz w:val="24"/>
          <w:szCs w:val="24"/>
          <w:lang w:val="bg-BG"/>
        </w:rPr>
        <w:pict w14:anchorId="4A980D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30.25pt;height:90.75pt;visibility:visible;mso-wrap-style:square">
            <v:imagedata r:id="rId8" o:title=""/>
          </v:shape>
        </w:pict>
      </w:r>
    </w:p>
    <w:p w14:paraId="6B231EA6" w14:textId="11079180" w:rsidR="00DA406C" w:rsidRPr="002A4BFF" w:rsidRDefault="00DA406C" w:rsidP="002A4BFF">
      <w:pPr>
        <w:jc w:val="both"/>
        <w:rPr>
          <w:rFonts w:ascii="Times New Roman" w:eastAsia="SimSun" w:hAnsi="Times New Roman"/>
          <w:b/>
          <w:bCs/>
          <w:caps/>
          <w:sz w:val="24"/>
          <w:szCs w:val="24"/>
          <w:lang w:val="bg-BG" w:eastAsia="zh-CN"/>
        </w:rPr>
      </w:pPr>
    </w:p>
    <w:p w14:paraId="4E2F2165" w14:textId="20D7A1E2" w:rsidR="005942C0" w:rsidRPr="00E76AAA" w:rsidRDefault="006A0C51" w:rsidP="00095B67">
      <w:pPr>
        <w:jc w:val="both"/>
        <w:rPr>
          <w:rFonts w:ascii="Times New Roman" w:eastAsia="SimSun" w:hAnsi="Times New Roman"/>
          <w:b/>
          <w:bCs/>
          <w:caps/>
          <w:sz w:val="24"/>
          <w:szCs w:val="24"/>
          <w:lang w:val="bg-BG" w:eastAsia="zh-CN"/>
        </w:rPr>
      </w:pPr>
      <w:r w:rsidRPr="00E76AAA">
        <w:rPr>
          <w:rFonts w:ascii="Times New Roman" w:eastAsia="SimSun" w:hAnsi="Times New Roman"/>
          <w:b/>
          <w:bCs/>
          <w:caps/>
          <w:sz w:val="24"/>
          <w:szCs w:val="24"/>
          <w:lang w:val="bg-BG" w:eastAsia="zh-CN"/>
        </w:rPr>
        <w:t>ДО</w:t>
      </w:r>
    </w:p>
    <w:p w14:paraId="6289AEFF" w14:textId="5DD68DF7" w:rsidR="006A0C51" w:rsidRPr="006C26FC" w:rsidRDefault="006C26FC" w:rsidP="00095B67">
      <w:pPr>
        <w:jc w:val="both"/>
        <w:rPr>
          <w:rFonts w:ascii="Times New Roman" w:eastAsia="SimSun" w:hAnsi="Times New Roman"/>
          <w:b/>
          <w:bCs/>
          <w:caps/>
          <w:sz w:val="24"/>
          <w:szCs w:val="24"/>
          <w:lang w:val="bg-BG" w:eastAsia="zh-CN"/>
        </w:rPr>
      </w:pPr>
      <w:r>
        <w:rPr>
          <w:rFonts w:ascii="Times New Roman" w:eastAsia="SimSun" w:hAnsi="Times New Roman"/>
          <w:b/>
          <w:bCs/>
          <w:caps/>
          <w:sz w:val="24"/>
          <w:szCs w:val="24"/>
          <w:lang w:val="bg-BG" w:eastAsia="zh-CN"/>
        </w:rPr>
        <w:t>Г А</w:t>
      </w:r>
    </w:p>
    <w:p w14:paraId="5E7F11CB" w14:textId="3056155E" w:rsidR="002905B9" w:rsidRPr="006C26FC" w:rsidRDefault="006C26FC" w:rsidP="00095B67">
      <w:pPr>
        <w:jc w:val="both"/>
        <w:rPr>
          <w:rFonts w:ascii="Times New Roman" w:eastAsia="SimSun" w:hAnsi="Times New Roman"/>
          <w:b/>
          <w:bCs/>
          <w:caps/>
          <w:sz w:val="24"/>
          <w:szCs w:val="24"/>
          <w:lang w:eastAsia="zh-CN"/>
        </w:rPr>
      </w:pPr>
      <w:r>
        <w:rPr>
          <w:rFonts w:ascii="Times New Roman" w:eastAsia="SimSun" w:hAnsi="Times New Roman"/>
          <w:b/>
          <w:bCs/>
          <w:caps/>
          <w:sz w:val="24"/>
          <w:szCs w:val="24"/>
          <w:lang w:eastAsia="zh-CN"/>
        </w:rPr>
        <w:t xml:space="preserve"> </w:t>
      </w:r>
    </w:p>
    <w:p w14:paraId="149E3E81" w14:textId="692AEA75" w:rsidR="002905B9" w:rsidRPr="00E76AAA" w:rsidRDefault="00AA3C0E" w:rsidP="00095B67">
      <w:pPr>
        <w:jc w:val="both"/>
        <w:rPr>
          <w:rFonts w:ascii="Times New Roman" w:eastAsia="SimSun" w:hAnsi="Times New Roman"/>
          <w:b/>
          <w:bCs/>
          <w:caps/>
          <w:sz w:val="24"/>
          <w:szCs w:val="24"/>
          <w:lang w:val="bg-BG" w:eastAsia="zh-CN"/>
        </w:rPr>
      </w:pPr>
      <w:r w:rsidRPr="00E76AAA">
        <w:rPr>
          <w:rFonts w:ascii="Times New Roman" w:eastAsia="SimSun" w:hAnsi="Times New Roman"/>
          <w:b/>
          <w:bCs/>
          <w:caps/>
          <w:sz w:val="24"/>
          <w:szCs w:val="24"/>
          <w:lang w:val="bg-BG" w:eastAsia="zh-CN"/>
        </w:rPr>
        <w:t>гр. софия</w:t>
      </w:r>
    </w:p>
    <w:p w14:paraId="2B321D68" w14:textId="77777777" w:rsidR="002905B9" w:rsidRPr="00E76AAA" w:rsidRDefault="002905B9" w:rsidP="00095B67">
      <w:pPr>
        <w:jc w:val="both"/>
        <w:rPr>
          <w:rFonts w:ascii="Times New Roman" w:eastAsia="SimSun" w:hAnsi="Times New Roman"/>
          <w:b/>
          <w:bCs/>
          <w:caps/>
          <w:sz w:val="24"/>
          <w:szCs w:val="24"/>
          <w:lang w:val="bg-BG" w:eastAsia="zh-CN"/>
        </w:rPr>
      </w:pPr>
    </w:p>
    <w:p w14:paraId="25D3051F" w14:textId="7B038F7B" w:rsidR="00CE600E" w:rsidRPr="00E76AAA" w:rsidRDefault="0073787D" w:rsidP="00095B67">
      <w:pPr>
        <w:overflowPunct/>
        <w:autoSpaceDE/>
        <w:autoSpaceDN/>
        <w:adjustRightInd/>
        <w:jc w:val="both"/>
        <w:textAlignment w:val="auto"/>
        <w:rPr>
          <w:rFonts w:ascii="Times New Roman" w:hAnsi="Times New Roman"/>
          <w:b/>
          <w:bCs/>
          <w:sz w:val="24"/>
          <w:szCs w:val="24"/>
          <w:lang w:val="bg-BG" w:eastAsia="bg-BG"/>
        </w:rPr>
      </w:pPr>
      <w:r w:rsidRPr="00E76AAA">
        <w:rPr>
          <w:rFonts w:ascii="Times New Roman" w:hAnsi="Times New Roman"/>
          <w:b/>
          <w:bCs/>
          <w:sz w:val="24"/>
          <w:szCs w:val="24"/>
          <w:lang w:val="bg-BG" w:eastAsia="bg-BG"/>
        </w:rPr>
        <w:t>ЧРЕЗ ПЪЛНОМОЩНИК</w:t>
      </w:r>
    </w:p>
    <w:p w14:paraId="52A45AEB" w14:textId="7E2EAE2E" w:rsidR="0073787D" w:rsidRPr="00E76AAA" w:rsidRDefault="001A0DE5" w:rsidP="00095B67">
      <w:pPr>
        <w:overflowPunct/>
        <w:autoSpaceDE/>
        <w:autoSpaceDN/>
        <w:adjustRightInd/>
        <w:jc w:val="both"/>
        <w:textAlignment w:val="auto"/>
        <w:rPr>
          <w:rFonts w:ascii="Times New Roman" w:hAnsi="Times New Roman"/>
          <w:b/>
          <w:bCs/>
          <w:sz w:val="24"/>
          <w:szCs w:val="24"/>
          <w:lang w:val="bg-BG" w:eastAsia="bg-BG"/>
        </w:rPr>
      </w:pPr>
      <w:r w:rsidRPr="00E76AAA">
        <w:rPr>
          <w:rFonts w:ascii="Times New Roman" w:hAnsi="Times New Roman"/>
          <w:b/>
          <w:bCs/>
          <w:sz w:val="24"/>
          <w:szCs w:val="24"/>
          <w:lang w:val="bg-BG" w:eastAsia="bg-BG"/>
        </w:rPr>
        <w:t>Г-ЖА Д К</w:t>
      </w:r>
    </w:p>
    <w:p w14:paraId="753FD58F" w14:textId="2A4DE8B2" w:rsidR="0073787D" w:rsidRPr="00E76AAA" w:rsidRDefault="006C26FC" w:rsidP="00095B67">
      <w:pPr>
        <w:overflowPunct/>
        <w:autoSpaceDE/>
        <w:autoSpaceDN/>
        <w:adjustRightInd/>
        <w:jc w:val="both"/>
        <w:textAlignment w:val="auto"/>
        <w:rPr>
          <w:rFonts w:ascii="Times New Roman" w:hAnsi="Times New Roman"/>
          <w:b/>
          <w:bCs/>
          <w:sz w:val="24"/>
          <w:szCs w:val="24"/>
          <w:lang w:val="bg-BG" w:eastAsia="bg-BG"/>
        </w:rPr>
      </w:pPr>
      <w:r>
        <w:rPr>
          <w:rFonts w:ascii="Times New Roman" w:hAnsi="Times New Roman"/>
          <w:b/>
          <w:bCs/>
          <w:sz w:val="24"/>
          <w:szCs w:val="24"/>
          <w:lang w:val="bg-BG" w:eastAsia="bg-BG"/>
        </w:rPr>
        <w:t xml:space="preserve"> </w:t>
      </w:r>
    </w:p>
    <w:p w14:paraId="5B905CE5" w14:textId="0C095ED6" w:rsidR="0073787D" w:rsidRPr="00E76AAA" w:rsidRDefault="001A0DE5" w:rsidP="00095B67">
      <w:pPr>
        <w:overflowPunct/>
        <w:autoSpaceDE/>
        <w:autoSpaceDN/>
        <w:adjustRightInd/>
        <w:jc w:val="both"/>
        <w:textAlignment w:val="auto"/>
        <w:rPr>
          <w:rFonts w:ascii="Times New Roman" w:hAnsi="Times New Roman"/>
          <w:b/>
          <w:bCs/>
          <w:sz w:val="24"/>
          <w:szCs w:val="24"/>
          <w:lang w:val="bg-BG" w:eastAsia="bg-BG"/>
        </w:rPr>
      </w:pPr>
      <w:r w:rsidRPr="00E76AAA">
        <w:rPr>
          <w:rFonts w:ascii="Times New Roman" w:hAnsi="Times New Roman"/>
          <w:b/>
          <w:bCs/>
          <w:sz w:val="24"/>
          <w:szCs w:val="24"/>
          <w:lang w:val="bg-BG" w:eastAsia="bg-BG"/>
        </w:rPr>
        <w:t>ГР. ЛОВЕЧ</w:t>
      </w:r>
    </w:p>
    <w:p w14:paraId="2C3088D6" w14:textId="77777777" w:rsidR="0073787D" w:rsidRPr="00AF59F4" w:rsidRDefault="0073787D" w:rsidP="00095B67">
      <w:pPr>
        <w:jc w:val="both"/>
        <w:rPr>
          <w:rFonts w:ascii="Times New Roman" w:eastAsia="SimSun" w:hAnsi="Times New Roman"/>
          <w:b/>
          <w:bCs/>
          <w:caps/>
          <w:sz w:val="24"/>
          <w:szCs w:val="24"/>
          <w:highlight w:val="yellow"/>
          <w:lang w:val="bg-BG" w:eastAsia="zh-CN"/>
        </w:rPr>
      </w:pPr>
    </w:p>
    <w:p w14:paraId="5DD6C3C2" w14:textId="77777777" w:rsidR="0073787D" w:rsidRPr="00AF59F4" w:rsidRDefault="0073787D" w:rsidP="00095B67">
      <w:pPr>
        <w:jc w:val="both"/>
        <w:rPr>
          <w:rFonts w:ascii="Times New Roman" w:eastAsia="SimSun" w:hAnsi="Times New Roman"/>
          <w:b/>
          <w:bCs/>
          <w:caps/>
          <w:sz w:val="24"/>
          <w:szCs w:val="24"/>
          <w:highlight w:val="yellow"/>
          <w:lang w:val="bg-BG" w:eastAsia="zh-CN"/>
        </w:rPr>
      </w:pPr>
    </w:p>
    <w:p w14:paraId="1F6853F8" w14:textId="3249F976" w:rsidR="002905B9" w:rsidRPr="00644949" w:rsidRDefault="002905B9" w:rsidP="00095B67">
      <w:pPr>
        <w:jc w:val="both"/>
        <w:rPr>
          <w:rFonts w:ascii="Times New Roman" w:eastAsia="SimSun" w:hAnsi="Times New Roman"/>
          <w:b/>
          <w:bCs/>
          <w:caps/>
          <w:sz w:val="24"/>
          <w:szCs w:val="24"/>
          <w:highlight w:val="yellow"/>
          <w:lang w:val="bg-BG" w:eastAsia="zh-CN"/>
        </w:rPr>
      </w:pPr>
    </w:p>
    <w:p w14:paraId="5812A1BF" w14:textId="1B385F65" w:rsidR="00644949" w:rsidRPr="00644949" w:rsidRDefault="005942C0" w:rsidP="00095B67">
      <w:pPr>
        <w:overflowPunct/>
        <w:autoSpaceDE/>
        <w:autoSpaceDN/>
        <w:adjustRightInd/>
        <w:jc w:val="both"/>
        <w:textAlignment w:val="auto"/>
        <w:rPr>
          <w:rFonts w:ascii="Times New Roman" w:hAnsi="Times New Roman"/>
          <w:i/>
          <w:sz w:val="24"/>
          <w:szCs w:val="24"/>
          <w:highlight w:val="yellow"/>
          <w:lang w:val="bg-BG" w:eastAsia="bg-BG"/>
        </w:rPr>
      </w:pPr>
      <w:r w:rsidRPr="00644949">
        <w:rPr>
          <w:rFonts w:ascii="Times New Roman" w:hAnsi="Times New Roman"/>
          <w:b/>
          <w:bCs/>
          <w:caps/>
          <w:sz w:val="24"/>
          <w:szCs w:val="24"/>
          <w:lang w:val="bg-BG"/>
        </w:rPr>
        <w:t>Относно</w:t>
      </w:r>
      <w:r w:rsidRPr="00644949">
        <w:rPr>
          <w:rFonts w:ascii="Times New Roman" w:hAnsi="Times New Roman"/>
          <w:bCs/>
          <w:sz w:val="24"/>
          <w:szCs w:val="24"/>
          <w:lang w:val="bg-BG"/>
        </w:rPr>
        <w:t>: Инвестиционно предложение (ИП)</w:t>
      </w:r>
      <w:r w:rsidR="00AB2A69" w:rsidRPr="00644949">
        <w:rPr>
          <w:rStyle w:val="af3"/>
          <w:rFonts w:ascii="Times New Roman" w:hAnsi="Times New Roman"/>
          <w:b w:val="0"/>
          <w:i/>
          <w:sz w:val="24"/>
          <w:szCs w:val="24"/>
          <w:lang w:val="bg-BG"/>
        </w:rPr>
        <w:t xml:space="preserve"> „</w:t>
      </w:r>
      <w:r w:rsidR="002E6BFC" w:rsidRPr="00644949">
        <w:rPr>
          <w:rFonts w:ascii="Times New Roman" w:hAnsi="Times New Roman"/>
          <w:i/>
          <w:sz w:val="24"/>
          <w:szCs w:val="24"/>
          <w:lang w:val="bg-BG"/>
        </w:rPr>
        <w:t xml:space="preserve">Изграждане на </w:t>
      </w:r>
      <w:r w:rsidR="00AB2A69" w:rsidRPr="00644949">
        <w:rPr>
          <w:rStyle w:val="af3"/>
          <w:rFonts w:ascii="Times New Roman" w:hAnsi="Times New Roman"/>
          <w:b w:val="0"/>
          <w:i/>
          <w:sz w:val="24"/>
          <w:szCs w:val="24"/>
          <w:lang w:val="bg-BG"/>
        </w:rPr>
        <w:t>е</w:t>
      </w:r>
      <w:r w:rsidR="002E6BFC" w:rsidRPr="00644949">
        <w:rPr>
          <w:rStyle w:val="af3"/>
          <w:rFonts w:ascii="Times New Roman" w:hAnsi="Times New Roman"/>
          <w:b w:val="0"/>
          <w:i/>
          <w:sz w:val="24"/>
          <w:szCs w:val="24"/>
          <w:lang w:val="bg-BG"/>
        </w:rPr>
        <w:t>днофамилна жилищна сграда и допълващо застрояване</w:t>
      </w:r>
      <w:r w:rsidR="00AB2A69" w:rsidRPr="00644949">
        <w:rPr>
          <w:rStyle w:val="af3"/>
          <w:rFonts w:ascii="Times New Roman" w:hAnsi="Times New Roman"/>
          <w:b w:val="0"/>
          <w:i/>
          <w:sz w:val="24"/>
          <w:szCs w:val="24"/>
          <w:lang w:val="bg-BG"/>
        </w:rPr>
        <w:t xml:space="preserve"> </w:t>
      </w:r>
      <w:r w:rsidR="00BD272E" w:rsidRPr="00644949">
        <w:rPr>
          <w:rFonts w:ascii="Times New Roman" w:hAnsi="Times New Roman"/>
          <w:i/>
          <w:sz w:val="24"/>
          <w:szCs w:val="24"/>
          <w:lang w:val="bg-BG"/>
        </w:rPr>
        <w:t>след промяна</w:t>
      </w:r>
      <w:r w:rsidR="002E6BFC" w:rsidRPr="00644949">
        <w:rPr>
          <w:rFonts w:ascii="Times New Roman" w:hAnsi="Times New Roman"/>
          <w:i/>
          <w:sz w:val="24"/>
          <w:szCs w:val="24"/>
          <w:lang w:val="bg-BG"/>
        </w:rPr>
        <w:t xml:space="preserve"> </w:t>
      </w:r>
      <w:r w:rsidR="00003412">
        <w:rPr>
          <w:rFonts w:ascii="Times New Roman" w:hAnsi="Times New Roman"/>
          <w:i/>
          <w:sz w:val="24"/>
          <w:szCs w:val="24"/>
          <w:lang w:val="bg-BG"/>
        </w:rPr>
        <w:t xml:space="preserve">на </w:t>
      </w:r>
      <w:r w:rsidR="002E6BFC" w:rsidRPr="00644949">
        <w:rPr>
          <w:rFonts w:ascii="Times New Roman" w:hAnsi="Times New Roman"/>
          <w:i/>
          <w:sz w:val="24"/>
          <w:szCs w:val="24"/>
          <w:lang w:val="bg-BG"/>
        </w:rPr>
        <w:t xml:space="preserve">предназначението на </w:t>
      </w:r>
      <w:r w:rsidR="00BD272E" w:rsidRPr="00644949">
        <w:rPr>
          <w:rFonts w:ascii="Times New Roman" w:hAnsi="Times New Roman"/>
          <w:i/>
          <w:sz w:val="24"/>
          <w:szCs w:val="24"/>
          <w:lang w:val="bg-BG"/>
        </w:rPr>
        <w:t xml:space="preserve">поземлен имот (ПИ) с идентификатор </w:t>
      </w:r>
      <w:r w:rsidR="00BD272E" w:rsidRPr="00644949">
        <w:rPr>
          <w:rStyle w:val="af3"/>
          <w:rFonts w:ascii="Times New Roman" w:hAnsi="Times New Roman"/>
          <w:b w:val="0"/>
          <w:i/>
          <w:sz w:val="24"/>
          <w:szCs w:val="24"/>
          <w:lang w:val="bg-BG"/>
        </w:rPr>
        <w:t>52218.131.55</w:t>
      </w:r>
      <w:r w:rsidR="00BD272E" w:rsidRPr="00644949">
        <w:rPr>
          <w:rFonts w:ascii="Times New Roman" w:hAnsi="Times New Roman"/>
          <w:i/>
          <w:sz w:val="24"/>
          <w:szCs w:val="24"/>
          <w:lang w:val="bg-BG"/>
        </w:rPr>
        <w:t xml:space="preserve"> от </w:t>
      </w:r>
      <w:r w:rsidR="002E6BFC" w:rsidRPr="00644949">
        <w:rPr>
          <w:rFonts w:ascii="Times New Roman" w:hAnsi="Times New Roman"/>
          <w:i/>
          <w:sz w:val="24"/>
          <w:szCs w:val="24"/>
          <w:lang w:val="bg-BG"/>
        </w:rPr>
        <w:t>земеделска земя</w:t>
      </w:r>
      <w:r w:rsidR="00BD272E" w:rsidRPr="00644949">
        <w:rPr>
          <w:rFonts w:ascii="Times New Roman" w:hAnsi="Times New Roman"/>
          <w:i/>
          <w:sz w:val="24"/>
          <w:szCs w:val="24"/>
          <w:lang w:val="bg-BG"/>
        </w:rPr>
        <w:t xml:space="preserve"> в имот</w:t>
      </w:r>
      <w:r w:rsidR="002E6BFC" w:rsidRPr="00644949">
        <w:rPr>
          <w:rFonts w:ascii="Times New Roman" w:hAnsi="Times New Roman"/>
          <w:i/>
          <w:sz w:val="24"/>
          <w:szCs w:val="24"/>
          <w:lang w:val="bg-BG"/>
        </w:rPr>
        <w:t xml:space="preserve"> за неземеделски нужди</w:t>
      </w:r>
      <w:r w:rsidR="00BD272E" w:rsidRPr="00644949">
        <w:rPr>
          <w:rFonts w:ascii="Times New Roman" w:hAnsi="Times New Roman"/>
          <w:i/>
          <w:sz w:val="24"/>
          <w:szCs w:val="24"/>
          <w:lang w:val="bg-BG"/>
        </w:rPr>
        <w:t>,</w:t>
      </w:r>
      <w:r w:rsidR="00644949" w:rsidRPr="00644949">
        <w:rPr>
          <w:rFonts w:ascii="Times New Roman" w:hAnsi="Times New Roman"/>
          <w:i/>
          <w:sz w:val="24"/>
          <w:szCs w:val="24"/>
          <w:lang w:val="bg-BG"/>
        </w:rPr>
        <w:t xml:space="preserve"> гр. Априлци, общ. Априлци, обл. Ловеч</w:t>
      </w:r>
      <w:r w:rsidR="00644949" w:rsidRPr="00644949">
        <w:rPr>
          <w:rStyle w:val="af3"/>
          <w:rFonts w:ascii="Times New Roman" w:hAnsi="Times New Roman"/>
          <w:b w:val="0"/>
          <w:i/>
          <w:sz w:val="24"/>
          <w:szCs w:val="24"/>
          <w:lang w:val="bg-BG"/>
        </w:rPr>
        <w:t>“</w:t>
      </w:r>
    </w:p>
    <w:p w14:paraId="4481D350" w14:textId="36BF4586" w:rsidR="005942C0" w:rsidRPr="00A01D88" w:rsidRDefault="005942C0" w:rsidP="00095B67">
      <w:pPr>
        <w:overflowPunct/>
        <w:autoSpaceDE/>
        <w:adjustRightInd/>
        <w:jc w:val="both"/>
        <w:rPr>
          <w:rFonts w:ascii="Times New Roman" w:eastAsia="Calibri" w:hAnsi="Times New Roman"/>
          <w:i/>
          <w:sz w:val="24"/>
          <w:szCs w:val="24"/>
          <w:highlight w:val="yellow"/>
          <w:lang w:val="bg-BG"/>
        </w:rPr>
      </w:pPr>
    </w:p>
    <w:p w14:paraId="4394871E" w14:textId="37FF24B2" w:rsidR="005942C0" w:rsidRPr="002A4BFF" w:rsidRDefault="005942C0" w:rsidP="00095B67">
      <w:pPr>
        <w:jc w:val="both"/>
        <w:rPr>
          <w:rFonts w:ascii="Times New Roman" w:hAnsi="Times New Roman"/>
          <w:bCs/>
          <w:i/>
          <w:sz w:val="24"/>
          <w:szCs w:val="24"/>
          <w:highlight w:val="yellow"/>
          <w:lang w:val="bg-BG"/>
        </w:rPr>
      </w:pPr>
    </w:p>
    <w:p w14:paraId="522F8E70" w14:textId="77777777" w:rsidR="00810195" w:rsidRPr="006B27D6" w:rsidRDefault="00810195" w:rsidP="00676DE9">
      <w:pPr>
        <w:ind w:firstLine="709"/>
        <w:jc w:val="both"/>
        <w:rPr>
          <w:rFonts w:ascii="Times New Roman" w:hAnsi="Times New Roman"/>
          <w:bCs/>
          <w:i/>
          <w:sz w:val="24"/>
          <w:szCs w:val="24"/>
          <w:highlight w:val="yellow"/>
          <w:lang w:val="bg-BG"/>
        </w:rPr>
      </w:pPr>
    </w:p>
    <w:p w14:paraId="341068AF" w14:textId="420AED30" w:rsidR="005942C0" w:rsidRPr="004407D6" w:rsidRDefault="001A0DE5" w:rsidP="00676DE9">
      <w:pPr>
        <w:ind w:firstLine="709"/>
        <w:jc w:val="both"/>
        <w:rPr>
          <w:rFonts w:ascii="Times New Roman" w:hAnsi="Times New Roman"/>
          <w:b/>
          <w:bCs/>
          <w:sz w:val="24"/>
          <w:szCs w:val="24"/>
          <w:lang w:val="bg-BG"/>
        </w:rPr>
      </w:pPr>
      <w:r w:rsidRPr="004407D6">
        <w:rPr>
          <w:rFonts w:ascii="Times New Roman" w:hAnsi="Times New Roman"/>
          <w:b/>
          <w:bCs/>
          <w:sz w:val="24"/>
          <w:szCs w:val="24"/>
          <w:lang w:val="bg-BG"/>
        </w:rPr>
        <w:t>УВАЖАЕМА</w:t>
      </w:r>
      <w:r w:rsidR="005942C0" w:rsidRPr="004407D6">
        <w:rPr>
          <w:rFonts w:ascii="Times New Roman" w:hAnsi="Times New Roman"/>
          <w:b/>
          <w:bCs/>
          <w:sz w:val="24"/>
          <w:szCs w:val="24"/>
          <w:lang w:val="bg-BG"/>
        </w:rPr>
        <w:t xml:space="preserve"> ГОСП</w:t>
      </w:r>
      <w:r w:rsidRPr="004407D6">
        <w:rPr>
          <w:rFonts w:ascii="Times New Roman" w:hAnsi="Times New Roman"/>
          <w:b/>
          <w:bCs/>
          <w:sz w:val="24"/>
          <w:szCs w:val="24"/>
          <w:lang w:val="bg-BG"/>
        </w:rPr>
        <w:t>ОЖО А</w:t>
      </w:r>
      <w:r w:rsidR="00D72095" w:rsidRPr="004407D6">
        <w:rPr>
          <w:rFonts w:ascii="Times New Roman" w:hAnsi="Times New Roman"/>
          <w:b/>
          <w:bCs/>
          <w:sz w:val="24"/>
          <w:szCs w:val="24"/>
          <w:lang w:val="bg-BG"/>
        </w:rPr>
        <w:t>,</w:t>
      </w:r>
    </w:p>
    <w:p w14:paraId="748CD2CB" w14:textId="1E62E445" w:rsidR="005942C0" w:rsidRPr="004407D6" w:rsidRDefault="005942C0" w:rsidP="00676DE9">
      <w:pPr>
        <w:tabs>
          <w:tab w:val="left" w:pos="993"/>
          <w:tab w:val="left" w:pos="1560"/>
        </w:tabs>
        <w:ind w:firstLine="709"/>
        <w:jc w:val="both"/>
        <w:rPr>
          <w:rFonts w:ascii="Times New Roman" w:hAnsi="Times New Roman"/>
          <w:b/>
          <w:caps/>
          <w:sz w:val="24"/>
          <w:szCs w:val="24"/>
          <w:lang w:val="bg-BG"/>
        </w:rPr>
      </w:pPr>
    </w:p>
    <w:p w14:paraId="597FB20D" w14:textId="5D1D3A47" w:rsidR="005942C0" w:rsidRPr="004407D6" w:rsidRDefault="005942C0" w:rsidP="00676DE9">
      <w:pPr>
        <w:overflowPunct/>
        <w:autoSpaceDE/>
        <w:autoSpaceDN/>
        <w:adjustRightInd/>
        <w:ind w:firstLine="709"/>
        <w:jc w:val="both"/>
        <w:textAlignment w:val="auto"/>
        <w:rPr>
          <w:rFonts w:ascii="Times New Roman" w:hAnsi="Times New Roman"/>
          <w:i/>
          <w:sz w:val="24"/>
          <w:szCs w:val="24"/>
          <w:highlight w:val="yellow"/>
          <w:lang w:val="bg-BG" w:eastAsia="bg-BG"/>
        </w:rPr>
      </w:pPr>
      <w:r w:rsidRPr="004407D6">
        <w:rPr>
          <w:rFonts w:ascii="Times New Roman" w:hAnsi="Times New Roman"/>
          <w:sz w:val="24"/>
          <w:szCs w:val="24"/>
          <w:lang w:val="bg-BG"/>
        </w:rPr>
        <w:t>Във връзка</w:t>
      </w:r>
      <w:r w:rsidR="0098413F" w:rsidRPr="004407D6">
        <w:rPr>
          <w:rFonts w:ascii="Times New Roman" w:hAnsi="Times New Roman"/>
          <w:sz w:val="24"/>
          <w:szCs w:val="24"/>
          <w:lang w:val="bg-BG"/>
        </w:rPr>
        <w:t xml:space="preserve"> с Ваше уведомление с вх. №АО-4939/21</w:t>
      </w:r>
      <w:r w:rsidR="00A5034D" w:rsidRPr="004407D6">
        <w:rPr>
          <w:rFonts w:ascii="Times New Roman" w:hAnsi="Times New Roman"/>
          <w:sz w:val="24"/>
          <w:szCs w:val="24"/>
          <w:lang w:val="bg-BG"/>
        </w:rPr>
        <w:t>.09</w:t>
      </w:r>
      <w:r w:rsidRPr="004407D6">
        <w:rPr>
          <w:rFonts w:ascii="Times New Roman" w:hAnsi="Times New Roman"/>
          <w:sz w:val="24"/>
          <w:szCs w:val="24"/>
          <w:lang w:val="bg-BG"/>
        </w:rPr>
        <w:t xml:space="preserve">.2026 г. </w:t>
      </w:r>
      <w:r w:rsidR="00957BCB" w:rsidRPr="004407D6">
        <w:rPr>
          <w:rFonts w:ascii="Times New Roman" w:hAnsi="Times New Roman"/>
          <w:sz w:val="24"/>
          <w:szCs w:val="24"/>
          <w:lang w:val="bg-BG"/>
        </w:rPr>
        <w:t xml:space="preserve">и допълнителна информация с вх. №АО-4939-1/29.09.2026 г. </w:t>
      </w:r>
      <w:r w:rsidRPr="004407D6">
        <w:rPr>
          <w:rFonts w:ascii="Times New Roman" w:hAnsi="Times New Roman"/>
          <w:bCs/>
          <w:sz w:val="24"/>
          <w:szCs w:val="24"/>
          <w:lang w:val="bg-BG"/>
        </w:rPr>
        <w:t>на РИОСВ – Плевен</w:t>
      </w:r>
      <w:r w:rsidRPr="004407D6">
        <w:rPr>
          <w:rFonts w:ascii="Times New Roman" w:hAnsi="Times New Roman"/>
          <w:sz w:val="24"/>
          <w:szCs w:val="24"/>
          <w:lang w:val="bg-BG"/>
        </w:rPr>
        <w:t xml:space="preserve">, </w:t>
      </w:r>
      <w:r w:rsidRPr="004407D6">
        <w:rPr>
          <w:rFonts w:ascii="Times New Roman" w:hAnsi="Times New Roman"/>
          <w:bCs/>
          <w:sz w:val="24"/>
          <w:szCs w:val="24"/>
          <w:lang w:val="bg-BG"/>
        </w:rPr>
        <w:t xml:space="preserve">за ИП </w:t>
      </w:r>
      <w:r w:rsidR="00B60B08" w:rsidRPr="004407D6">
        <w:rPr>
          <w:rStyle w:val="af3"/>
          <w:rFonts w:ascii="Times New Roman" w:hAnsi="Times New Roman"/>
          <w:b w:val="0"/>
          <w:sz w:val="24"/>
          <w:szCs w:val="24"/>
          <w:lang w:val="bg-BG"/>
        </w:rPr>
        <w:t>„</w:t>
      </w:r>
      <w:r w:rsidR="00B60B08" w:rsidRPr="004407D6">
        <w:rPr>
          <w:rFonts w:ascii="Times New Roman" w:hAnsi="Times New Roman"/>
          <w:sz w:val="24"/>
          <w:szCs w:val="24"/>
          <w:lang w:val="bg-BG"/>
        </w:rPr>
        <w:t xml:space="preserve">Изграждане на </w:t>
      </w:r>
      <w:r w:rsidR="00B60B08" w:rsidRPr="004407D6">
        <w:rPr>
          <w:rStyle w:val="af3"/>
          <w:rFonts w:ascii="Times New Roman" w:hAnsi="Times New Roman"/>
          <w:b w:val="0"/>
          <w:sz w:val="24"/>
          <w:szCs w:val="24"/>
          <w:lang w:val="bg-BG"/>
        </w:rPr>
        <w:t xml:space="preserve">еднофамилна жилищна сграда и допълващо застрояване </w:t>
      </w:r>
      <w:r w:rsidR="00B60B08" w:rsidRPr="004407D6">
        <w:rPr>
          <w:rFonts w:ascii="Times New Roman" w:hAnsi="Times New Roman"/>
          <w:sz w:val="24"/>
          <w:szCs w:val="24"/>
          <w:lang w:val="bg-BG"/>
        </w:rPr>
        <w:t xml:space="preserve">след промяна </w:t>
      </w:r>
      <w:r w:rsidR="00003412" w:rsidRPr="004407D6">
        <w:rPr>
          <w:rFonts w:ascii="Times New Roman" w:hAnsi="Times New Roman"/>
          <w:sz w:val="24"/>
          <w:szCs w:val="24"/>
          <w:lang w:val="bg-BG"/>
        </w:rPr>
        <w:t xml:space="preserve">на </w:t>
      </w:r>
      <w:r w:rsidR="00B60B08" w:rsidRPr="004407D6">
        <w:rPr>
          <w:rFonts w:ascii="Times New Roman" w:hAnsi="Times New Roman"/>
          <w:sz w:val="24"/>
          <w:szCs w:val="24"/>
          <w:lang w:val="bg-BG"/>
        </w:rPr>
        <w:t xml:space="preserve">предназначението на </w:t>
      </w:r>
      <w:r w:rsidR="00003412" w:rsidRPr="004407D6">
        <w:rPr>
          <w:rFonts w:ascii="Times New Roman" w:hAnsi="Times New Roman"/>
          <w:sz w:val="24"/>
          <w:szCs w:val="24"/>
          <w:lang w:val="bg-BG"/>
        </w:rPr>
        <w:t>ПИ</w:t>
      </w:r>
      <w:r w:rsidR="00B60B08" w:rsidRPr="004407D6">
        <w:rPr>
          <w:rFonts w:ascii="Times New Roman" w:hAnsi="Times New Roman"/>
          <w:sz w:val="24"/>
          <w:szCs w:val="24"/>
          <w:lang w:val="bg-BG"/>
        </w:rPr>
        <w:t xml:space="preserve"> с идентификатор </w:t>
      </w:r>
      <w:r w:rsidR="00B60B08" w:rsidRPr="004407D6">
        <w:rPr>
          <w:rStyle w:val="af3"/>
          <w:rFonts w:ascii="Times New Roman" w:hAnsi="Times New Roman"/>
          <w:b w:val="0"/>
          <w:sz w:val="24"/>
          <w:szCs w:val="24"/>
          <w:lang w:val="bg-BG"/>
        </w:rPr>
        <w:t>52218.131.55</w:t>
      </w:r>
      <w:r w:rsidR="00B60B08" w:rsidRPr="004407D6">
        <w:rPr>
          <w:rFonts w:ascii="Times New Roman" w:hAnsi="Times New Roman"/>
          <w:sz w:val="24"/>
          <w:szCs w:val="24"/>
          <w:lang w:val="bg-BG"/>
        </w:rPr>
        <w:t xml:space="preserve"> от земеделска земя в имот за неземеделски нужди, гр. Априлци, общ. Априлци, обл. Ловеч</w:t>
      </w:r>
      <w:r w:rsidR="00B60B08" w:rsidRPr="004407D6">
        <w:rPr>
          <w:rStyle w:val="af3"/>
          <w:rFonts w:ascii="Times New Roman" w:hAnsi="Times New Roman"/>
          <w:b w:val="0"/>
          <w:sz w:val="24"/>
          <w:szCs w:val="24"/>
          <w:lang w:val="bg-BG"/>
        </w:rPr>
        <w:t>“</w:t>
      </w:r>
      <w:r w:rsidR="00B60B08" w:rsidRPr="004407D6">
        <w:rPr>
          <w:rFonts w:ascii="Times New Roman" w:hAnsi="Times New Roman"/>
          <w:bCs/>
          <w:sz w:val="24"/>
          <w:szCs w:val="24"/>
          <w:lang w:val="bg-BG"/>
        </w:rPr>
        <w:t>,</w:t>
      </w:r>
      <w:r w:rsidRPr="004407D6">
        <w:rPr>
          <w:rFonts w:ascii="Times New Roman" w:hAnsi="Times New Roman"/>
          <w:bCs/>
          <w:sz w:val="24"/>
          <w:szCs w:val="24"/>
          <w:lang w:val="bg-BG"/>
        </w:rPr>
        <w:t xml:space="preserve"> на основание </w:t>
      </w:r>
      <w:r w:rsidRPr="004407D6">
        <w:rPr>
          <w:rFonts w:ascii="Times New Roman" w:hAnsi="Times New Roman"/>
          <w:sz w:val="24"/>
          <w:szCs w:val="24"/>
          <w:lang w:val="bg-BG"/>
        </w:rPr>
        <w:t xml:space="preserve">чл. 6а, т. 2 от </w:t>
      </w:r>
      <w:r w:rsidRPr="004407D6">
        <w:rPr>
          <w:rFonts w:ascii="Times New Roman" w:hAnsi="Times New Roman"/>
          <w:i/>
          <w:iCs/>
          <w:sz w:val="24"/>
          <w:szCs w:val="24"/>
          <w:lang w:val="bg-BG"/>
        </w:rPr>
        <w:t xml:space="preserve">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sidRPr="004407D6">
        <w:rPr>
          <w:rFonts w:ascii="Times New Roman" w:hAnsi="Times New Roman"/>
          <w:sz w:val="24"/>
          <w:szCs w:val="24"/>
          <w:lang w:val="bg-BG"/>
        </w:rPr>
        <w:t>(</w:t>
      </w:r>
      <w:r w:rsidRPr="004407D6">
        <w:rPr>
          <w:rFonts w:ascii="Times New Roman" w:hAnsi="Times New Roman"/>
          <w:i/>
          <w:sz w:val="24"/>
          <w:szCs w:val="24"/>
          <w:lang w:val="bg-BG"/>
        </w:rPr>
        <w:t xml:space="preserve">Наредба за ОС, приета с ПМС №201/31.08.2007 год., с </w:t>
      </w:r>
      <w:r w:rsidR="005772E0" w:rsidRPr="004407D6">
        <w:rPr>
          <w:rFonts w:ascii="Times New Roman" w:hAnsi="Times New Roman"/>
          <w:i/>
          <w:sz w:val="24"/>
          <w:szCs w:val="24"/>
          <w:lang w:val="bg-BG"/>
        </w:rPr>
        <w:t>вис</w:t>
      </w:r>
      <w:r w:rsidRPr="004407D6">
        <w:rPr>
          <w:rFonts w:ascii="Times New Roman" w:hAnsi="Times New Roman"/>
          <w:i/>
          <w:sz w:val="24"/>
          <w:szCs w:val="24"/>
          <w:lang w:val="bg-BG"/>
        </w:rPr>
        <w:t>. изм. и доп</w:t>
      </w:r>
      <w:r w:rsidRPr="004407D6">
        <w:rPr>
          <w:rFonts w:ascii="Times New Roman" w:hAnsi="Times New Roman"/>
          <w:i/>
          <w:iCs/>
          <w:sz w:val="24"/>
          <w:szCs w:val="24"/>
          <w:lang w:val="bg-BG"/>
        </w:rPr>
        <w:t>)</w:t>
      </w:r>
      <w:r w:rsidRPr="004407D6">
        <w:rPr>
          <w:rFonts w:ascii="Times New Roman" w:hAnsi="Times New Roman"/>
          <w:sz w:val="24"/>
          <w:szCs w:val="24"/>
          <w:lang w:val="bg-BG"/>
        </w:rPr>
        <w:t>, Ви уведомявам следното:</w:t>
      </w:r>
    </w:p>
    <w:p w14:paraId="567DC2B7" w14:textId="09643005" w:rsidR="00E76D2C" w:rsidRPr="004407D6" w:rsidRDefault="00E76D2C" w:rsidP="00676DE9">
      <w:pPr>
        <w:widowControl w:val="0"/>
        <w:tabs>
          <w:tab w:val="left" w:pos="426"/>
          <w:tab w:val="left" w:pos="993"/>
          <w:tab w:val="left" w:pos="1560"/>
        </w:tabs>
        <w:overflowPunct/>
        <w:autoSpaceDE/>
        <w:adjustRightInd/>
        <w:ind w:firstLine="709"/>
        <w:jc w:val="both"/>
        <w:rPr>
          <w:rFonts w:ascii="Times New Roman" w:eastAsia="Calibri" w:hAnsi="Times New Roman"/>
          <w:bCs/>
          <w:sz w:val="24"/>
          <w:szCs w:val="24"/>
          <w:lang w:val="bg-BG"/>
        </w:rPr>
      </w:pPr>
      <w:r w:rsidRPr="004407D6">
        <w:rPr>
          <w:rFonts w:ascii="Times New Roman" w:eastAsia="Calibri" w:hAnsi="Times New Roman"/>
          <w:bCs/>
          <w:sz w:val="24"/>
          <w:szCs w:val="24"/>
          <w:lang w:val="bg-BG"/>
        </w:rPr>
        <w:t>ИП попада в обхвата на чл. 2, ал. 2 от Наредбата за ОС.</w:t>
      </w:r>
    </w:p>
    <w:p w14:paraId="32851D47" w14:textId="7FD879E8" w:rsidR="00404ED4" w:rsidRPr="004407D6" w:rsidRDefault="00B53F7B" w:rsidP="00676DE9">
      <w:pPr>
        <w:numPr>
          <w:ilvl w:val="0"/>
          <w:numId w:val="47"/>
        </w:numPr>
        <w:tabs>
          <w:tab w:val="left" w:pos="993"/>
        </w:tabs>
        <w:overflowPunct/>
        <w:autoSpaceDE/>
        <w:autoSpaceDN/>
        <w:adjustRightInd/>
        <w:ind w:left="0" w:firstLine="709"/>
        <w:jc w:val="both"/>
        <w:textAlignment w:val="auto"/>
        <w:rPr>
          <w:rFonts w:ascii="Times New Roman" w:hAnsi="Times New Roman"/>
          <w:sz w:val="24"/>
          <w:szCs w:val="24"/>
          <w:lang w:val="bg-BG"/>
        </w:rPr>
      </w:pPr>
      <w:r w:rsidRPr="004407D6">
        <w:rPr>
          <w:rFonts w:ascii="Times New Roman" w:hAnsi="Times New Roman"/>
          <w:bCs/>
          <w:sz w:val="24"/>
          <w:szCs w:val="24"/>
          <w:lang w:val="bg-BG" w:eastAsia="bg-BG"/>
        </w:rPr>
        <w:t>Предвижда се</w:t>
      </w:r>
      <w:r w:rsidRPr="004407D6">
        <w:rPr>
          <w:rFonts w:ascii="Times New Roman" w:hAnsi="Times New Roman"/>
          <w:sz w:val="24"/>
          <w:szCs w:val="24"/>
          <w:lang w:val="bg-BG" w:eastAsia="bg-BG"/>
        </w:rPr>
        <w:t xml:space="preserve"> изграждане на </w:t>
      </w:r>
      <w:r w:rsidRPr="004407D6">
        <w:rPr>
          <w:rFonts w:ascii="Times New Roman" w:hAnsi="Times New Roman"/>
          <w:bCs/>
          <w:sz w:val="24"/>
          <w:szCs w:val="24"/>
          <w:lang w:val="bg-BG" w:eastAsia="bg-BG"/>
        </w:rPr>
        <w:t>еднофамилна жилищна сграда</w:t>
      </w:r>
      <w:r w:rsidRPr="004407D6">
        <w:rPr>
          <w:rFonts w:ascii="Times New Roman" w:hAnsi="Times New Roman"/>
          <w:sz w:val="24"/>
          <w:szCs w:val="24"/>
          <w:lang w:val="bg-BG" w:eastAsia="bg-BG"/>
        </w:rPr>
        <w:t xml:space="preserve"> </w:t>
      </w:r>
      <w:r w:rsidR="0022446F" w:rsidRPr="004407D6">
        <w:rPr>
          <w:rFonts w:ascii="Times New Roman" w:hAnsi="Times New Roman"/>
          <w:sz w:val="24"/>
          <w:szCs w:val="24"/>
          <w:lang w:val="bg-BG" w:eastAsia="bg-BG"/>
        </w:rPr>
        <w:t xml:space="preserve">и </w:t>
      </w:r>
      <w:r w:rsidRPr="004407D6">
        <w:rPr>
          <w:rFonts w:ascii="Times New Roman" w:hAnsi="Times New Roman"/>
          <w:sz w:val="24"/>
          <w:szCs w:val="24"/>
          <w:lang w:val="bg-BG" w:eastAsia="bg-BG"/>
        </w:rPr>
        <w:t>допълващо застрояване къ</w:t>
      </w:r>
      <w:r w:rsidR="00003412" w:rsidRPr="004407D6">
        <w:rPr>
          <w:rFonts w:ascii="Times New Roman" w:hAnsi="Times New Roman"/>
          <w:sz w:val="24"/>
          <w:szCs w:val="24"/>
          <w:lang w:val="bg-BG" w:eastAsia="bg-BG"/>
        </w:rPr>
        <w:t>м нея в рамките на ПИ</w:t>
      </w:r>
      <w:r w:rsidRPr="004407D6">
        <w:rPr>
          <w:rFonts w:ascii="Times New Roman" w:hAnsi="Times New Roman"/>
          <w:sz w:val="24"/>
          <w:szCs w:val="24"/>
          <w:lang w:val="bg-BG" w:eastAsia="bg-BG"/>
        </w:rPr>
        <w:t xml:space="preserve"> </w:t>
      </w:r>
      <w:r w:rsidR="00003412" w:rsidRPr="004407D6">
        <w:rPr>
          <w:rFonts w:ascii="Times New Roman" w:hAnsi="Times New Roman"/>
          <w:sz w:val="24"/>
          <w:szCs w:val="24"/>
          <w:lang w:val="bg-BG"/>
        </w:rPr>
        <w:t xml:space="preserve">с идентификатор </w:t>
      </w:r>
      <w:r w:rsidR="00003412" w:rsidRPr="004407D6">
        <w:rPr>
          <w:rStyle w:val="af3"/>
          <w:rFonts w:ascii="Times New Roman" w:hAnsi="Times New Roman"/>
          <w:b w:val="0"/>
          <w:sz w:val="24"/>
          <w:szCs w:val="24"/>
          <w:lang w:val="bg-BG"/>
        </w:rPr>
        <w:t>52218.131.55,</w:t>
      </w:r>
      <w:r w:rsidR="00404ED4" w:rsidRPr="004407D6">
        <w:rPr>
          <w:rFonts w:ascii="Times New Roman" w:hAnsi="Times New Roman"/>
          <w:sz w:val="24"/>
          <w:szCs w:val="24"/>
          <w:lang w:val="bg-BG"/>
        </w:rPr>
        <w:t xml:space="preserve"> гр. Априлци</w:t>
      </w:r>
      <w:r w:rsidR="00003412" w:rsidRPr="004407D6">
        <w:rPr>
          <w:rFonts w:ascii="Times New Roman" w:hAnsi="Times New Roman"/>
          <w:sz w:val="24"/>
          <w:szCs w:val="24"/>
          <w:lang w:val="bg-BG"/>
        </w:rPr>
        <w:t xml:space="preserve"> след промяна на предназначението му от земеделска земя в имот за неземеделски нужди. </w:t>
      </w:r>
      <w:r w:rsidR="00404ED4" w:rsidRPr="004407D6">
        <w:rPr>
          <w:rFonts w:ascii="Times New Roman" w:hAnsi="Times New Roman"/>
          <w:sz w:val="24"/>
          <w:szCs w:val="24"/>
          <w:lang w:val="bg-BG"/>
        </w:rPr>
        <w:t>Строителството ще се реализира чрез извършване на изкопни работи за основи на сградата до максимална дълбочина от 1.0 м, като при изпълнението няма да се използва взрив. Изкопаната земна маса ще се оползотвори изцяло за обра</w:t>
      </w:r>
      <w:r w:rsidR="00EE71E6">
        <w:rPr>
          <w:rFonts w:ascii="Times New Roman" w:hAnsi="Times New Roman"/>
          <w:sz w:val="24"/>
          <w:szCs w:val="24"/>
          <w:lang w:val="bg-BG"/>
        </w:rPr>
        <w:t>тен насип на място. ПИ е</w:t>
      </w:r>
      <w:r w:rsidR="00404ED4" w:rsidRPr="004407D6">
        <w:rPr>
          <w:rFonts w:ascii="Times New Roman" w:hAnsi="Times New Roman"/>
          <w:sz w:val="24"/>
          <w:szCs w:val="24"/>
          <w:lang w:val="bg-BG"/>
        </w:rPr>
        <w:t xml:space="preserve"> </w:t>
      </w:r>
      <w:r w:rsidR="00404ED4" w:rsidRPr="004407D6">
        <w:rPr>
          <w:rFonts w:ascii="Times New Roman" w:hAnsi="Times New Roman"/>
          <w:sz w:val="24"/>
          <w:szCs w:val="24"/>
          <w:lang w:val="bg-BG"/>
        </w:rPr>
        <w:lastRenderedPageBreak/>
        <w:t xml:space="preserve">разположен западно от главната улица, свързваща кв. „Зла река“ и кв. „Видима“ по регулационния план на гр. Априлци, като транспортният достъп е осигурен директно от нея при източната граница. Електроснабдяването на обекта ще се извърши съгласно условия за присъединяване, приети от Експертния технически състав </w:t>
      </w:r>
      <w:r w:rsidR="00EE71E6">
        <w:rPr>
          <w:rFonts w:ascii="Times New Roman" w:hAnsi="Times New Roman"/>
          <w:sz w:val="24"/>
          <w:szCs w:val="24"/>
          <w:lang w:val="bg-BG"/>
        </w:rPr>
        <w:t>на „ЕРМ Запад“ ЕАД с Протокол №</w:t>
      </w:r>
      <w:r w:rsidR="00404ED4" w:rsidRPr="004407D6">
        <w:rPr>
          <w:rFonts w:ascii="Times New Roman" w:hAnsi="Times New Roman"/>
          <w:sz w:val="24"/>
          <w:szCs w:val="24"/>
          <w:lang w:val="bg-BG"/>
        </w:rPr>
        <w:t>7/16.02.2023 г. Водоснабдяването ще се осъществи в съответствие със Становище с изходни данни за проектиране и условия за присъединяване на „ВиК“ АД – гр. Ловеч с</w:t>
      </w:r>
      <w:r w:rsidR="00EE71E6">
        <w:rPr>
          <w:rFonts w:ascii="Times New Roman" w:hAnsi="Times New Roman"/>
          <w:sz w:val="24"/>
          <w:szCs w:val="24"/>
          <w:lang w:val="bg-BG"/>
        </w:rPr>
        <w:t xml:space="preserve"> изх. №</w:t>
      </w:r>
      <w:r w:rsidR="00404ED4" w:rsidRPr="004407D6">
        <w:rPr>
          <w:rFonts w:ascii="Times New Roman" w:hAnsi="Times New Roman"/>
          <w:sz w:val="24"/>
          <w:szCs w:val="24"/>
          <w:lang w:val="bg-BG"/>
        </w:rPr>
        <w:t xml:space="preserve">ТОП-930-1(130)/07.03.2023 г. Формираните битово-отпадъчни води ще се отвеждат и заустват в новопроектирана водоплътна изгребна яма. </w:t>
      </w:r>
      <w:r w:rsidR="002471D5" w:rsidRPr="009D2C90">
        <w:rPr>
          <w:rFonts w:ascii="Times New Roman" w:eastAsia="Calibri" w:hAnsi="Times New Roman"/>
          <w:bCs/>
          <w:sz w:val="24"/>
          <w:szCs w:val="24"/>
          <w:lang w:val="bg-BG"/>
        </w:rPr>
        <w:t>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w:t>
      </w:r>
      <w:r w:rsidR="002471D5">
        <w:rPr>
          <w:rFonts w:ascii="Times New Roman" w:eastAsia="Calibri" w:hAnsi="Times New Roman"/>
          <w:bCs/>
          <w:sz w:val="24"/>
          <w:szCs w:val="24"/>
          <w:lang w:val="bg-BG"/>
        </w:rPr>
        <w:t xml:space="preserve">, а </w:t>
      </w:r>
      <w:r w:rsidR="002471D5" w:rsidRPr="009D2C90">
        <w:rPr>
          <w:rFonts w:ascii="Times New Roman" w:hAnsi="Times New Roman"/>
          <w:bCs/>
          <w:sz w:val="24"/>
          <w:szCs w:val="24"/>
          <w:lang w:val="bg-BG"/>
        </w:rPr>
        <w:t>отпадъци</w:t>
      </w:r>
      <w:r w:rsidR="002471D5">
        <w:rPr>
          <w:rFonts w:ascii="Times New Roman" w:hAnsi="Times New Roman"/>
          <w:bCs/>
          <w:sz w:val="24"/>
          <w:szCs w:val="24"/>
          <w:lang w:val="bg-BG"/>
        </w:rPr>
        <w:t>те</w:t>
      </w:r>
      <w:r w:rsidR="002471D5" w:rsidRPr="009D2C90">
        <w:rPr>
          <w:rFonts w:ascii="Times New Roman" w:hAnsi="Times New Roman"/>
          <w:bCs/>
          <w:sz w:val="24"/>
          <w:szCs w:val="24"/>
          <w:lang w:val="bg-BG"/>
        </w:rPr>
        <w:t xml:space="preserve"> с битов характер </w:t>
      </w:r>
      <w:r w:rsidR="002471D5" w:rsidRPr="009D2C90">
        <w:rPr>
          <w:rFonts w:ascii="Times New Roman" w:hAnsi="Times New Roman"/>
          <w:iCs/>
          <w:sz w:val="24"/>
          <w:szCs w:val="24"/>
          <w:lang w:val="bg-BG"/>
        </w:rPr>
        <w:t xml:space="preserve">ще се третират съгласно съществуващата </w:t>
      </w:r>
      <w:r w:rsidR="002471D5">
        <w:rPr>
          <w:rFonts w:ascii="Times New Roman" w:hAnsi="Times New Roman"/>
          <w:iCs/>
          <w:sz w:val="24"/>
          <w:szCs w:val="24"/>
          <w:lang w:val="bg-BG"/>
        </w:rPr>
        <w:t xml:space="preserve">сметосъбираща система </w:t>
      </w:r>
      <w:r w:rsidR="00404ED4" w:rsidRPr="004407D6">
        <w:rPr>
          <w:rFonts w:ascii="Times New Roman" w:hAnsi="Times New Roman"/>
          <w:sz w:val="24"/>
          <w:szCs w:val="24"/>
          <w:lang w:val="bg-BG"/>
        </w:rPr>
        <w:t>на община Априлци.</w:t>
      </w:r>
    </w:p>
    <w:p w14:paraId="62207D85" w14:textId="3C9FA1D5" w:rsidR="00E76AAA" w:rsidRPr="004407D6" w:rsidRDefault="000E54CD" w:rsidP="00676DE9">
      <w:pPr>
        <w:tabs>
          <w:tab w:val="left" w:pos="993"/>
        </w:tabs>
        <w:overflowPunct/>
        <w:autoSpaceDE/>
        <w:autoSpaceDN/>
        <w:adjustRightInd/>
        <w:ind w:firstLine="709"/>
        <w:jc w:val="both"/>
        <w:textAlignment w:val="auto"/>
        <w:rPr>
          <w:rFonts w:ascii="Times New Roman" w:hAnsi="Times New Roman"/>
          <w:sz w:val="24"/>
          <w:szCs w:val="24"/>
          <w:lang w:val="bg-BG"/>
        </w:rPr>
      </w:pPr>
      <w:r w:rsidRPr="004407D6">
        <w:rPr>
          <w:rFonts w:ascii="Times New Roman" w:hAnsi="Times New Roman"/>
          <w:sz w:val="24"/>
          <w:szCs w:val="24"/>
          <w:lang w:val="bg-BG"/>
        </w:rPr>
        <w:t>Със Заповед №</w:t>
      </w:r>
      <w:r w:rsidR="004B7944" w:rsidRPr="004407D6">
        <w:rPr>
          <w:rFonts w:ascii="Times New Roman" w:hAnsi="Times New Roman"/>
          <w:sz w:val="24"/>
          <w:szCs w:val="24"/>
          <w:lang w:val="bg-BG"/>
        </w:rPr>
        <w:t>66/21.03.2011 г. на Кмета на Община Априлци е одобрен Подробен устройствен план – План за регурация и застрояване (ПУП-ПРЗ)</w:t>
      </w:r>
      <w:r w:rsidRPr="004407D6">
        <w:rPr>
          <w:rFonts w:ascii="Times New Roman" w:hAnsi="Times New Roman"/>
          <w:sz w:val="24"/>
          <w:szCs w:val="24"/>
          <w:lang w:val="bg-BG"/>
        </w:rPr>
        <w:t xml:space="preserve">. От </w:t>
      </w:r>
      <w:r w:rsidR="00EE71E6">
        <w:rPr>
          <w:rFonts w:ascii="Times New Roman" w:hAnsi="Times New Roman"/>
          <w:sz w:val="24"/>
          <w:szCs w:val="24"/>
          <w:lang w:val="bg-BG"/>
        </w:rPr>
        <w:t>поземлени имоти</w:t>
      </w:r>
      <w:r w:rsidR="004B7944" w:rsidRPr="004407D6">
        <w:rPr>
          <w:rFonts w:ascii="Times New Roman" w:hAnsi="Times New Roman"/>
          <w:sz w:val="24"/>
          <w:szCs w:val="24"/>
          <w:lang w:val="bg-BG"/>
        </w:rPr>
        <w:t xml:space="preserve"> с бивши идентификатори 52218.131.24 и 52218.131.25 е образуван УПИ I-131.24,25 с отреждане „За жилищно строителство“, отразен в кадастралната карта като настоящ ПИ 52218.131.55. Съгласно д</w:t>
      </w:r>
      <w:r w:rsidRPr="004407D6">
        <w:rPr>
          <w:rFonts w:ascii="Times New Roman" w:hAnsi="Times New Roman"/>
          <w:sz w:val="24"/>
          <w:szCs w:val="24"/>
          <w:lang w:val="bg-BG"/>
        </w:rPr>
        <w:t>ействащия ОУП на община Априлци</w:t>
      </w:r>
      <w:r w:rsidR="004B7944" w:rsidRPr="004407D6">
        <w:rPr>
          <w:rFonts w:ascii="Times New Roman" w:hAnsi="Times New Roman"/>
          <w:sz w:val="24"/>
          <w:szCs w:val="24"/>
          <w:lang w:val="bg-BG"/>
        </w:rPr>
        <w:t>, влязъл в сила на 12.12.2017 г., територията попада в устройствена зона „За курортни дейности“ (О2/Кз). Във връзка с това</w:t>
      </w:r>
      <w:r w:rsidRPr="004407D6">
        <w:rPr>
          <w:rFonts w:ascii="Times New Roman" w:hAnsi="Times New Roman"/>
          <w:sz w:val="24"/>
          <w:szCs w:val="24"/>
          <w:lang w:val="bg-BG"/>
        </w:rPr>
        <w:t xml:space="preserve"> отреждане е издадено Решение №</w:t>
      </w:r>
      <w:r w:rsidR="004B7944" w:rsidRPr="004407D6">
        <w:rPr>
          <w:rFonts w:ascii="Times New Roman" w:hAnsi="Times New Roman"/>
          <w:sz w:val="24"/>
          <w:szCs w:val="24"/>
          <w:lang w:val="bg-BG"/>
        </w:rPr>
        <w:t>ПО-10-7/14.12.2022 г. на Комисията по чл. 17, ал. 1, т. 1 от ЗОЗЗ към ОД „Земеделие“ – гр. Ловеч за промяна предназначението на земеделската земя за изграждане на „Жилищна сграда“. Поради нереализиране на строителството в законоустановените три</w:t>
      </w:r>
      <w:r w:rsidRPr="004407D6">
        <w:rPr>
          <w:rFonts w:ascii="Times New Roman" w:hAnsi="Times New Roman"/>
          <w:sz w:val="24"/>
          <w:szCs w:val="24"/>
          <w:lang w:val="bg-BG"/>
        </w:rPr>
        <w:t xml:space="preserve"> </w:t>
      </w:r>
      <w:r w:rsidR="004B7944" w:rsidRPr="004407D6">
        <w:rPr>
          <w:rFonts w:ascii="Times New Roman" w:hAnsi="Times New Roman"/>
          <w:sz w:val="24"/>
          <w:szCs w:val="24"/>
          <w:lang w:val="bg-BG"/>
        </w:rPr>
        <w:t>- и шестгодишни срокове и на</w:t>
      </w:r>
      <w:r w:rsidRPr="004407D6">
        <w:rPr>
          <w:rFonts w:ascii="Times New Roman" w:hAnsi="Times New Roman"/>
          <w:sz w:val="24"/>
          <w:szCs w:val="24"/>
          <w:lang w:val="bg-BG"/>
        </w:rPr>
        <w:t xml:space="preserve"> основание Удостоверение изх. №</w:t>
      </w:r>
      <w:r w:rsidR="004B7944" w:rsidRPr="004407D6">
        <w:rPr>
          <w:rFonts w:ascii="Times New Roman" w:hAnsi="Times New Roman"/>
          <w:sz w:val="24"/>
          <w:szCs w:val="24"/>
          <w:lang w:val="bg-BG"/>
        </w:rPr>
        <w:t>1009/03.08.2026 г. на Община Априлци, цитираното решение за земята е загубило правно действие по смисъла на чл. 24, ал. 5, т. 2 и 3 от ЗОЗЗ.</w:t>
      </w:r>
    </w:p>
    <w:p w14:paraId="560AD0C9" w14:textId="77777777" w:rsidR="00D24E1C" w:rsidRPr="004407D6" w:rsidRDefault="00D24E1C" w:rsidP="00676DE9">
      <w:pPr>
        <w:tabs>
          <w:tab w:val="left" w:pos="993"/>
          <w:tab w:val="left" w:pos="1276"/>
        </w:tabs>
        <w:overflowPunct/>
        <w:autoSpaceDE/>
        <w:autoSpaceDN/>
        <w:adjustRightInd/>
        <w:ind w:firstLine="709"/>
        <w:jc w:val="both"/>
        <w:textAlignment w:val="auto"/>
        <w:rPr>
          <w:rFonts w:ascii="Times New Roman" w:hAnsi="Times New Roman"/>
          <w:sz w:val="24"/>
          <w:szCs w:val="24"/>
          <w:lang w:val="bg-BG" w:eastAsia="bg-BG"/>
        </w:rPr>
      </w:pPr>
      <w:r w:rsidRPr="004407D6">
        <w:rPr>
          <w:rFonts w:ascii="Times New Roman" w:hAnsi="Times New Roman"/>
          <w:sz w:val="24"/>
          <w:szCs w:val="24"/>
          <w:lang w:val="bg-BG"/>
        </w:rPr>
        <w:t xml:space="preserve">Съгласно скица №15-1159350-06.08.2026 г. издадена от АГКК, по КККР на гр. Априлци, общ. Априлци, обл. Ловеч, ПИ 52218.131.55 е с трайно предназначение на територията: земеделска и с начин на трайно ползване: ливада. </w:t>
      </w:r>
    </w:p>
    <w:p w14:paraId="0CA61D67" w14:textId="10249689" w:rsidR="00E76AAA" w:rsidRPr="004407D6" w:rsidRDefault="00E76AAA" w:rsidP="00676DE9">
      <w:pPr>
        <w:overflowPunct/>
        <w:autoSpaceDE/>
        <w:autoSpaceDN/>
        <w:adjustRightInd/>
        <w:ind w:firstLine="709"/>
        <w:jc w:val="both"/>
        <w:textAlignment w:val="auto"/>
        <w:rPr>
          <w:rFonts w:ascii="Times New Roman" w:hAnsi="Times New Roman"/>
          <w:sz w:val="24"/>
          <w:szCs w:val="24"/>
          <w:lang w:val="bg-BG" w:eastAsia="bg-BG"/>
        </w:rPr>
      </w:pPr>
      <w:r w:rsidRPr="004407D6">
        <w:rPr>
          <w:rFonts w:ascii="Times New Roman" w:hAnsi="Times New Roman"/>
          <w:sz w:val="24"/>
          <w:szCs w:val="24"/>
          <w:lang w:val="bg-BG" w:eastAsia="bg-BG"/>
        </w:rPr>
        <w:t xml:space="preserve">По отношение на екологичния статус на </w:t>
      </w:r>
      <w:r w:rsidRPr="004407D6">
        <w:rPr>
          <w:rFonts w:ascii="Times New Roman" w:hAnsi="Times New Roman"/>
          <w:sz w:val="24"/>
          <w:szCs w:val="24"/>
          <w:lang w:val="bg-BG"/>
        </w:rPr>
        <w:t>ПИ 52218.131.55</w:t>
      </w:r>
      <w:r w:rsidRPr="004407D6">
        <w:rPr>
          <w:rFonts w:ascii="Times New Roman" w:hAnsi="Times New Roman"/>
          <w:sz w:val="24"/>
          <w:szCs w:val="24"/>
          <w:lang w:val="bg-BG" w:eastAsia="bg-BG"/>
        </w:rPr>
        <w:t>, в РИОСВ – Плевен е налична предходна административна преписка, по която са издадени следните документи:</w:t>
      </w:r>
    </w:p>
    <w:p w14:paraId="5BC2BF26" w14:textId="7B22C5D0" w:rsidR="00E76AAA" w:rsidRPr="00E76AAA" w:rsidRDefault="00EE71E6" w:rsidP="00676DE9">
      <w:pPr>
        <w:numPr>
          <w:ilvl w:val="0"/>
          <w:numId w:val="48"/>
        </w:numPr>
        <w:overflowPunct/>
        <w:autoSpaceDE/>
        <w:autoSpaceDN/>
        <w:adjustRightInd/>
        <w:ind w:left="0" w:firstLine="709"/>
        <w:jc w:val="both"/>
        <w:textAlignment w:val="auto"/>
        <w:rPr>
          <w:rFonts w:ascii="Times New Roman" w:hAnsi="Times New Roman"/>
          <w:sz w:val="24"/>
          <w:szCs w:val="24"/>
          <w:lang w:val="bg-BG" w:eastAsia="bg-BG"/>
        </w:rPr>
      </w:pPr>
      <w:r>
        <w:rPr>
          <w:rFonts w:ascii="Times New Roman" w:hAnsi="Times New Roman"/>
          <w:bCs/>
          <w:sz w:val="24"/>
          <w:szCs w:val="24"/>
          <w:lang w:val="bg-BG" w:eastAsia="bg-BG"/>
        </w:rPr>
        <w:t>Писмо/становище изх. №2522/16.06.2009 г.</w:t>
      </w:r>
      <w:r w:rsidR="00E76AAA" w:rsidRPr="00E76AAA">
        <w:rPr>
          <w:rFonts w:ascii="Times New Roman" w:hAnsi="Times New Roman"/>
          <w:bCs/>
          <w:sz w:val="24"/>
          <w:szCs w:val="24"/>
          <w:lang w:val="bg-BG" w:eastAsia="bg-BG"/>
        </w:rPr>
        <w:t xml:space="preserve"> на РИОСВ – Плевен</w:t>
      </w:r>
      <w:r w:rsidR="00E76AAA" w:rsidRPr="00E76AAA">
        <w:rPr>
          <w:rFonts w:ascii="Times New Roman" w:hAnsi="Times New Roman"/>
          <w:sz w:val="24"/>
          <w:szCs w:val="24"/>
          <w:lang w:val="bg-BG" w:eastAsia="bg-BG"/>
        </w:rPr>
        <w:t xml:space="preserve"> –екологично произнасяне по реда на Глава шеста от ЗООС, послужило за задължително съгласуване във фаза проектиране на д</w:t>
      </w:r>
      <w:r>
        <w:rPr>
          <w:rFonts w:ascii="Times New Roman" w:hAnsi="Times New Roman"/>
          <w:sz w:val="24"/>
          <w:szCs w:val="24"/>
          <w:lang w:val="bg-BG" w:eastAsia="bg-BG"/>
        </w:rPr>
        <w:t>ействащия ПУП-ПРЗ за имота</w:t>
      </w:r>
      <w:r w:rsidR="00E76AAA" w:rsidRPr="00E76AAA">
        <w:rPr>
          <w:rFonts w:ascii="Times New Roman" w:hAnsi="Times New Roman"/>
          <w:sz w:val="24"/>
          <w:szCs w:val="24"/>
          <w:lang w:val="bg-BG" w:eastAsia="bg-BG"/>
        </w:rPr>
        <w:t>.</w:t>
      </w:r>
    </w:p>
    <w:p w14:paraId="2A401531" w14:textId="77777777" w:rsidR="00EE71E6" w:rsidRPr="00EE71E6" w:rsidRDefault="00EE71E6" w:rsidP="00676DE9">
      <w:pPr>
        <w:widowControl w:val="0"/>
        <w:numPr>
          <w:ilvl w:val="0"/>
          <w:numId w:val="48"/>
        </w:numPr>
        <w:overflowPunct/>
        <w:autoSpaceDE/>
        <w:autoSpaceDN/>
        <w:adjustRightInd/>
        <w:ind w:left="0" w:firstLine="709"/>
        <w:jc w:val="both"/>
        <w:textAlignment w:val="auto"/>
        <w:rPr>
          <w:rFonts w:ascii="Times New Roman" w:eastAsia="Calibri" w:hAnsi="Times New Roman"/>
          <w:sz w:val="24"/>
          <w:szCs w:val="24"/>
          <w:lang w:val="bg-BG"/>
        </w:rPr>
      </w:pPr>
      <w:r w:rsidRPr="00EE71E6">
        <w:rPr>
          <w:rFonts w:ascii="Times New Roman" w:hAnsi="Times New Roman"/>
          <w:bCs/>
          <w:sz w:val="24"/>
          <w:szCs w:val="24"/>
          <w:lang w:val="bg-BG" w:eastAsia="bg-BG"/>
        </w:rPr>
        <w:t>Писмо изх. №</w:t>
      </w:r>
      <w:r w:rsidR="00E76AAA" w:rsidRPr="00E76AAA">
        <w:rPr>
          <w:rFonts w:ascii="Times New Roman" w:hAnsi="Times New Roman"/>
          <w:bCs/>
          <w:sz w:val="24"/>
          <w:szCs w:val="24"/>
          <w:lang w:val="bg-BG" w:eastAsia="bg-BG"/>
        </w:rPr>
        <w:t>5789(</w:t>
      </w:r>
      <w:r w:rsidRPr="00EE71E6">
        <w:rPr>
          <w:rFonts w:ascii="Times New Roman" w:hAnsi="Times New Roman"/>
          <w:bCs/>
          <w:sz w:val="24"/>
          <w:szCs w:val="24"/>
          <w:lang w:val="bg-BG" w:eastAsia="bg-BG"/>
        </w:rPr>
        <w:t>1) от 27.10.2022 г.</w:t>
      </w:r>
      <w:r w:rsidR="00E76AAA" w:rsidRPr="00E76AAA">
        <w:rPr>
          <w:rFonts w:ascii="Times New Roman" w:hAnsi="Times New Roman"/>
          <w:bCs/>
          <w:sz w:val="24"/>
          <w:szCs w:val="24"/>
          <w:lang w:val="bg-BG" w:eastAsia="bg-BG"/>
        </w:rPr>
        <w:t xml:space="preserve"> на РИОСВ – Плевен</w:t>
      </w:r>
      <w:r w:rsidR="00E76AAA" w:rsidRPr="00E76AAA">
        <w:rPr>
          <w:rFonts w:ascii="Times New Roman" w:hAnsi="Times New Roman"/>
          <w:sz w:val="24"/>
          <w:szCs w:val="24"/>
          <w:lang w:val="bg-BG" w:eastAsia="bg-BG"/>
        </w:rPr>
        <w:t xml:space="preserve"> – официално становище, потвърждаващо влизането в сила и правното действие на предходното</w:t>
      </w:r>
      <w:r w:rsidRPr="00EE71E6">
        <w:rPr>
          <w:rFonts w:ascii="Times New Roman" w:hAnsi="Times New Roman"/>
          <w:sz w:val="24"/>
          <w:szCs w:val="24"/>
          <w:lang w:val="bg-BG" w:eastAsia="bg-BG"/>
        </w:rPr>
        <w:t xml:space="preserve"> екологично произнасяне (изх. №</w:t>
      </w:r>
      <w:r w:rsidR="00E76AAA" w:rsidRPr="00E76AAA">
        <w:rPr>
          <w:rFonts w:ascii="Times New Roman" w:hAnsi="Times New Roman"/>
          <w:sz w:val="24"/>
          <w:szCs w:val="24"/>
          <w:lang w:val="bg-BG" w:eastAsia="bg-BG"/>
        </w:rPr>
        <w:t xml:space="preserve">2522/16.06.2009 г.). </w:t>
      </w:r>
    </w:p>
    <w:p w14:paraId="05C14A0E" w14:textId="0698AD61" w:rsidR="00810195" w:rsidRPr="00EE71E6" w:rsidRDefault="00810195" w:rsidP="00676DE9">
      <w:pPr>
        <w:widowControl w:val="0"/>
        <w:overflowPunct/>
        <w:autoSpaceDE/>
        <w:autoSpaceDN/>
        <w:adjustRightInd/>
        <w:ind w:firstLine="709"/>
        <w:jc w:val="both"/>
        <w:textAlignment w:val="auto"/>
        <w:rPr>
          <w:rFonts w:ascii="Times New Roman" w:eastAsia="Calibri" w:hAnsi="Times New Roman"/>
          <w:sz w:val="24"/>
          <w:szCs w:val="24"/>
          <w:lang w:val="bg-BG"/>
        </w:rPr>
      </w:pPr>
      <w:r w:rsidRPr="00EE71E6">
        <w:rPr>
          <w:rFonts w:ascii="Times New Roman" w:hAnsi="Times New Roman"/>
          <w:b/>
          <w:sz w:val="24"/>
          <w:szCs w:val="24"/>
          <w:lang w:val="bg-BG"/>
        </w:rPr>
        <w:t>2.</w:t>
      </w:r>
      <w:r w:rsidRPr="00EE71E6">
        <w:rPr>
          <w:rFonts w:ascii="Times New Roman" w:hAnsi="Times New Roman"/>
          <w:sz w:val="24"/>
          <w:szCs w:val="24"/>
          <w:lang w:val="bg-BG"/>
        </w:rPr>
        <w:t xml:space="preserve"> ИП не попада в границите на защитени територии по смисъла на </w:t>
      </w:r>
      <w:r w:rsidRPr="00EE71E6">
        <w:rPr>
          <w:rFonts w:ascii="Times New Roman" w:hAnsi="Times New Roman"/>
          <w:i/>
          <w:sz w:val="24"/>
          <w:szCs w:val="24"/>
          <w:lang w:val="bg-BG"/>
        </w:rPr>
        <w:t>Закона за защитените територии.</w:t>
      </w:r>
    </w:p>
    <w:p w14:paraId="0ED8C19E" w14:textId="1F5084BE" w:rsidR="005942C0" w:rsidRPr="004407D6" w:rsidRDefault="00810195" w:rsidP="00676DE9">
      <w:pPr>
        <w:tabs>
          <w:tab w:val="left" w:pos="993"/>
          <w:tab w:val="left" w:pos="1560"/>
        </w:tabs>
        <w:ind w:firstLine="709"/>
        <w:jc w:val="both"/>
        <w:rPr>
          <w:rFonts w:ascii="Times New Roman" w:hAnsi="Times New Roman"/>
          <w:sz w:val="24"/>
          <w:szCs w:val="24"/>
          <w:lang w:val="bg-BG"/>
        </w:rPr>
      </w:pPr>
      <w:r w:rsidRPr="004407D6">
        <w:rPr>
          <w:rFonts w:ascii="Times New Roman" w:hAnsi="Times New Roman"/>
          <w:b/>
          <w:sz w:val="24"/>
          <w:szCs w:val="24"/>
          <w:lang w:val="bg-BG"/>
        </w:rPr>
        <w:t>3.</w:t>
      </w:r>
      <w:r w:rsidRPr="004407D6">
        <w:rPr>
          <w:rFonts w:ascii="Times New Roman" w:hAnsi="Times New Roman"/>
          <w:sz w:val="24"/>
          <w:szCs w:val="24"/>
          <w:lang w:val="bg-BG"/>
        </w:rPr>
        <w:t xml:space="preserve"> ИП не попада </w:t>
      </w:r>
      <w:r w:rsidRPr="004407D6">
        <w:rPr>
          <w:rFonts w:ascii="Times New Roman" w:hAnsi="Times New Roman"/>
          <w:iCs/>
          <w:sz w:val="24"/>
          <w:szCs w:val="24"/>
          <w:lang w:val="bg-BG"/>
        </w:rPr>
        <w:t xml:space="preserve">в границите на защитени зони по смисъла на </w:t>
      </w:r>
      <w:r w:rsidRPr="004407D6">
        <w:rPr>
          <w:rFonts w:ascii="Times New Roman" w:hAnsi="Times New Roman"/>
          <w:i/>
          <w:iCs/>
          <w:sz w:val="24"/>
          <w:szCs w:val="24"/>
          <w:lang w:val="bg-BG"/>
        </w:rPr>
        <w:t xml:space="preserve">Закона за </w:t>
      </w:r>
      <w:r w:rsidR="005942C0" w:rsidRPr="004407D6">
        <w:rPr>
          <w:rFonts w:ascii="Times New Roman" w:hAnsi="Times New Roman"/>
          <w:i/>
          <w:iCs/>
          <w:sz w:val="24"/>
          <w:szCs w:val="24"/>
          <w:lang w:val="bg-BG"/>
        </w:rPr>
        <w:t>биологичното разнообразие (ЗБР)</w:t>
      </w:r>
      <w:r w:rsidR="005942C0" w:rsidRPr="004407D6">
        <w:rPr>
          <w:rFonts w:ascii="Times New Roman" w:hAnsi="Times New Roman"/>
          <w:iCs/>
          <w:sz w:val="24"/>
          <w:szCs w:val="24"/>
          <w:lang w:val="bg-BG"/>
        </w:rPr>
        <w:t xml:space="preserve">. </w:t>
      </w:r>
      <w:r w:rsidR="007840B4" w:rsidRPr="004407D6">
        <w:rPr>
          <w:rFonts w:ascii="Times New Roman" w:hAnsi="Times New Roman"/>
          <w:sz w:val="24"/>
          <w:szCs w:val="24"/>
          <w:lang w:val="bg-BG"/>
        </w:rPr>
        <w:t>Най-близко разположената</w:t>
      </w:r>
      <w:r w:rsidR="005942C0" w:rsidRPr="004407D6">
        <w:rPr>
          <w:rFonts w:ascii="Times New Roman" w:hAnsi="Times New Roman"/>
          <w:sz w:val="24"/>
          <w:szCs w:val="24"/>
          <w:lang w:val="bg-BG"/>
        </w:rPr>
        <w:t xml:space="preserve"> (на около </w:t>
      </w:r>
      <w:r w:rsidR="00B51702" w:rsidRPr="004407D6">
        <w:rPr>
          <w:rFonts w:ascii="Times New Roman" w:hAnsi="Times New Roman"/>
          <w:sz w:val="24"/>
          <w:szCs w:val="24"/>
          <w:lang w:val="bg-BG"/>
        </w:rPr>
        <w:t>1</w:t>
      </w:r>
      <w:r w:rsidR="005942C0" w:rsidRPr="004407D6">
        <w:rPr>
          <w:rFonts w:ascii="Times New Roman" w:hAnsi="Times New Roman"/>
          <w:sz w:val="24"/>
          <w:szCs w:val="24"/>
          <w:lang w:val="bg-BG"/>
        </w:rPr>
        <w:t>.</w:t>
      </w:r>
      <w:r w:rsidR="007840B4" w:rsidRPr="004407D6">
        <w:rPr>
          <w:rFonts w:ascii="Times New Roman" w:hAnsi="Times New Roman"/>
          <w:sz w:val="24"/>
          <w:szCs w:val="24"/>
          <w:lang w:val="bg-BG"/>
        </w:rPr>
        <w:t>2 км) защитена зона от мрежата НАТУРА 2000 е</w:t>
      </w:r>
      <w:r w:rsidR="005942C0" w:rsidRPr="004407D6">
        <w:rPr>
          <w:rFonts w:ascii="Times New Roman" w:hAnsi="Times New Roman"/>
          <w:sz w:val="24"/>
          <w:szCs w:val="24"/>
          <w:lang w:val="bg-BG"/>
        </w:rPr>
        <w:t xml:space="preserve">: </w:t>
      </w:r>
    </w:p>
    <w:p w14:paraId="1EB345AB" w14:textId="6C2D490A" w:rsidR="000B3C06" w:rsidRPr="000B3C06" w:rsidRDefault="000B3C06" w:rsidP="00676DE9">
      <w:pPr>
        <w:ind w:firstLine="709"/>
        <w:jc w:val="both"/>
        <w:rPr>
          <w:rFonts w:ascii="Times New Roman" w:hAnsi="Times New Roman"/>
          <w:sz w:val="24"/>
          <w:szCs w:val="24"/>
          <w:lang w:val="bg-BG"/>
        </w:rPr>
      </w:pPr>
      <w:r w:rsidRPr="000B3C06">
        <w:rPr>
          <w:rFonts w:ascii="Times New Roman" w:hAnsi="Times New Roman"/>
          <w:sz w:val="24"/>
          <w:szCs w:val="24"/>
          <w:lang w:val="bg-BG"/>
        </w:rPr>
        <w:t xml:space="preserve">- BG0002110 </w:t>
      </w:r>
      <w:r w:rsidR="0088532C" w:rsidRPr="004407D6">
        <w:rPr>
          <w:rFonts w:ascii="Times New Roman" w:eastAsia="Calibri" w:hAnsi="Times New Roman"/>
          <w:sz w:val="24"/>
          <w:szCs w:val="24"/>
          <w:lang w:val="bg-BG"/>
        </w:rPr>
        <w:t>„</w:t>
      </w:r>
      <w:r w:rsidR="0088532C" w:rsidRPr="000B3C06">
        <w:rPr>
          <w:rFonts w:ascii="Times New Roman" w:hAnsi="Times New Roman"/>
          <w:sz w:val="24"/>
          <w:szCs w:val="24"/>
          <w:lang w:val="bg-BG"/>
        </w:rPr>
        <w:t>Априлци</w:t>
      </w:r>
      <w:r w:rsidR="0088532C" w:rsidRPr="004407D6">
        <w:rPr>
          <w:rFonts w:ascii="Times New Roman" w:eastAsia="Calibri" w:hAnsi="Times New Roman"/>
          <w:sz w:val="24"/>
          <w:szCs w:val="24"/>
          <w:lang w:val="bg-BG"/>
        </w:rPr>
        <w:t>”</w:t>
      </w:r>
      <w:r w:rsidRPr="000B3C06">
        <w:rPr>
          <w:rFonts w:ascii="Times New Roman" w:hAnsi="Times New Roman"/>
          <w:sz w:val="24"/>
          <w:szCs w:val="24"/>
          <w:lang w:val="bg-BG"/>
        </w:rPr>
        <w:t>, за опазване на дивите птици,</w:t>
      </w:r>
      <w:r w:rsidRPr="000B3C06">
        <w:rPr>
          <w:rFonts w:ascii="Times New Roman" w:hAnsi="Times New Roman"/>
          <w:bCs/>
          <w:iCs/>
          <w:sz w:val="24"/>
          <w:szCs w:val="24"/>
          <w:lang w:val="bg-BG"/>
        </w:rPr>
        <w:t xml:space="preserve"> по чл.6, ал.1, т.3 и 4 от ЗБР,</w:t>
      </w:r>
      <w:r w:rsidRPr="000B3C06">
        <w:rPr>
          <w:rFonts w:ascii="Times New Roman" w:hAnsi="Times New Roman"/>
          <w:sz w:val="24"/>
          <w:szCs w:val="24"/>
          <w:lang w:val="bg-BG"/>
        </w:rPr>
        <w:t xml:space="preserve"> обявена със Заповед №РД – 563/05.09.2008 г. на МОСВ (ДВ бр.84/26.09.2008 г.)</w:t>
      </w:r>
    </w:p>
    <w:p w14:paraId="36F1EBAE" w14:textId="77777777" w:rsidR="005942C0" w:rsidRPr="004407D6" w:rsidRDefault="005942C0" w:rsidP="00676DE9">
      <w:pPr>
        <w:tabs>
          <w:tab w:val="left" w:pos="426"/>
          <w:tab w:val="left" w:pos="709"/>
          <w:tab w:val="left" w:pos="993"/>
          <w:tab w:val="left" w:pos="1560"/>
        </w:tabs>
        <w:ind w:firstLine="709"/>
        <w:jc w:val="both"/>
        <w:rPr>
          <w:rFonts w:ascii="Times New Roman" w:hAnsi="Times New Roman"/>
          <w:sz w:val="24"/>
          <w:szCs w:val="24"/>
          <w:lang w:val="bg-BG"/>
        </w:rPr>
      </w:pPr>
      <w:r w:rsidRPr="004407D6">
        <w:rPr>
          <w:rFonts w:ascii="Times New Roman" w:hAnsi="Times New Roman"/>
          <w:b/>
          <w:sz w:val="24"/>
          <w:szCs w:val="24"/>
          <w:lang w:val="bg-BG"/>
        </w:rPr>
        <w:t>4.</w:t>
      </w:r>
      <w:r w:rsidRPr="004407D6">
        <w:rPr>
          <w:rFonts w:ascii="Times New Roman" w:hAnsi="Times New Roman"/>
          <w:sz w:val="24"/>
          <w:szCs w:val="24"/>
          <w:lang w:val="bg-BG"/>
        </w:rPr>
        <w:t xml:space="preserve"> Така описаното ИП не може да бъде отнесено към нито една от позициите на Приложение №1 към чл. 92, т. 1, както и Приложение №2 към чл. 93, ал. 1 на </w:t>
      </w:r>
      <w:r w:rsidRPr="004407D6">
        <w:rPr>
          <w:rFonts w:ascii="Times New Roman" w:hAnsi="Times New Roman"/>
          <w:i/>
          <w:sz w:val="24"/>
          <w:szCs w:val="24"/>
          <w:lang w:val="bg-BG"/>
        </w:rPr>
        <w:t>Закона за опазване на околната среда (ЗООС)</w:t>
      </w:r>
      <w:r w:rsidRPr="004407D6">
        <w:rPr>
          <w:rFonts w:ascii="Times New Roman" w:hAnsi="Times New Roman"/>
          <w:sz w:val="24"/>
          <w:szCs w:val="24"/>
          <w:lang w:val="bg-BG"/>
        </w:rPr>
        <w:t>.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 или екологична оценка (ЕО).</w:t>
      </w:r>
    </w:p>
    <w:p w14:paraId="79EB4FB8" w14:textId="51451683" w:rsidR="005942C0" w:rsidRPr="004407D6" w:rsidRDefault="005942C0" w:rsidP="00676DE9">
      <w:pPr>
        <w:tabs>
          <w:tab w:val="left" w:pos="284"/>
          <w:tab w:val="left" w:pos="851"/>
          <w:tab w:val="left" w:pos="993"/>
          <w:tab w:val="left" w:pos="1560"/>
        </w:tabs>
        <w:overflowPunct/>
        <w:autoSpaceDE/>
        <w:adjustRightInd/>
        <w:ind w:firstLine="709"/>
        <w:jc w:val="both"/>
        <w:rPr>
          <w:rFonts w:ascii="Times New Roman" w:eastAsia="Calibri" w:hAnsi="Times New Roman"/>
          <w:sz w:val="24"/>
          <w:szCs w:val="24"/>
          <w:lang w:val="bg-BG"/>
        </w:rPr>
      </w:pPr>
      <w:r w:rsidRPr="004407D6">
        <w:rPr>
          <w:rFonts w:ascii="Times New Roman" w:eastAsia="Calibri" w:hAnsi="Times New Roman"/>
          <w:sz w:val="24"/>
          <w:szCs w:val="24"/>
          <w:lang w:val="bg-BG"/>
        </w:rPr>
        <w:t xml:space="preserve">С оглед гореизложеното, отчитайки местоположението (извън границите на защитени зони от мрежата НАТУРА 2000) и характера на заявеното ИП, при реализацията му няма вероятност от отрицателно въздействие върху защитени зони от мрежата </w:t>
      </w:r>
      <w:r w:rsidRPr="004407D6">
        <w:rPr>
          <w:rFonts w:ascii="Times New Roman" w:eastAsia="Calibri" w:hAnsi="Times New Roman"/>
          <w:sz w:val="24"/>
          <w:szCs w:val="24"/>
          <w:lang w:val="bg-BG"/>
        </w:rPr>
        <w:lastRenderedPageBreak/>
        <w:t>НАТУРА 2000, включително и</w:t>
      </w:r>
      <w:r w:rsidR="0088532C">
        <w:rPr>
          <w:rFonts w:ascii="Times New Roman" w:eastAsia="Calibri" w:hAnsi="Times New Roman"/>
          <w:sz w:val="24"/>
          <w:szCs w:val="24"/>
          <w:lang w:val="bg-BG"/>
        </w:rPr>
        <w:t xml:space="preserve"> върху най - близко разположената защитена зона</w:t>
      </w:r>
      <w:r w:rsidRPr="004407D6">
        <w:rPr>
          <w:rFonts w:ascii="Times New Roman" w:eastAsia="Calibri" w:hAnsi="Times New Roman"/>
          <w:sz w:val="24"/>
          <w:szCs w:val="24"/>
          <w:lang w:val="bg-BG"/>
        </w:rPr>
        <w:t xml:space="preserve"> - </w:t>
      </w:r>
      <w:r w:rsidR="0088532C">
        <w:rPr>
          <w:rFonts w:ascii="Times New Roman" w:hAnsi="Times New Roman"/>
          <w:sz w:val="24"/>
          <w:szCs w:val="24"/>
          <w:lang w:val="bg-BG"/>
        </w:rPr>
        <w:t>BG0002110</w:t>
      </w:r>
      <w:r w:rsidR="0088532C" w:rsidRPr="0088532C">
        <w:rPr>
          <w:rFonts w:ascii="Times New Roman" w:eastAsia="Calibri" w:hAnsi="Times New Roman"/>
          <w:sz w:val="24"/>
          <w:szCs w:val="24"/>
          <w:lang w:val="bg-BG"/>
        </w:rPr>
        <w:t xml:space="preserve"> </w:t>
      </w:r>
      <w:r w:rsidR="0088532C" w:rsidRPr="004407D6">
        <w:rPr>
          <w:rFonts w:ascii="Times New Roman" w:eastAsia="Calibri" w:hAnsi="Times New Roman"/>
          <w:sz w:val="24"/>
          <w:szCs w:val="24"/>
          <w:lang w:val="bg-BG"/>
        </w:rPr>
        <w:t>„</w:t>
      </w:r>
      <w:r w:rsidR="0088532C" w:rsidRPr="000B3C06">
        <w:rPr>
          <w:rFonts w:ascii="Times New Roman" w:hAnsi="Times New Roman"/>
          <w:sz w:val="24"/>
          <w:szCs w:val="24"/>
          <w:lang w:val="bg-BG"/>
        </w:rPr>
        <w:t>Априлци</w:t>
      </w:r>
      <w:r w:rsidR="0088532C" w:rsidRPr="004407D6">
        <w:rPr>
          <w:rFonts w:ascii="Times New Roman" w:eastAsia="Calibri" w:hAnsi="Times New Roman"/>
          <w:sz w:val="24"/>
          <w:szCs w:val="24"/>
          <w:lang w:val="bg-BG"/>
        </w:rPr>
        <w:t>”</w:t>
      </w:r>
      <w:r w:rsidRPr="004407D6">
        <w:rPr>
          <w:rFonts w:ascii="Times New Roman" w:eastAsia="Calibri" w:hAnsi="Times New Roman"/>
          <w:sz w:val="24"/>
          <w:szCs w:val="24"/>
          <w:lang w:val="bg-BG"/>
        </w:rPr>
        <w:t>, по отношение на:</w:t>
      </w:r>
    </w:p>
    <w:p w14:paraId="535E3A0F" w14:textId="61C843F7" w:rsidR="005942C0" w:rsidRPr="004407D6" w:rsidRDefault="005942C0" w:rsidP="00676DE9">
      <w:pPr>
        <w:tabs>
          <w:tab w:val="left" w:pos="142"/>
          <w:tab w:val="left" w:pos="284"/>
          <w:tab w:val="left" w:pos="851"/>
          <w:tab w:val="left" w:pos="993"/>
          <w:tab w:val="left" w:pos="1560"/>
        </w:tabs>
        <w:overflowPunct/>
        <w:autoSpaceDE/>
        <w:adjustRightInd/>
        <w:ind w:firstLine="709"/>
        <w:jc w:val="both"/>
        <w:rPr>
          <w:rFonts w:ascii="Times New Roman" w:eastAsia="Calibri" w:hAnsi="Times New Roman"/>
          <w:sz w:val="24"/>
          <w:szCs w:val="24"/>
          <w:lang w:val="bg-BG"/>
        </w:rPr>
      </w:pPr>
      <w:r w:rsidRPr="004407D6">
        <w:rPr>
          <w:rFonts w:ascii="Times New Roman" w:eastAsia="Calibri" w:hAnsi="Times New Roman"/>
          <w:sz w:val="24"/>
          <w:szCs w:val="24"/>
          <w:lang w:val="bg-BG"/>
        </w:rPr>
        <w:t>•</w:t>
      </w:r>
      <w:r w:rsidRPr="004407D6">
        <w:rPr>
          <w:rFonts w:ascii="Times New Roman" w:eastAsia="Calibri" w:hAnsi="Times New Roman"/>
          <w:sz w:val="24"/>
          <w:szCs w:val="24"/>
          <w:lang w:val="bg-BG"/>
        </w:rPr>
        <w:tab/>
        <w:t xml:space="preserve">Пряко или косвено унищожаване, увреждане или фрагментиране на местообитания на видове птици, предмет на опазване в защитена зона </w:t>
      </w:r>
      <w:r w:rsidR="0088532C" w:rsidRPr="000B3C06">
        <w:rPr>
          <w:rFonts w:ascii="Times New Roman" w:hAnsi="Times New Roman"/>
          <w:sz w:val="24"/>
          <w:szCs w:val="24"/>
          <w:lang w:val="bg-BG"/>
        </w:rPr>
        <w:t>BG0002110 “Априлци”</w:t>
      </w:r>
      <w:r w:rsidRPr="004407D6">
        <w:rPr>
          <w:rFonts w:ascii="Times New Roman" w:eastAsia="Calibri" w:hAnsi="Times New Roman"/>
          <w:sz w:val="24"/>
          <w:szCs w:val="24"/>
          <w:lang w:val="bg-BG"/>
        </w:rPr>
        <w:t>;</w:t>
      </w:r>
    </w:p>
    <w:p w14:paraId="60E620CC" w14:textId="77777777" w:rsidR="005942C0" w:rsidRPr="004407D6" w:rsidRDefault="005942C0" w:rsidP="00676DE9">
      <w:pPr>
        <w:tabs>
          <w:tab w:val="left" w:pos="142"/>
          <w:tab w:val="left" w:pos="284"/>
          <w:tab w:val="left" w:pos="851"/>
          <w:tab w:val="left" w:pos="993"/>
          <w:tab w:val="left" w:pos="1560"/>
        </w:tabs>
        <w:overflowPunct/>
        <w:autoSpaceDE/>
        <w:adjustRightInd/>
        <w:ind w:firstLine="709"/>
        <w:jc w:val="both"/>
        <w:rPr>
          <w:rFonts w:ascii="Times New Roman" w:eastAsia="Calibri" w:hAnsi="Times New Roman"/>
          <w:sz w:val="24"/>
          <w:szCs w:val="24"/>
          <w:lang w:val="bg-BG"/>
        </w:rPr>
      </w:pPr>
      <w:r w:rsidRPr="004407D6">
        <w:rPr>
          <w:rFonts w:ascii="Times New Roman" w:eastAsia="Calibri" w:hAnsi="Times New Roman"/>
          <w:sz w:val="24"/>
          <w:szCs w:val="24"/>
          <w:lang w:val="bg-BG"/>
        </w:rPr>
        <w:t>•</w:t>
      </w:r>
      <w:r w:rsidRPr="004407D6">
        <w:rPr>
          <w:rFonts w:ascii="Times New Roman" w:eastAsia="Calibri" w:hAnsi="Times New Roman"/>
          <w:sz w:val="24"/>
          <w:szCs w:val="24"/>
          <w:lang w:val="bg-BG"/>
        </w:rPr>
        <w:tab/>
        <w:t>Трансформация на местообитания на видове, безпокойство или прогонване на видове животни, предмет на опазване;</w:t>
      </w:r>
    </w:p>
    <w:p w14:paraId="778519A8" w14:textId="77777777" w:rsidR="005942C0" w:rsidRPr="004407D6" w:rsidRDefault="005942C0" w:rsidP="00676DE9">
      <w:pPr>
        <w:tabs>
          <w:tab w:val="left" w:pos="142"/>
          <w:tab w:val="left" w:pos="284"/>
          <w:tab w:val="left" w:pos="851"/>
          <w:tab w:val="left" w:pos="993"/>
          <w:tab w:val="left" w:pos="1560"/>
        </w:tabs>
        <w:overflowPunct/>
        <w:autoSpaceDE/>
        <w:adjustRightInd/>
        <w:ind w:firstLine="709"/>
        <w:jc w:val="both"/>
        <w:rPr>
          <w:rFonts w:ascii="Times New Roman" w:eastAsia="Calibri" w:hAnsi="Times New Roman"/>
          <w:sz w:val="24"/>
          <w:szCs w:val="24"/>
          <w:lang w:val="bg-BG"/>
        </w:rPr>
      </w:pPr>
      <w:r w:rsidRPr="004407D6">
        <w:rPr>
          <w:rFonts w:ascii="Times New Roman" w:eastAsia="Calibri" w:hAnsi="Times New Roman"/>
          <w:sz w:val="24"/>
          <w:szCs w:val="24"/>
          <w:lang w:val="bg-BG"/>
        </w:rPr>
        <w:t>•</w:t>
      </w:r>
      <w:r w:rsidRPr="004407D6">
        <w:rPr>
          <w:rFonts w:ascii="Times New Roman" w:eastAsia="Calibri" w:hAnsi="Times New Roman"/>
          <w:sz w:val="24"/>
          <w:szCs w:val="24"/>
          <w:lang w:val="bg-BG"/>
        </w:rPr>
        <w:tab/>
        <w:t>Нарушаване целостта и целите на опазване на защитените зони;</w:t>
      </w:r>
    </w:p>
    <w:p w14:paraId="48364348" w14:textId="77777777" w:rsidR="005942C0" w:rsidRPr="004407D6" w:rsidRDefault="005942C0" w:rsidP="00676DE9">
      <w:pPr>
        <w:tabs>
          <w:tab w:val="left" w:pos="142"/>
          <w:tab w:val="left" w:pos="284"/>
          <w:tab w:val="left" w:pos="851"/>
          <w:tab w:val="left" w:pos="993"/>
          <w:tab w:val="left" w:pos="1560"/>
        </w:tabs>
        <w:overflowPunct/>
        <w:autoSpaceDE/>
        <w:adjustRightInd/>
        <w:ind w:firstLine="709"/>
        <w:jc w:val="both"/>
        <w:rPr>
          <w:rFonts w:ascii="Times New Roman" w:eastAsia="Calibri" w:hAnsi="Times New Roman"/>
          <w:sz w:val="24"/>
          <w:szCs w:val="24"/>
          <w:lang w:val="bg-BG"/>
        </w:rPr>
      </w:pPr>
      <w:r w:rsidRPr="004407D6">
        <w:rPr>
          <w:rFonts w:ascii="Times New Roman" w:eastAsia="Calibri" w:hAnsi="Times New Roman"/>
          <w:sz w:val="24"/>
          <w:szCs w:val="24"/>
          <w:lang w:val="bg-BG"/>
        </w:rPr>
        <w:t>•</w:t>
      </w:r>
      <w:r w:rsidRPr="004407D6">
        <w:rPr>
          <w:rFonts w:ascii="Times New Roman" w:eastAsia="Calibri" w:hAnsi="Times New Roman"/>
          <w:sz w:val="24"/>
          <w:szCs w:val="24"/>
          <w:lang w:val="bg-BG"/>
        </w:rPr>
        <w:tab/>
        <w:t>Нарушаване кохерентността между съседни защитени зони;</w:t>
      </w:r>
    </w:p>
    <w:p w14:paraId="64C007BB" w14:textId="3501E2C2" w:rsidR="005942C0" w:rsidRPr="004407D6" w:rsidRDefault="005942C0" w:rsidP="00676DE9">
      <w:pPr>
        <w:tabs>
          <w:tab w:val="left" w:pos="142"/>
          <w:tab w:val="left" w:pos="284"/>
          <w:tab w:val="left" w:pos="851"/>
          <w:tab w:val="left" w:pos="993"/>
          <w:tab w:val="left" w:pos="1560"/>
        </w:tabs>
        <w:overflowPunct/>
        <w:autoSpaceDE/>
        <w:adjustRightInd/>
        <w:ind w:firstLine="709"/>
        <w:jc w:val="both"/>
        <w:rPr>
          <w:rFonts w:ascii="Times New Roman" w:eastAsia="Calibri" w:hAnsi="Times New Roman"/>
          <w:sz w:val="24"/>
          <w:szCs w:val="24"/>
          <w:lang w:val="bg-BG"/>
        </w:rPr>
      </w:pPr>
      <w:r w:rsidRPr="004407D6">
        <w:rPr>
          <w:rFonts w:ascii="Times New Roman" w:eastAsia="Calibri" w:hAnsi="Times New Roman"/>
          <w:sz w:val="24"/>
          <w:szCs w:val="24"/>
          <w:lang w:val="bg-BG"/>
        </w:rPr>
        <w:t>•</w:t>
      </w:r>
      <w:r w:rsidRPr="004407D6">
        <w:rPr>
          <w:rFonts w:ascii="Times New Roman" w:eastAsia="Calibri" w:hAnsi="Times New Roman"/>
          <w:sz w:val="24"/>
          <w:szCs w:val="24"/>
          <w:lang w:val="bg-BG"/>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w:t>
      </w:r>
      <w:r w:rsidR="001E1397">
        <w:rPr>
          <w:rFonts w:ascii="Times New Roman" w:eastAsia="Calibri" w:hAnsi="Times New Roman"/>
          <w:sz w:val="24"/>
          <w:szCs w:val="24"/>
          <w:lang w:val="bg-BG"/>
        </w:rPr>
        <w:t>зване в защитена зона</w:t>
      </w:r>
      <w:r w:rsidRPr="004407D6">
        <w:rPr>
          <w:rFonts w:ascii="Times New Roman" w:eastAsia="Calibri" w:hAnsi="Times New Roman"/>
          <w:sz w:val="24"/>
          <w:szCs w:val="24"/>
          <w:lang w:val="bg-BG"/>
        </w:rPr>
        <w:t xml:space="preserve"> </w:t>
      </w:r>
      <w:r w:rsidR="001E1397">
        <w:rPr>
          <w:rFonts w:ascii="Times New Roman" w:hAnsi="Times New Roman"/>
          <w:sz w:val="24"/>
          <w:szCs w:val="24"/>
          <w:lang w:val="bg-BG"/>
        </w:rPr>
        <w:t>BG0002110</w:t>
      </w:r>
      <w:r w:rsidR="001E1397" w:rsidRPr="0088532C">
        <w:rPr>
          <w:rFonts w:ascii="Times New Roman" w:eastAsia="Calibri" w:hAnsi="Times New Roman"/>
          <w:sz w:val="24"/>
          <w:szCs w:val="24"/>
          <w:lang w:val="bg-BG"/>
        </w:rPr>
        <w:t xml:space="preserve"> </w:t>
      </w:r>
      <w:r w:rsidR="001E1397" w:rsidRPr="004407D6">
        <w:rPr>
          <w:rFonts w:ascii="Times New Roman" w:eastAsia="Calibri" w:hAnsi="Times New Roman"/>
          <w:sz w:val="24"/>
          <w:szCs w:val="24"/>
          <w:lang w:val="bg-BG"/>
        </w:rPr>
        <w:t>„</w:t>
      </w:r>
      <w:r w:rsidR="001E1397" w:rsidRPr="000B3C06">
        <w:rPr>
          <w:rFonts w:ascii="Times New Roman" w:hAnsi="Times New Roman"/>
          <w:sz w:val="24"/>
          <w:szCs w:val="24"/>
          <w:lang w:val="bg-BG"/>
        </w:rPr>
        <w:t>Априлци</w:t>
      </w:r>
      <w:r w:rsidR="001E1397" w:rsidRPr="004407D6">
        <w:rPr>
          <w:rFonts w:ascii="Times New Roman" w:eastAsia="Calibri" w:hAnsi="Times New Roman"/>
          <w:sz w:val="24"/>
          <w:szCs w:val="24"/>
          <w:lang w:val="bg-BG"/>
        </w:rPr>
        <w:t>”</w:t>
      </w:r>
      <w:r w:rsidRPr="004407D6">
        <w:rPr>
          <w:rFonts w:ascii="Times New Roman" w:eastAsia="Calibri" w:hAnsi="Times New Roman"/>
          <w:sz w:val="24"/>
          <w:szCs w:val="24"/>
          <w:lang w:val="bg-BG"/>
        </w:rPr>
        <w:t>.</w:t>
      </w:r>
    </w:p>
    <w:p w14:paraId="35F58453" w14:textId="77777777" w:rsidR="005942C0" w:rsidRPr="004407D6" w:rsidRDefault="005942C0" w:rsidP="00676DE9">
      <w:pPr>
        <w:tabs>
          <w:tab w:val="left" w:pos="284"/>
          <w:tab w:val="left" w:pos="720"/>
          <w:tab w:val="left" w:pos="851"/>
          <w:tab w:val="left" w:pos="993"/>
          <w:tab w:val="left" w:pos="1560"/>
        </w:tabs>
        <w:overflowPunct/>
        <w:autoSpaceDE/>
        <w:adjustRightInd/>
        <w:ind w:firstLine="709"/>
        <w:jc w:val="both"/>
        <w:rPr>
          <w:rFonts w:ascii="Times New Roman" w:eastAsia="Calibri" w:hAnsi="Times New Roman"/>
          <w:sz w:val="24"/>
          <w:szCs w:val="24"/>
          <w:lang w:val="bg-BG"/>
        </w:rPr>
      </w:pPr>
      <w:r w:rsidRPr="004407D6">
        <w:rPr>
          <w:rFonts w:ascii="Times New Roman" w:eastAsia="Calibri" w:hAnsi="Times New Roman"/>
          <w:sz w:val="24"/>
          <w:szCs w:val="24"/>
          <w:lang w:val="bg-BG"/>
        </w:rPr>
        <w:t xml:space="preserve">В тази връзка и на основание чл. 2, ал. 2 от </w:t>
      </w:r>
      <w:r w:rsidRPr="004407D6">
        <w:rPr>
          <w:rFonts w:ascii="Times New Roman" w:eastAsia="Calibri" w:hAnsi="Times New Roman"/>
          <w:i/>
          <w:sz w:val="24"/>
          <w:szCs w:val="24"/>
          <w:lang w:val="bg-BG"/>
        </w:rPr>
        <w:t>Наредбата за ОС</w:t>
      </w:r>
      <w:r w:rsidRPr="004407D6">
        <w:rPr>
          <w:rFonts w:ascii="Times New Roman" w:eastAsia="Calibri" w:hAnsi="Times New Roman"/>
          <w:sz w:val="24"/>
          <w:szCs w:val="24"/>
          <w:lang w:val="bg-BG"/>
        </w:rPr>
        <w:t xml:space="preserve"> Ви уведомявам, че </w:t>
      </w:r>
      <w:r w:rsidRPr="004407D6">
        <w:rPr>
          <w:rFonts w:ascii="Times New Roman" w:eastAsia="Calibri" w:hAnsi="Times New Roman"/>
          <w:b/>
          <w:sz w:val="24"/>
          <w:szCs w:val="24"/>
          <w:lang w:val="bg-BG"/>
        </w:rPr>
        <w:t>преценката</w:t>
      </w:r>
      <w:r w:rsidRPr="004407D6">
        <w:rPr>
          <w:rFonts w:ascii="Times New Roman" w:eastAsia="Calibri" w:hAnsi="Times New Roman"/>
          <w:sz w:val="24"/>
          <w:szCs w:val="24"/>
          <w:lang w:val="bg-BG"/>
        </w:rPr>
        <w:t xml:space="preserve"> на компетентния орган за така заявеното инвестиционно предложение е, че </w:t>
      </w:r>
      <w:r w:rsidRPr="004407D6">
        <w:rPr>
          <w:rFonts w:ascii="Times New Roman" w:eastAsia="Calibri" w:hAnsi="Times New Roman"/>
          <w:b/>
          <w:sz w:val="24"/>
          <w:szCs w:val="24"/>
          <w:lang w:val="bg-BG"/>
        </w:rPr>
        <w:t>не е необходимо провеждане на процедура</w:t>
      </w:r>
      <w:r w:rsidRPr="004407D6">
        <w:rPr>
          <w:rFonts w:ascii="Times New Roman" w:eastAsia="Calibri" w:hAnsi="Times New Roman"/>
          <w:sz w:val="24"/>
          <w:szCs w:val="24"/>
          <w:lang w:val="bg-BG"/>
        </w:rPr>
        <w:t xml:space="preserve"> по реда на Глава втора от Наредбата за ОС.</w:t>
      </w:r>
    </w:p>
    <w:p w14:paraId="26E23381" w14:textId="77777777" w:rsidR="005942C0" w:rsidRPr="004407D6" w:rsidRDefault="005942C0" w:rsidP="00676DE9">
      <w:pPr>
        <w:tabs>
          <w:tab w:val="left" w:pos="284"/>
          <w:tab w:val="left" w:pos="720"/>
          <w:tab w:val="left" w:pos="851"/>
          <w:tab w:val="left" w:pos="993"/>
          <w:tab w:val="left" w:pos="1560"/>
          <w:tab w:val="left" w:pos="5580"/>
          <w:tab w:val="left" w:pos="6480"/>
          <w:tab w:val="left" w:pos="7033"/>
        </w:tabs>
        <w:overflowPunct/>
        <w:autoSpaceDE/>
        <w:adjustRightInd/>
        <w:ind w:firstLine="709"/>
        <w:jc w:val="both"/>
        <w:rPr>
          <w:rFonts w:ascii="Times New Roman" w:eastAsia="Calibri" w:hAnsi="Times New Roman"/>
          <w:i/>
          <w:sz w:val="24"/>
          <w:szCs w:val="24"/>
          <w:lang w:val="bg-BG"/>
        </w:rPr>
      </w:pPr>
      <w:r w:rsidRPr="004407D6">
        <w:rPr>
          <w:rFonts w:ascii="Times New Roman" w:eastAsia="Calibri" w:hAnsi="Times New Roman"/>
          <w:i/>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4EDE9D0D" w14:textId="77777777" w:rsidR="005942C0" w:rsidRPr="004407D6" w:rsidRDefault="005942C0" w:rsidP="00676DE9">
      <w:pPr>
        <w:tabs>
          <w:tab w:val="left" w:pos="284"/>
          <w:tab w:val="left" w:pos="720"/>
          <w:tab w:val="left" w:pos="851"/>
          <w:tab w:val="left" w:pos="993"/>
          <w:tab w:val="left" w:pos="1560"/>
          <w:tab w:val="left" w:pos="5580"/>
          <w:tab w:val="left" w:pos="6480"/>
          <w:tab w:val="left" w:pos="7033"/>
        </w:tabs>
        <w:overflowPunct/>
        <w:autoSpaceDE/>
        <w:adjustRightInd/>
        <w:ind w:firstLine="709"/>
        <w:jc w:val="both"/>
        <w:rPr>
          <w:rFonts w:ascii="Times New Roman" w:eastAsia="Calibri" w:hAnsi="Times New Roman"/>
          <w:i/>
          <w:sz w:val="24"/>
          <w:szCs w:val="24"/>
          <w:lang w:val="bg-BG"/>
        </w:rPr>
      </w:pPr>
      <w:r w:rsidRPr="004407D6">
        <w:rPr>
          <w:rFonts w:ascii="Times New Roman" w:eastAsia="Calibri"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4D3BD69C" w14:textId="6C59BF0E" w:rsidR="005942C0" w:rsidRPr="004407D6" w:rsidRDefault="005942C0" w:rsidP="00B35801">
      <w:pPr>
        <w:tabs>
          <w:tab w:val="left" w:pos="284"/>
          <w:tab w:val="left" w:pos="720"/>
          <w:tab w:val="left" w:pos="851"/>
          <w:tab w:val="left" w:pos="993"/>
          <w:tab w:val="left" w:pos="5580"/>
          <w:tab w:val="left" w:pos="6480"/>
          <w:tab w:val="left" w:pos="7033"/>
        </w:tabs>
        <w:overflowPunct/>
        <w:autoSpaceDE/>
        <w:adjustRightInd/>
        <w:jc w:val="both"/>
        <w:rPr>
          <w:rFonts w:ascii="Times New Roman" w:eastAsia="Calibri" w:hAnsi="Times New Roman"/>
          <w:i/>
          <w:sz w:val="24"/>
          <w:szCs w:val="24"/>
          <w:lang w:val="bg-BG"/>
        </w:rPr>
      </w:pPr>
    </w:p>
    <w:p w14:paraId="4A037000" w14:textId="77777777" w:rsidR="009337AD" w:rsidRPr="00162D45" w:rsidRDefault="009337AD" w:rsidP="00B35801">
      <w:pPr>
        <w:tabs>
          <w:tab w:val="left" w:pos="284"/>
          <w:tab w:val="left" w:pos="720"/>
          <w:tab w:val="left" w:pos="851"/>
          <w:tab w:val="left" w:pos="993"/>
          <w:tab w:val="left" w:pos="5580"/>
          <w:tab w:val="left" w:pos="6480"/>
          <w:tab w:val="left" w:pos="7033"/>
        </w:tabs>
        <w:overflowPunct/>
        <w:autoSpaceDE/>
        <w:adjustRightInd/>
        <w:jc w:val="both"/>
        <w:rPr>
          <w:rFonts w:ascii="Times New Roman" w:eastAsia="Calibri" w:hAnsi="Times New Roman"/>
          <w:i/>
          <w:sz w:val="24"/>
          <w:szCs w:val="24"/>
          <w:lang w:val="bg-BG"/>
        </w:rPr>
      </w:pPr>
    </w:p>
    <w:p w14:paraId="0804D72F" w14:textId="77777777" w:rsidR="008571AA" w:rsidRPr="006B27D6" w:rsidRDefault="008571AA" w:rsidP="008571AA">
      <w:pPr>
        <w:rPr>
          <w:rFonts w:ascii="Times New Roman" w:hAnsi="Times New Roman"/>
          <w:b/>
          <w:bCs/>
          <w:color w:val="000000"/>
          <w:sz w:val="24"/>
          <w:szCs w:val="24"/>
          <w:lang w:val="bg-BG"/>
        </w:rPr>
      </w:pPr>
      <w:r w:rsidRPr="006B27D6">
        <w:rPr>
          <w:rFonts w:ascii="Times New Roman" w:hAnsi="Times New Roman"/>
          <w:b/>
          <w:bCs/>
          <w:color w:val="000000"/>
          <w:sz w:val="24"/>
          <w:szCs w:val="24"/>
          <w:lang w:val="bg-BG"/>
        </w:rPr>
        <w:t xml:space="preserve">С уважение, </w:t>
      </w:r>
    </w:p>
    <w:p w14:paraId="66368F86" w14:textId="43312328" w:rsidR="00804CC3" w:rsidRPr="006B27D6" w:rsidRDefault="00804CC3" w:rsidP="002B515A">
      <w:pPr>
        <w:rPr>
          <w:rFonts w:ascii="Times New Roman" w:hAnsi="Times New Roman"/>
          <w:b/>
          <w:bCs/>
          <w:color w:val="000000"/>
          <w:sz w:val="24"/>
          <w:szCs w:val="24"/>
          <w:lang w:val="bg-BG"/>
        </w:rPr>
      </w:pPr>
    </w:p>
    <w:p w14:paraId="562CEF01" w14:textId="77777777" w:rsidR="00315C9F" w:rsidRPr="006B27D6" w:rsidRDefault="006C26FC" w:rsidP="002B515A">
      <w:pPr>
        <w:rPr>
          <w:i/>
          <w:lang w:val="bg-BG"/>
        </w:rPr>
      </w:pPr>
      <w:r>
        <w:rPr>
          <w:i/>
          <w:lang w:val="bg-BG"/>
        </w:rPr>
        <w:pict w14:anchorId="0FD3744C">
          <v:shape id="_x0000_i1026" type="#_x0000_t75" alt="Ред за подпис, неподписано" style="width:192pt;height:96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0384EFB3" w14:textId="35BD0E14" w:rsidR="002B515A" w:rsidRPr="006B27D6" w:rsidRDefault="002B515A" w:rsidP="002B515A">
      <w:pPr>
        <w:tabs>
          <w:tab w:val="left" w:pos="0"/>
          <w:tab w:val="left" w:pos="709"/>
          <w:tab w:val="left" w:pos="9923"/>
        </w:tabs>
        <w:ind w:right="-141"/>
        <w:jc w:val="both"/>
        <w:rPr>
          <w:rFonts w:ascii="Times New Roman" w:hAnsi="Times New Roman"/>
          <w:i/>
          <w:iCs/>
          <w:lang w:val="bg-BG"/>
        </w:rPr>
      </w:pPr>
    </w:p>
    <w:sectPr w:rsidR="002B515A" w:rsidRPr="006B27D6" w:rsidSect="00BF273A">
      <w:footerReference w:type="default" r:id="rId10"/>
      <w:headerReference w:type="first" r:id="rId11"/>
      <w:footerReference w:type="first" r:id="rId12"/>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4288D" w14:textId="77777777" w:rsidR="00A60847" w:rsidRDefault="00A60847">
      <w:r>
        <w:separator/>
      </w:r>
    </w:p>
  </w:endnote>
  <w:endnote w:type="continuationSeparator" w:id="0">
    <w:p w14:paraId="291B3C44" w14:textId="77777777" w:rsidR="00A60847" w:rsidRDefault="00A60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A2765E" w:rsidRPr="008013F1" w:rsidRDefault="00000000" w:rsidP="00BF273A">
    <w:pPr>
      <w:pStyle w:val="a5"/>
      <w:pBdr>
        <w:top w:val="single" w:sz="4" w:space="10" w:color="auto"/>
      </w:pBdr>
      <w:tabs>
        <w:tab w:val="left" w:pos="7230"/>
        <w:tab w:val="left" w:pos="7655"/>
      </w:tabs>
      <w:ind w:right="357"/>
      <w:jc w:val="center"/>
      <w:rPr>
        <w:rStyle w:val="a9"/>
      </w:rPr>
    </w:pPr>
    <w:r>
      <w:rPr>
        <w:rStyle w:val="a9"/>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048CD013" w:rsidR="00A2765E" w:rsidRPr="008013F1" w:rsidRDefault="00A2765E"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B35801">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B35801">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A2765E"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A2765E" w:rsidRPr="001C5FBF">
      <w:rPr>
        <w:rFonts w:ascii="Times New Roman" w:hAnsi="Times New Roman"/>
        <w:noProof/>
        <w:lang w:val="bg-BG"/>
      </w:rPr>
      <w:t xml:space="preserve">гр. Плевен, ул. “Ал. Стамболийски” 1А, </w:t>
    </w:r>
  </w:p>
  <w:p w14:paraId="64A94542" w14:textId="77777777" w:rsidR="00A2765E"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5CD5B6C" w:rsidR="00A2765E" w:rsidRPr="00BB73DC" w:rsidRDefault="00A2765E"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B35801">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B35801">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A2765E" w:rsidRPr="001C5FBF">
      <w:rPr>
        <w:rFonts w:ascii="Times New Roman" w:hAnsi="Times New Roman"/>
        <w:noProof/>
        <w:lang w:val="bg-BG"/>
      </w:rPr>
      <w:t>тел</w:t>
    </w:r>
    <w:r w:rsidR="00A2765E" w:rsidRPr="00B55A17">
      <w:rPr>
        <w:rFonts w:ascii="Times New Roman" w:hAnsi="Times New Roman"/>
        <w:noProof/>
        <w:lang w:val="ru-RU"/>
      </w:rPr>
      <w:t>/</w:t>
    </w:r>
    <w:r w:rsidR="00A2765E" w:rsidRPr="001C5FBF">
      <w:rPr>
        <w:rFonts w:ascii="Times New Roman" w:hAnsi="Times New Roman"/>
        <w:noProof/>
        <w:lang w:val="bg-BG"/>
      </w:rPr>
      <w:t>ф</w:t>
    </w:r>
    <w:r w:rsidR="00A2765E" w:rsidRPr="00B55A17">
      <w:rPr>
        <w:rFonts w:ascii="Times New Roman" w:hAnsi="Times New Roman"/>
        <w:noProof/>
        <w:lang w:val="ru-RU"/>
      </w:rPr>
      <w:t>акс: +359</w:t>
    </w:r>
    <w:r w:rsidR="00A2765E" w:rsidRPr="001C5FBF">
      <w:rPr>
        <w:rFonts w:ascii="Times New Roman" w:hAnsi="Times New Roman"/>
        <w:noProof/>
        <w:lang w:val="bg-BG"/>
      </w:rPr>
      <w:t xml:space="preserve"> 64 806 951 и </w:t>
    </w:r>
    <w:r w:rsidR="00A2765E" w:rsidRPr="00B55A17">
      <w:rPr>
        <w:rFonts w:ascii="Times New Roman" w:hAnsi="Times New Roman"/>
        <w:noProof/>
        <w:lang w:val="ru-RU"/>
      </w:rPr>
      <w:t>+359</w:t>
    </w:r>
    <w:r w:rsidR="00A2765E" w:rsidRPr="001C5FBF">
      <w:rPr>
        <w:rFonts w:ascii="Times New Roman" w:hAnsi="Times New Roman"/>
        <w:noProof/>
        <w:lang w:val="bg-BG"/>
      </w:rPr>
      <w:t xml:space="preserve"> 64 800 711</w:t>
    </w:r>
    <w:r w:rsidR="00A2765E" w:rsidRPr="00B55A17">
      <w:rPr>
        <w:rFonts w:ascii="Times New Roman" w:hAnsi="Times New Roman"/>
        <w:noProof/>
        <w:lang w:val="ru-RU"/>
      </w:rPr>
      <w:t xml:space="preserve">, </w:t>
    </w:r>
    <w:r w:rsidR="00A2765E">
      <w:rPr>
        <w:rFonts w:ascii="Times New Roman" w:hAnsi="Times New Roman"/>
        <w:noProof/>
      </w:rPr>
      <w:br/>
    </w:r>
    <w:r w:rsidR="00A2765E" w:rsidRPr="001C5FBF">
      <w:rPr>
        <w:rFonts w:ascii="Times New Roman" w:hAnsi="Times New Roman"/>
        <w:noProof/>
      </w:rPr>
      <w:t>e</w:t>
    </w:r>
    <w:r w:rsidR="00A2765E" w:rsidRPr="00B55A17">
      <w:rPr>
        <w:rFonts w:ascii="Times New Roman" w:hAnsi="Times New Roman"/>
        <w:noProof/>
        <w:lang w:val="ru-RU"/>
      </w:rPr>
      <w:t>-</w:t>
    </w:r>
    <w:r w:rsidR="00A2765E" w:rsidRPr="001C5FBF">
      <w:rPr>
        <w:rFonts w:ascii="Times New Roman" w:hAnsi="Times New Roman"/>
        <w:noProof/>
      </w:rPr>
      <w:t>mail</w:t>
    </w:r>
    <w:r w:rsidR="00A2765E" w:rsidRPr="00B55A17">
      <w:rPr>
        <w:rFonts w:ascii="Times New Roman" w:hAnsi="Times New Roman"/>
        <w:noProof/>
        <w:lang w:val="ru-RU"/>
      </w:rPr>
      <w:t xml:space="preserve">: </w:t>
    </w:r>
    <w:hyperlink r:id="rId3" w:history="1">
      <w:r w:rsidR="00A2765E" w:rsidRPr="005D1DEC">
        <w:rPr>
          <w:rStyle w:val="a8"/>
          <w:rFonts w:ascii="Times New Roman" w:hAnsi="Times New Roman"/>
          <w:noProof/>
        </w:rPr>
        <w:t>office</w:t>
      </w:r>
      <w:r w:rsidR="00A2765E" w:rsidRPr="005D1DEC">
        <w:rPr>
          <w:rStyle w:val="a8"/>
          <w:rFonts w:ascii="Times New Roman" w:hAnsi="Times New Roman"/>
          <w:noProof/>
          <w:lang w:val="ru-RU"/>
        </w:rPr>
        <w:t>@</w:t>
      </w:r>
      <w:r w:rsidR="00A2765E" w:rsidRPr="005D1DEC">
        <w:rPr>
          <w:rStyle w:val="a8"/>
          <w:rFonts w:ascii="Times New Roman" w:hAnsi="Times New Roman"/>
          <w:noProof/>
        </w:rPr>
        <w:t>riew</w:t>
      </w:r>
      <w:r w:rsidR="00A2765E" w:rsidRPr="005D1DEC">
        <w:rPr>
          <w:rStyle w:val="a8"/>
          <w:rFonts w:ascii="Times New Roman" w:hAnsi="Times New Roman"/>
          <w:noProof/>
          <w:lang w:val="ru-RU"/>
        </w:rPr>
        <w:t>-</w:t>
      </w:r>
      <w:r w:rsidR="00A2765E" w:rsidRPr="005D1DEC">
        <w:rPr>
          <w:rStyle w:val="a8"/>
          <w:rFonts w:ascii="Times New Roman" w:hAnsi="Times New Roman"/>
          <w:noProof/>
        </w:rPr>
        <w:t>pleven</w:t>
      </w:r>
      <w:r w:rsidR="00A2765E" w:rsidRPr="005D1DEC">
        <w:rPr>
          <w:rStyle w:val="a8"/>
          <w:rFonts w:ascii="Times New Roman" w:hAnsi="Times New Roman"/>
          <w:noProof/>
          <w:lang w:val="ru-RU"/>
        </w:rPr>
        <w:t>.</w:t>
      </w:r>
      <w:r w:rsidR="00A2765E" w:rsidRPr="005D1DEC">
        <w:rPr>
          <w:rStyle w:val="a8"/>
          <w:rFonts w:ascii="Times New Roman" w:hAnsi="Times New Roman"/>
          <w:noProof/>
        </w:rPr>
        <w:t>eu</w:t>
      </w:r>
    </w:hyperlink>
    <w:r w:rsidR="00A2765E">
      <w:rPr>
        <w:rFonts w:ascii="Times New Roman" w:hAnsi="Times New Roman"/>
        <w:noProof/>
      </w:rPr>
      <w:t xml:space="preserve"> </w:t>
    </w:r>
    <w:r w:rsidR="00A2765E" w:rsidRPr="00B55A17">
      <w:rPr>
        <w:rFonts w:ascii="Times New Roman" w:hAnsi="Times New Roman"/>
        <w:noProof/>
        <w:lang w:val="ru-RU"/>
      </w:rPr>
      <w:t xml:space="preserve"> </w:t>
    </w:r>
    <w:r w:rsidR="00A2765E" w:rsidRPr="001C5FBF">
      <w:rPr>
        <w:rFonts w:ascii="Times New Roman" w:hAnsi="Times New Roman"/>
        <w:noProof/>
        <w:lang w:val="bg-BG"/>
      </w:rPr>
      <w:t>интернет сайт</w:t>
    </w:r>
    <w:r w:rsidR="00A2765E">
      <w:rPr>
        <w:rFonts w:ascii="Times New Roman" w:hAnsi="Times New Roman"/>
        <w:noProof/>
      </w:rPr>
      <w:t xml:space="preserve"> </w:t>
    </w:r>
    <w:hyperlink r:id="rId4" w:history="1">
      <w:r w:rsidR="00A2765E" w:rsidRPr="005D1DEC">
        <w:rPr>
          <w:rStyle w:val="a8"/>
          <w:rFonts w:ascii="Times New Roman" w:hAnsi="Times New Roman"/>
          <w:noProof/>
          <w:lang w:val="bg-BG"/>
        </w:rPr>
        <w:t>http://riew-pleven.eu/</w:t>
      </w:r>
    </w:hyperlink>
  </w:p>
  <w:p w14:paraId="4CD2EC90" w14:textId="77777777" w:rsidR="00A2765E" w:rsidRPr="004E440C" w:rsidRDefault="00A2765E"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F146D" w14:textId="77777777" w:rsidR="00A60847" w:rsidRDefault="00A60847">
      <w:r>
        <w:separator/>
      </w:r>
    </w:p>
  </w:footnote>
  <w:footnote w:type="continuationSeparator" w:id="0">
    <w:p w14:paraId="45D319DC" w14:textId="77777777" w:rsidR="00A60847" w:rsidRDefault="00A60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A2765E" w:rsidRPr="005B69F7" w:rsidRDefault="00000000" w:rsidP="00C7759E">
    <w:pPr>
      <w:pStyle w:val="20"/>
      <w:ind w:firstLine="630"/>
      <w:jc w:val="center"/>
      <w:rPr>
        <w:rStyle w:val="a9"/>
        <w:sz w:val="2"/>
        <w:szCs w:val="2"/>
      </w:rPr>
    </w:pPr>
    <w:r>
      <w:rPr>
        <w:rStyle w:val="a9"/>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A2765E"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9"/>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A2765E" w:rsidRPr="001C5FBF">
      <w:rPr>
        <w:rFonts w:ascii="Times New Roman" w:hAnsi="Times New Roman"/>
        <w:spacing w:val="40"/>
        <w:sz w:val="30"/>
        <w:szCs w:val="30"/>
      </w:rPr>
      <w:t>РЕПУБЛИКА БЪЛГАРИЯ</w:t>
    </w:r>
  </w:p>
  <w:p w14:paraId="515615C9" w14:textId="77777777" w:rsidR="00A2765E" w:rsidRPr="001C5FBF" w:rsidRDefault="00A2765E"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A2765E" w:rsidRPr="001C5FBF" w:rsidRDefault="00A2765E"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A2765E" w:rsidRPr="001C5FBF" w:rsidRDefault="00A2765E"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A2765E" w:rsidRPr="00ED1377" w:rsidRDefault="00A2765E"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034E0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58A6E1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778E0"/>
    <w:multiLevelType w:val="multilevel"/>
    <w:tmpl w:val="0082D3E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AD73A0"/>
    <w:multiLevelType w:val="hybridMultilevel"/>
    <w:tmpl w:val="105A8E62"/>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5"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B95EDF"/>
    <w:multiLevelType w:val="hybridMultilevel"/>
    <w:tmpl w:val="AB3CA6BE"/>
    <w:lvl w:ilvl="0" w:tplc="31423140">
      <w:start w:val="1"/>
      <w:numFmt w:val="decimal"/>
      <w:lvlText w:val="%1."/>
      <w:lvlJc w:val="left"/>
      <w:pPr>
        <w:ind w:left="720" w:hanging="360"/>
      </w:pPr>
      <w:rPr>
        <w:rFonts w:ascii="Times New Roman" w:hAnsi="Times New Roman" w:hint="default"/>
        <w:b/>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000B0B"/>
    <w:multiLevelType w:val="hybridMultilevel"/>
    <w:tmpl w:val="B2F61402"/>
    <w:lvl w:ilvl="0" w:tplc="D7EC0EF8">
      <w:start w:val="1"/>
      <w:numFmt w:val="decimal"/>
      <w:lvlText w:val="%1."/>
      <w:lvlJc w:val="left"/>
      <w:pPr>
        <w:ind w:left="1211" w:hanging="360"/>
      </w:pPr>
      <w:rPr>
        <w:rFonts w:eastAsia="Times New Roman"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9" w15:restartNumberingAfterBreak="0">
    <w:nsid w:val="17AB217E"/>
    <w:multiLevelType w:val="hybridMultilevel"/>
    <w:tmpl w:val="21B8D1B0"/>
    <w:lvl w:ilvl="0" w:tplc="E5382A0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8651654"/>
    <w:multiLevelType w:val="hybridMultilevel"/>
    <w:tmpl w:val="2710E72C"/>
    <w:lvl w:ilvl="0" w:tplc="0402000F">
      <w:start w:val="1"/>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99E7632"/>
    <w:multiLevelType w:val="hybridMultilevel"/>
    <w:tmpl w:val="8DCAF3C6"/>
    <w:lvl w:ilvl="0" w:tplc="9BEC1208">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1B6A5F1A"/>
    <w:multiLevelType w:val="hybridMultilevel"/>
    <w:tmpl w:val="48648B9E"/>
    <w:lvl w:ilvl="0" w:tplc="C76AE83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E696646"/>
    <w:multiLevelType w:val="hybridMultilevel"/>
    <w:tmpl w:val="E144A612"/>
    <w:lvl w:ilvl="0" w:tplc="87F089B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A9629E"/>
    <w:multiLevelType w:val="hybridMultilevel"/>
    <w:tmpl w:val="F00236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24E812A6"/>
    <w:multiLevelType w:val="hybridMultilevel"/>
    <w:tmpl w:val="BA340FF8"/>
    <w:lvl w:ilvl="0" w:tplc="143A407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27906CF9"/>
    <w:multiLevelType w:val="hybridMultilevel"/>
    <w:tmpl w:val="3D647A84"/>
    <w:lvl w:ilvl="0" w:tplc="9ECC9FD4">
      <w:start w:val="1"/>
      <w:numFmt w:val="decimal"/>
      <w:lvlText w:val="%1."/>
      <w:lvlJc w:val="left"/>
      <w:pPr>
        <w:ind w:left="1069" w:hanging="360"/>
      </w:pPr>
      <w:rPr>
        <w:rFonts w:ascii="Times New Roman" w:hAnsi="Times New Roman" w:cs="Times New Roman"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3" w15:restartNumberingAfterBreak="0">
    <w:nsid w:val="284775C2"/>
    <w:multiLevelType w:val="multilevel"/>
    <w:tmpl w:val="D1345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9001BF9"/>
    <w:multiLevelType w:val="hybridMultilevel"/>
    <w:tmpl w:val="10EEE0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297C3D"/>
    <w:multiLevelType w:val="hybridMultilevel"/>
    <w:tmpl w:val="1FC2D8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9"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15:restartNumberingAfterBreak="0">
    <w:nsid w:val="48175330"/>
    <w:multiLevelType w:val="hybridMultilevel"/>
    <w:tmpl w:val="CC58F170"/>
    <w:lvl w:ilvl="0" w:tplc="0632E5CA">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48360384"/>
    <w:multiLevelType w:val="hybridMultilevel"/>
    <w:tmpl w:val="0B20313C"/>
    <w:lvl w:ilvl="0" w:tplc="EF16B7D6">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2"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BFA0A9E"/>
    <w:multiLevelType w:val="hybridMultilevel"/>
    <w:tmpl w:val="DE2826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15:restartNumberingAfterBreak="0">
    <w:nsid w:val="668C613D"/>
    <w:multiLevelType w:val="hybridMultilevel"/>
    <w:tmpl w:val="FCC6D02A"/>
    <w:lvl w:ilvl="0" w:tplc="921CE48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3A3378"/>
    <w:multiLevelType w:val="hybridMultilevel"/>
    <w:tmpl w:val="038A0D44"/>
    <w:lvl w:ilvl="0" w:tplc="AA8E76C0">
      <w:start w:val="1"/>
      <w:numFmt w:val="decimal"/>
      <w:lvlText w:val="%1."/>
      <w:lvlJc w:val="left"/>
      <w:pPr>
        <w:ind w:left="720" w:hanging="360"/>
      </w:pPr>
      <w:rPr>
        <w:rFonts w:eastAsia="Times New Roman" w:hint="default"/>
        <w:b/>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6DA8129E"/>
    <w:multiLevelType w:val="hybridMultilevel"/>
    <w:tmpl w:val="7A78CD4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6DF87FCE"/>
    <w:multiLevelType w:val="hybridMultilevel"/>
    <w:tmpl w:val="9850D23E"/>
    <w:lvl w:ilvl="0" w:tplc="3C0E55B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4"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AD33705"/>
    <w:multiLevelType w:val="multilevel"/>
    <w:tmpl w:val="E14A979E"/>
    <w:lvl w:ilvl="0">
      <w:start w:val="1"/>
      <w:numFmt w:val="bullet"/>
      <w:pStyle w:val="Bullet"/>
      <w:lvlText w:val=""/>
      <w:lvlJc w:val="left"/>
      <w:pPr>
        <w:tabs>
          <w:tab w:val="num" w:pos="1920"/>
        </w:tabs>
        <w:ind w:left="1920" w:hanging="360"/>
      </w:pPr>
      <w:rPr>
        <w:rFonts w:ascii="Wingdings" w:hAnsi="Wingdings" w:cs="Wingdings" w:hint="default"/>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7DD81898"/>
    <w:multiLevelType w:val="hybridMultilevel"/>
    <w:tmpl w:val="AB2E75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781609611">
    <w:abstractNumId w:val="38"/>
  </w:num>
  <w:num w:numId="2" w16cid:durableId="77874272">
    <w:abstractNumId w:val="27"/>
  </w:num>
  <w:num w:numId="3" w16cid:durableId="1550726776">
    <w:abstractNumId w:val="2"/>
  </w:num>
  <w:num w:numId="4" w16cid:durableId="657150476">
    <w:abstractNumId w:val="19"/>
  </w:num>
  <w:num w:numId="5" w16cid:durableId="716125474">
    <w:abstractNumId w:val="33"/>
  </w:num>
  <w:num w:numId="6" w16cid:durableId="1043283821">
    <w:abstractNumId w:val="36"/>
  </w:num>
  <w:num w:numId="7" w16cid:durableId="144396059">
    <w:abstractNumId w:val="17"/>
  </w:num>
  <w:num w:numId="8" w16cid:durableId="1439060671">
    <w:abstractNumId w:val="34"/>
  </w:num>
  <w:num w:numId="9" w16cid:durableId="570387728">
    <w:abstractNumId w:val="7"/>
  </w:num>
  <w:num w:numId="10" w16cid:durableId="467747117">
    <w:abstractNumId w:val="25"/>
  </w:num>
  <w:num w:numId="11" w16cid:durableId="1051149445">
    <w:abstractNumId w:val="32"/>
  </w:num>
  <w:num w:numId="12" w16cid:durableId="1011417468">
    <w:abstractNumId w:val="12"/>
  </w:num>
  <w:num w:numId="13" w16cid:durableId="680083229">
    <w:abstractNumId w:val="44"/>
  </w:num>
  <w:num w:numId="14" w16cid:durableId="1179733155">
    <w:abstractNumId w:val="37"/>
  </w:num>
  <w:num w:numId="15" w16cid:durableId="1685128385">
    <w:abstractNumId w:val="29"/>
  </w:num>
  <w:num w:numId="16" w16cid:durableId="473252574">
    <w:abstractNumId w:val="28"/>
  </w:num>
  <w:num w:numId="17" w16cid:durableId="2004770212">
    <w:abstractNumId w:val="40"/>
  </w:num>
  <w:num w:numId="18" w16cid:durableId="1411537048">
    <w:abstractNumId w:val="15"/>
  </w:num>
  <w:num w:numId="19" w16cid:durableId="1851723845">
    <w:abstractNumId w:val="18"/>
  </w:num>
  <w:num w:numId="20" w16cid:durableId="922492579">
    <w:abstractNumId w:val="5"/>
  </w:num>
  <w:num w:numId="21" w16cid:durableId="2025787913">
    <w:abstractNumId w:val="14"/>
  </w:num>
  <w:num w:numId="22" w16cid:durableId="145056579">
    <w:abstractNumId w:val="6"/>
  </w:num>
  <w:num w:numId="23" w16cid:durableId="503518014">
    <w:abstractNumId w:val="26"/>
  </w:num>
  <w:num w:numId="24" w16cid:durableId="772553803">
    <w:abstractNumId w:val="1"/>
  </w:num>
  <w:num w:numId="25" w16cid:durableId="602302372">
    <w:abstractNumId w:val="0"/>
  </w:num>
  <w:num w:numId="26" w16cid:durableId="1011877048">
    <w:abstractNumId w:val="26"/>
  </w:num>
  <w:num w:numId="27" w16cid:durableId="74253732">
    <w:abstractNumId w:val="22"/>
  </w:num>
  <w:num w:numId="28" w16cid:durableId="283732055">
    <w:abstractNumId w:val="10"/>
  </w:num>
  <w:num w:numId="29" w16cid:durableId="1810509217">
    <w:abstractNumId w:val="45"/>
  </w:num>
  <w:num w:numId="30" w16cid:durableId="776096818">
    <w:abstractNumId w:val="42"/>
  </w:num>
  <w:num w:numId="31" w16cid:durableId="565994111">
    <w:abstractNumId w:val="46"/>
  </w:num>
  <w:num w:numId="32" w16cid:durableId="1141769995">
    <w:abstractNumId w:val="24"/>
  </w:num>
  <w:num w:numId="33" w16cid:durableId="1805924199">
    <w:abstractNumId w:val="16"/>
  </w:num>
  <w:num w:numId="34" w16cid:durableId="283315358">
    <w:abstractNumId w:val="41"/>
  </w:num>
  <w:num w:numId="35" w16cid:durableId="1400710849">
    <w:abstractNumId w:val="13"/>
  </w:num>
  <w:num w:numId="36" w16cid:durableId="1788621571">
    <w:abstractNumId w:val="35"/>
  </w:num>
  <w:num w:numId="37" w16cid:durableId="147744601">
    <w:abstractNumId w:val="8"/>
  </w:num>
  <w:num w:numId="38" w16cid:durableId="426198531">
    <w:abstractNumId w:val="43"/>
  </w:num>
  <w:num w:numId="39" w16cid:durableId="1073506465">
    <w:abstractNumId w:val="39"/>
  </w:num>
  <w:num w:numId="40" w16cid:durableId="936600461">
    <w:abstractNumId w:val="31"/>
  </w:num>
  <w:num w:numId="41" w16cid:durableId="951285880">
    <w:abstractNumId w:val="11"/>
  </w:num>
  <w:num w:numId="42" w16cid:durableId="1307779697">
    <w:abstractNumId w:val="30"/>
  </w:num>
  <w:num w:numId="43" w16cid:durableId="1052458794">
    <w:abstractNumId w:val="9"/>
  </w:num>
  <w:num w:numId="44" w16cid:durableId="1782534702">
    <w:abstractNumId w:val="4"/>
  </w:num>
  <w:num w:numId="45" w16cid:durableId="1940407492">
    <w:abstractNumId w:val="23"/>
  </w:num>
  <w:num w:numId="46" w16cid:durableId="1323125368">
    <w:abstractNumId w:val="3"/>
  </w:num>
  <w:num w:numId="47" w16cid:durableId="1473719414">
    <w:abstractNumId w:val="21"/>
  </w:num>
  <w:num w:numId="48" w16cid:durableId="14131645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3412"/>
    <w:rsid w:val="00007814"/>
    <w:rsid w:val="000079A6"/>
    <w:rsid w:val="00007B5B"/>
    <w:rsid w:val="00010360"/>
    <w:rsid w:val="00014D52"/>
    <w:rsid w:val="000161CF"/>
    <w:rsid w:val="0001799E"/>
    <w:rsid w:val="00020454"/>
    <w:rsid w:val="00021201"/>
    <w:rsid w:val="00022903"/>
    <w:rsid w:val="0002426D"/>
    <w:rsid w:val="000258A9"/>
    <w:rsid w:val="00031882"/>
    <w:rsid w:val="00033FBC"/>
    <w:rsid w:val="00042D1B"/>
    <w:rsid w:val="00050052"/>
    <w:rsid w:val="000573F5"/>
    <w:rsid w:val="00066AA2"/>
    <w:rsid w:val="00073268"/>
    <w:rsid w:val="00075493"/>
    <w:rsid w:val="00077752"/>
    <w:rsid w:val="0008339B"/>
    <w:rsid w:val="000949F2"/>
    <w:rsid w:val="00095B67"/>
    <w:rsid w:val="000A65EA"/>
    <w:rsid w:val="000B23E0"/>
    <w:rsid w:val="000B3C06"/>
    <w:rsid w:val="000B3E2D"/>
    <w:rsid w:val="000B6590"/>
    <w:rsid w:val="000C4CA7"/>
    <w:rsid w:val="000D1FDA"/>
    <w:rsid w:val="000E0BB1"/>
    <w:rsid w:val="000E223A"/>
    <w:rsid w:val="000E264F"/>
    <w:rsid w:val="000E54CD"/>
    <w:rsid w:val="000F045B"/>
    <w:rsid w:val="000F52B7"/>
    <w:rsid w:val="00102537"/>
    <w:rsid w:val="001026DA"/>
    <w:rsid w:val="001073F0"/>
    <w:rsid w:val="00112045"/>
    <w:rsid w:val="00114C83"/>
    <w:rsid w:val="00115AC8"/>
    <w:rsid w:val="00122B91"/>
    <w:rsid w:val="0012557E"/>
    <w:rsid w:val="001257C4"/>
    <w:rsid w:val="00127DEC"/>
    <w:rsid w:val="00130AD7"/>
    <w:rsid w:val="00136918"/>
    <w:rsid w:val="00136B06"/>
    <w:rsid w:val="00145D9E"/>
    <w:rsid w:val="00145FA5"/>
    <w:rsid w:val="001471AF"/>
    <w:rsid w:val="0015389E"/>
    <w:rsid w:val="00157D1E"/>
    <w:rsid w:val="00162D45"/>
    <w:rsid w:val="0016684B"/>
    <w:rsid w:val="00167425"/>
    <w:rsid w:val="00193509"/>
    <w:rsid w:val="00197476"/>
    <w:rsid w:val="001A0DE5"/>
    <w:rsid w:val="001A2F53"/>
    <w:rsid w:val="001B170D"/>
    <w:rsid w:val="001B204E"/>
    <w:rsid w:val="001B4BA5"/>
    <w:rsid w:val="001B6EDD"/>
    <w:rsid w:val="001C2836"/>
    <w:rsid w:val="001C5702"/>
    <w:rsid w:val="001C5FBF"/>
    <w:rsid w:val="001C6903"/>
    <w:rsid w:val="001C6C3B"/>
    <w:rsid w:val="001C6E33"/>
    <w:rsid w:val="001D462D"/>
    <w:rsid w:val="001D5BBD"/>
    <w:rsid w:val="001E10FE"/>
    <w:rsid w:val="001E1397"/>
    <w:rsid w:val="001E3E8F"/>
    <w:rsid w:val="001F48AA"/>
    <w:rsid w:val="001F4F1A"/>
    <w:rsid w:val="001F7169"/>
    <w:rsid w:val="00202981"/>
    <w:rsid w:val="0020512A"/>
    <w:rsid w:val="0020653E"/>
    <w:rsid w:val="00216767"/>
    <w:rsid w:val="002205C3"/>
    <w:rsid w:val="00222188"/>
    <w:rsid w:val="0022446F"/>
    <w:rsid w:val="00224613"/>
    <w:rsid w:val="00230805"/>
    <w:rsid w:val="00233451"/>
    <w:rsid w:val="0023544B"/>
    <w:rsid w:val="00235D6D"/>
    <w:rsid w:val="00235DE9"/>
    <w:rsid w:val="00236820"/>
    <w:rsid w:val="0024024B"/>
    <w:rsid w:val="0024120B"/>
    <w:rsid w:val="002468D3"/>
    <w:rsid w:val="002471D5"/>
    <w:rsid w:val="002472A6"/>
    <w:rsid w:val="00250652"/>
    <w:rsid w:val="00252FCD"/>
    <w:rsid w:val="00266D04"/>
    <w:rsid w:val="00270788"/>
    <w:rsid w:val="002828E3"/>
    <w:rsid w:val="00283CAE"/>
    <w:rsid w:val="00285059"/>
    <w:rsid w:val="00285604"/>
    <w:rsid w:val="002905B9"/>
    <w:rsid w:val="002A3BA9"/>
    <w:rsid w:val="002A4BFF"/>
    <w:rsid w:val="002A709F"/>
    <w:rsid w:val="002B0BD1"/>
    <w:rsid w:val="002B3D51"/>
    <w:rsid w:val="002B4500"/>
    <w:rsid w:val="002B4C7D"/>
    <w:rsid w:val="002B515A"/>
    <w:rsid w:val="002B7809"/>
    <w:rsid w:val="002C160E"/>
    <w:rsid w:val="002D0D2E"/>
    <w:rsid w:val="002D15F1"/>
    <w:rsid w:val="002D56FE"/>
    <w:rsid w:val="002E25EF"/>
    <w:rsid w:val="002E30CF"/>
    <w:rsid w:val="002E5EF0"/>
    <w:rsid w:val="002E6BFC"/>
    <w:rsid w:val="002F1D8F"/>
    <w:rsid w:val="002F53D4"/>
    <w:rsid w:val="002F7BB3"/>
    <w:rsid w:val="00300339"/>
    <w:rsid w:val="003007F4"/>
    <w:rsid w:val="003020B1"/>
    <w:rsid w:val="00303CC9"/>
    <w:rsid w:val="00314250"/>
    <w:rsid w:val="00315C9F"/>
    <w:rsid w:val="00324274"/>
    <w:rsid w:val="003252A7"/>
    <w:rsid w:val="003349F7"/>
    <w:rsid w:val="00335651"/>
    <w:rsid w:val="00336158"/>
    <w:rsid w:val="003364E2"/>
    <w:rsid w:val="003467D8"/>
    <w:rsid w:val="003513C4"/>
    <w:rsid w:val="00352F4E"/>
    <w:rsid w:val="00361B04"/>
    <w:rsid w:val="003633AD"/>
    <w:rsid w:val="0036365A"/>
    <w:rsid w:val="00371B30"/>
    <w:rsid w:val="003754EC"/>
    <w:rsid w:val="00382EB0"/>
    <w:rsid w:val="003873F9"/>
    <w:rsid w:val="003A3B88"/>
    <w:rsid w:val="003A6AD3"/>
    <w:rsid w:val="003B30BB"/>
    <w:rsid w:val="003B732C"/>
    <w:rsid w:val="003D10AF"/>
    <w:rsid w:val="003D49B8"/>
    <w:rsid w:val="003D4A6B"/>
    <w:rsid w:val="003D6007"/>
    <w:rsid w:val="003E1E31"/>
    <w:rsid w:val="003F4B02"/>
    <w:rsid w:val="00404ED4"/>
    <w:rsid w:val="00416188"/>
    <w:rsid w:val="0042680C"/>
    <w:rsid w:val="00436510"/>
    <w:rsid w:val="0043651F"/>
    <w:rsid w:val="004407D6"/>
    <w:rsid w:val="00441E99"/>
    <w:rsid w:val="00446795"/>
    <w:rsid w:val="00446A9A"/>
    <w:rsid w:val="00461C94"/>
    <w:rsid w:val="004647BB"/>
    <w:rsid w:val="00466860"/>
    <w:rsid w:val="00470B22"/>
    <w:rsid w:val="00477F7F"/>
    <w:rsid w:val="004820D4"/>
    <w:rsid w:val="004873A5"/>
    <w:rsid w:val="004A169C"/>
    <w:rsid w:val="004B7944"/>
    <w:rsid w:val="004C044E"/>
    <w:rsid w:val="004C23E8"/>
    <w:rsid w:val="004C3144"/>
    <w:rsid w:val="004C5F74"/>
    <w:rsid w:val="004C60A9"/>
    <w:rsid w:val="004D09D5"/>
    <w:rsid w:val="004D145C"/>
    <w:rsid w:val="004D209B"/>
    <w:rsid w:val="004D2467"/>
    <w:rsid w:val="004E01E9"/>
    <w:rsid w:val="004E440C"/>
    <w:rsid w:val="004F017D"/>
    <w:rsid w:val="004F04D9"/>
    <w:rsid w:val="004F19E2"/>
    <w:rsid w:val="004F765C"/>
    <w:rsid w:val="005065A6"/>
    <w:rsid w:val="00507294"/>
    <w:rsid w:val="00507C7C"/>
    <w:rsid w:val="00512260"/>
    <w:rsid w:val="00514D80"/>
    <w:rsid w:val="00516005"/>
    <w:rsid w:val="00526BB9"/>
    <w:rsid w:val="0053446E"/>
    <w:rsid w:val="00537831"/>
    <w:rsid w:val="005434B9"/>
    <w:rsid w:val="00546061"/>
    <w:rsid w:val="00552735"/>
    <w:rsid w:val="005623A0"/>
    <w:rsid w:val="00563D3E"/>
    <w:rsid w:val="0057056E"/>
    <w:rsid w:val="00571B43"/>
    <w:rsid w:val="005772E0"/>
    <w:rsid w:val="00584624"/>
    <w:rsid w:val="005854C7"/>
    <w:rsid w:val="00586A51"/>
    <w:rsid w:val="00590682"/>
    <w:rsid w:val="005942C0"/>
    <w:rsid w:val="00595A9F"/>
    <w:rsid w:val="00597575"/>
    <w:rsid w:val="005A0419"/>
    <w:rsid w:val="005A1B6A"/>
    <w:rsid w:val="005A38BA"/>
    <w:rsid w:val="005A3B17"/>
    <w:rsid w:val="005A62AD"/>
    <w:rsid w:val="005A693A"/>
    <w:rsid w:val="005B4954"/>
    <w:rsid w:val="005B69F7"/>
    <w:rsid w:val="005B74E2"/>
    <w:rsid w:val="005C1B48"/>
    <w:rsid w:val="005C3F8B"/>
    <w:rsid w:val="005C77F9"/>
    <w:rsid w:val="005D2365"/>
    <w:rsid w:val="005D62DA"/>
    <w:rsid w:val="005D6B1A"/>
    <w:rsid w:val="005D7788"/>
    <w:rsid w:val="005E364F"/>
    <w:rsid w:val="00602A0B"/>
    <w:rsid w:val="00606E8F"/>
    <w:rsid w:val="00611003"/>
    <w:rsid w:val="0061164A"/>
    <w:rsid w:val="00613164"/>
    <w:rsid w:val="006147AA"/>
    <w:rsid w:val="0062358F"/>
    <w:rsid w:val="006340C8"/>
    <w:rsid w:val="00640497"/>
    <w:rsid w:val="006430CC"/>
    <w:rsid w:val="00643C98"/>
    <w:rsid w:val="00644949"/>
    <w:rsid w:val="00652778"/>
    <w:rsid w:val="00652EC2"/>
    <w:rsid w:val="00661C46"/>
    <w:rsid w:val="0066703A"/>
    <w:rsid w:val="0067247D"/>
    <w:rsid w:val="00675EF6"/>
    <w:rsid w:val="00676DE9"/>
    <w:rsid w:val="00683C00"/>
    <w:rsid w:val="00684704"/>
    <w:rsid w:val="0068712A"/>
    <w:rsid w:val="006959A5"/>
    <w:rsid w:val="006A0C51"/>
    <w:rsid w:val="006A305B"/>
    <w:rsid w:val="006A3978"/>
    <w:rsid w:val="006A6FA0"/>
    <w:rsid w:val="006B0B9A"/>
    <w:rsid w:val="006B1CB7"/>
    <w:rsid w:val="006B27D6"/>
    <w:rsid w:val="006C0561"/>
    <w:rsid w:val="006C26FC"/>
    <w:rsid w:val="006C2A28"/>
    <w:rsid w:val="006D21A3"/>
    <w:rsid w:val="006D2408"/>
    <w:rsid w:val="006D4DEA"/>
    <w:rsid w:val="006D699C"/>
    <w:rsid w:val="006E1608"/>
    <w:rsid w:val="006E3BCE"/>
    <w:rsid w:val="006E587F"/>
    <w:rsid w:val="006E6B59"/>
    <w:rsid w:val="006F1BF1"/>
    <w:rsid w:val="00706221"/>
    <w:rsid w:val="00710DA7"/>
    <w:rsid w:val="00714DB3"/>
    <w:rsid w:val="00721F8E"/>
    <w:rsid w:val="00730631"/>
    <w:rsid w:val="00735898"/>
    <w:rsid w:val="00736044"/>
    <w:rsid w:val="0073787D"/>
    <w:rsid w:val="00737EFC"/>
    <w:rsid w:val="00744E6F"/>
    <w:rsid w:val="007464EF"/>
    <w:rsid w:val="00762ABA"/>
    <w:rsid w:val="007666DC"/>
    <w:rsid w:val="00770665"/>
    <w:rsid w:val="007719EF"/>
    <w:rsid w:val="00771A14"/>
    <w:rsid w:val="00774CBA"/>
    <w:rsid w:val="007765ED"/>
    <w:rsid w:val="00781975"/>
    <w:rsid w:val="007840B4"/>
    <w:rsid w:val="007866AA"/>
    <w:rsid w:val="007A1D54"/>
    <w:rsid w:val="007A5E42"/>
    <w:rsid w:val="007A6290"/>
    <w:rsid w:val="007B02B9"/>
    <w:rsid w:val="007B331F"/>
    <w:rsid w:val="007B4743"/>
    <w:rsid w:val="007B5013"/>
    <w:rsid w:val="007C265E"/>
    <w:rsid w:val="007E090B"/>
    <w:rsid w:val="007E3FAD"/>
    <w:rsid w:val="007E49A4"/>
    <w:rsid w:val="007E72BF"/>
    <w:rsid w:val="007F0832"/>
    <w:rsid w:val="008013F1"/>
    <w:rsid w:val="00804CC3"/>
    <w:rsid w:val="00806595"/>
    <w:rsid w:val="00810195"/>
    <w:rsid w:val="00810919"/>
    <w:rsid w:val="0081142A"/>
    <w:rsid w:val="00811FDC"/>
    <w:rsid w:val="0081500B"/>
    <w:rsid w:val="00816C4B"/>
    <w:rsid w:val="008235F1"/>
    <w:rsid w:val="00833ECD"/>
    <w:rsid w:val="008428BA"/>
    <w:rsid w:val="00842F0C"/>
    <w:rsid w:val="008456FD"/>
    <w:rsid w:val="0085348A"/>
    <w:rsid w:val="008571AA"/>
    <w:rsid w:val="008632CA"/>
    <w:rsid w:val="008645B9"/>
    <w:rsid w:val="008719BB"/>
    <w:rsid w:val="00872ADF"/>
    <w:rsid w:val="00874A5A"/>
    <w:rsid w:val="00875191"/>
    <w:rsid w:val="0087588D"/>
    <w:rsid w:val="0088532C"/>
    <w:rsid w:val="008968D0"/>
    <w:rsid w:val="008A0A51"/>
    <w:rsid w:val="008A13F7"/>
    <w:rsid w:val="008A71A4"/>
    <w:rsid w:val="008B0206"/>
    <w:rsid w:val="008B1300"/>
    <w:rsid w:val="008C0F82"/>
    <w:rsid w:val="008C59D4"/>
    <w:rsid w:val="008C5C63"/>
    <w:rsid w:val="008D088B"/>
    <w:rsid w:val="008D67DB"/>
    <w:rsid w:val="008E2735"/>
    <w:rsid w:val="008E3C74"/>
    <w:rsid w:val="008E632C"/>
    <w:rsid w:val="008F1D9C"/>
    <w:rsid w:val="009000BF"/>
    <w:rsid w:val="00902B60"/>
    <w:rsid w:val="00906093"/>
    <w:rsid w:val="009142CE"/>
    <w:rsid w:val="009154E3"/>
    <w:rsid w:val="009212DB"/>
    <w:rsid w:val="0092502E"/>
    <w:rsid w:val="00927C76"/>
    <w:rsid w:val="00930D4E"/>
    <w:rsid w:val="00933217"/>
    <w:rsid w:val="009337AD"/>
    <w:rsid w:val="00936425"/>
    <w:rsid w:val="0094014D"/>
    <w:rsid w:val="00943933"/>
    <w:rsid w:val="00946D85"/>
    <w:rsid w:val="0095097B"/>
    <w:rsid w:val="00950B3D"/>
    <w:rsid w:val="009571F2"/>
    <w:rsid w:val="00957BCB"/>
    <w:rsid w:val="00961612"/>
    <w:rsid w:val="009658E9"/>
    <w:rsid w:val="00970E62"/>
    <w:rsid w:val="00973C05"/>
    <w:rsid w:val="00974296"/>
    <w:rsid w:val="00974546"/>
    <w:rsid w:val="0097681D"/>
    <w:rsid w:val="009804A6"/>
    <w:rsid w:val="0098232D"/>
    <w:rsid w:val="0098413F"/>
    <w:rsid w:val="009854C0"/>
    <w:rsid w:val="009958B3"/>
    <w:rsid w:val="009A013C"/>
    <w:rsid w:val="009A01B1"/>
    <w:rsid w:val="009A078B"/>
    <w:rsid w:val="009A49E5"/>
    <w:rsid w:val="009A5445"/>
    <w:rsid w:val="009A736B"/>
    <w:rsid w:val="009C28A8"/>
    <w:rsid w:val="009D2045"/>
    <w:rsid w:val="009D6633"/>
    <w:rsid w:val="009E163B"/>
    <w:rsid w:val="009E7D8E"/>
    <w:rsid w:val="009F0994"/>
    <w:rsid w:val="00A00CCD"/>
    <w:rsid w:val="00A01D88"/>
    <w:rsid w:val="00A07FD6"/>
    <w:rsid w:val="00A12710"/>
    <w:rsid w:val="00A14277"/>
    <w:rsid w:val="00A165D4"/>
    <w:rsid w:val="00A2095A"/>
    <w:rsid w:val="00A25841"/>
    <w:rsid w:val="00A2765E"/>
    <w:rsid w:val="00A35AC8"/>
    <w:rsid w:val="00A35EC4"/>
    <w:rsid w:val="00A37F2F"/>
    <w:rsid w:val="00A4221A"/>
    <w:rsid w:val="00A46703"/>
    <w:rsid w:val="00A5034D"/>
    <w:rsid w:val="00A60847"/>
    <w:rsid w:val="00A64DAB"/>
    <w:rsid w:val="00A671F2"/>
    <w:rsid w:val="00A70C9E"/>
    <w:rsid w:val="00A768D7"/>
    <w:rsid w:val="00A839E1"/>
    <w:rsid w:val="00A83C3E"/>
    <w:rsid w:val="00A915C1"/>
    <w:rsid w:val="00A93198"/>
    <w:rsid w:val="00A9388F"/>
    <w:rsid w:val="00A9408A"/>
    <w:rsid w:val="00A95385"/>
    <w:rsid w:val="00AA3C0E"/>
    <w:rsid w:val="00AA4E80"/>
    <w:rsid w:val="00AB2A69"/>
    <w:rsid w:val="00AB7525"/>
    <w:rsid w:val="00AC24C0"/>
    <w:rsid w:val="00AD1328"/>
    <w:rsid w:val="00AD13E8"/>
    <w:rsid w:val="00AD31F3"/>
    <w:rsid w:val="00AD3541"/>
    <w:rsid w:val="00AD52BA"/>
    <w:rsid w:val="00AD5D20"/>
    <w:rsid w:val="00AD71B0"/>
    <w:rsid w:val="00AD7DF8"/>
    <w:rsid w:val="00AE05F6"/>
    <w:rsid w:val="00AE58E0"/>
    <w:rsid w:val="00AE6AC2"/>
    <w:rsid w:val="00AE76B0"/>
    <w:rsid w:val="00AF11B7"/>
    <w:rsid w:val="00AF59F4"/>
    <w:rsid w:val="00AF75DB"/>
    <w:rsid w:val="00B009AC"/>
    <w:rsid w:val="00B04476"/>
    <w:rsid w:val="00B10311"/>
    <w:rsid w:val="00B13E34"/>
    <w:rsid w:val="00B23C65"/>
    <w:rsid w:val="00B248C0"/>
    <w:rsid w:val="00B31345"/>
    <w:rsid w:val="00B35801"/>
    <w:rsid w:val="00B377D7"/>
    <w:rsid w:val="00B42EB3"/>
    <w:rsid w:val="00B4655A"/>
    <w:rsid w:val="00B51702"/>
    <w:rsid w:val="00B53766"/>
    <w:rsid w:val="00B53F7B"/>
    <w:rsid w:val="00B55A17"/>
    <w:rsid w:val="00B57DA0"/>
    <w:rsid w:val="00B60B08"/>
    <w:rsid w:val="00B67752"/>
    <w:rsid w:val="00B76562"/>
    <w:rsid w:val="00B81CAE"/>
    <w:rsid w:val="00B8211C"/>
    <w:rsid w:val="00B8464C"/>
    <w:rsid w:val="00B872F1"/>
    <w:rsid w:val="00B9520D"/>
    <w:rsid w:val="00B97E6D"/>
    <w:rsid w:val="00BA6468"/>
    <w:rsid w:val="00BB73DC"/>
    <w:rsid w:val="00BC32A3"/>
    <w:rsid w:val="00BC74BB"/>
    <w:rsid w:val="00BC78C5"/>
    <w:rsid w:val="00BD272E"/>
    <w:rsid w:val="00BD561B"/>
    <w:rsid w:val="00BE15D5"/>
    <w:rsid w:val="00BE2972"/>
    <w:rsid w:val="00BE5E38"/>
    <w:rsid w:val="00BF273A"/>
    <w:rsid w:val="00BF3134"/>
    <w:rsid w:val="00BF4BEF"/>
    <w:rsid w:val="00BF7B54"/>
    <w:rsid w:val="00C00904"/>
    <w:rsid w:val="00C02136"/>
    <w:rsid w:val="00C044EB"/>
    <w:rsid w:val="00C273A4"/>
    <w:rsid w:val="00C31FB6"/>
    <w:rsid w:val="00C339AC"/>
    <w:rsid w:val="00C368E3"/>
    <w:rsid w:val="00C36910"/>
    <w:rsid w:val="00C36D18"/>
    <w:rsid w:val="00C37D71"/>
    <w:rsid w:val="00C44A63"/>
    <w:rsid w:val="00C473A4"/>
    <w:rsid w:val="00C52A3F"/>
    <w:rsid w:val="00C64D7E"/>
    <w:rsid w:val="00C65BE1"/>
    <w:rsid w:val="00C74C7D"/>
    <w:rsid w:val="00C76288"/>
    <w:rsid w:val="00C7759E"/>
    <w:rsid w:val="00C82160"/>
    <w:rsid w:val="00C836E2"/>
    <w:rsid w:val="00C9282E"/>
    <w:rsid w:val="00C97746"/>
    <w:rsid w:val="00CA1844"/>
    <w:rsid w:val="00CA3154"/>
    <w:rsid w:val="00CA3258"/>
    <w:rsid w:val="00CA3B85"/>
    <w:rsid w:val="00CA5167"/>
    <w:rsid w:val="00CA7A14"/>
    <w:rsid w:val="00CA7A5F"/>
    <w:rsid w:val="00CB7240"/>
    <w:rsid w:val="00CC1AD5"/>
    <w:rsid w:val="00CC37B0"/>
    <w:rsid w:val="00CC3844"/>
    <w:rsid w:val="00CD05C6"/>
    <w:rsid w:val="00CD1F33"/>
    <w:rsid w:val="00CD503A"/>
    <w:rsid w:val="00CE06EE"/>
    <w:rsid w:val="00CE600E"/>
    <w:rsid w:val="00CF279F"/>
    <w:rsid w:val="00D03B87"/>
    <w:rsid w:val="00D115C3"/>
    <w:rsid w:val="00D24E1C"/>
    <w:rsid w:val="00D259F5"/>
    <w:rsid w:val="00D3006A"/>
    <w:rsid w:val="00D405D2"/>
    <w:rsid w:val="00D43FB0"/>
    <w:rsid w:val="00D450FA"/>
    <w:rsid w:val="00D45EBE"/>
    <w:rsid w:val="00D51744"/>
    <w:rsid w:val="00D52FEF"/>
    <w:rsid w:val="00D530CC"/>
    <w:rsid w:val="00D61AE4"/>
    <w:rsid w:val="00D624B6"/>
    <w:rsid w:val="00D6399C"/>
    <w:rsid w:val="00D642E1"/>
    <w:rsid w:val="00D64F33"/>
    <w:rsid w:val="00D65F83"/>
    <w:rsid w:val="00D7014B"/>
    <w:rsid w:val="00D72095"/>
    <w:rsid w:val="00D72D3B"/>
    <w:rsid w:val="00D73AE0"/>
    <w:rsid w:val="00D73F0F"/>
    <w:rsid w:val="00D74494"/>
    <w:rsid w:val="00D7472F"/>
    <w:rsid w:val="00D75A43"/>
    <w:rsid w:val="00D80A0A"/>
    <w:rsid w:val="00D95090"/>
    <w:rsid w:val="00D96B60"/>
    <w:rsid w:val="00DA406C"/>
    <w:rsid w:val="00DA649F"/>
    <w:rsid w:val="00DA7282"/>
    <w:rsid w:val="00DB05E5"/>
    <w:rsid w:val="00DB20E4"/>
    <w:rsid w:val="00DB6D54"/>
    <w:rsid w:val="00DC0F0F"/>
    <w:rsid w:val="00DC38C2"/>
    <w:rsid w:val="00DC7B2B"/>
    <w:rsid w:val="00DD0B7C"/>
    <w:rsid w:val="00DE6201"/>
    <w:rsid w:val="00DF1D6A"/>
    <w:rsid w:val="00E01A97"/>
    <w:rsid w:val="00E01C92"/>
    <w:rsid w:val="00E12317"/>
    <w:rsid w:val="00E154AF"/>
    <w:rsid w:val="00E15B5B"/>
    <w:rsid w:val="00E24968"/>
    <w:rsid w:val="00E25413"/>
    <w:rsid w:val="00E27B4A"/>
    <w:rsid w:val="00E344E2"/>
    <w:rsid w:val="00E35D91"/>
    <w:rsid w:val="00E36E34"/>
    <w:rsid w:val="00E4226E"/>
    <w:rsid w:val="00E45F02"/>
    <w:rsid w:val="00E60640"/>
    <w:rsid w:val="00E65538"/>
    <w:rsid w:val="00E65806"/>
    <w:rsid w:val="00E663B8"/>
    <w:rsid w:val="00E6683E"/>
    <w:rsid w:val="00E76AAA"/>
    <w:rsid w:val="00E76CD1"/>
    <w:rsid w:val="00E76D2C"/>
    <w:rsid w:val="00E80158"/>
    <w:rsid w:val="00E84DFB"/>
    <w:rsid w:val="00E92586"/>
    <w:rsid w:val="00E97812"/>
    <w:rsid w:val="00EA086D"/>
    <w:rsid w:val="00EA2728"/>
    <w:rsid w:val="00EA3B1F"/>
    <w:rsid w:val="00EA4180"/>
    <w:rsid w:val="00EA69D0"/>
    <w:rsid w:val="00EB63EB"/>
    <w:rsid w:val="00EC238C"/>
    <w:rsid w:val="00EC28C9"/>
    <w:rsid w:val="00EC304D"/>
    <w:rsid w:val="00ED1377"/>
    <w:rsid w:val="00ED7826"/>
    <w:rsid w:val="00EE529B"/>
    <w:rsid w:val="00EE58D9"/>
    <w:rsid w:val="00EE5E97"/>
    <w:rsid w:val="00EE71E6"/>
    <w:rsid w:val="00EF047B"/>
    <w:rsid w:val="00F048C7"/>
    <w:rsid w:val="00F10311"/>
    <w:rsid w:val="00F13731"/>
    <w:rsid w:val="00F15F59"/>
    <w:rsid w:val="00F16FBD"/>
    <w:rsid w:val="00F31AA1"/>
    <w:rsid w:val="00F32BF5"/>
    <w:rsid w:val="00F415C3"/>
    <w:rsid w:val="00F41798"/>
    <w:rsid w:val="00F50602"/>
    <w:rsid w:val="00F5063C"/>
    <w:rsid w:val="00F50D92"/>
    <w:rsid w:val="00F53901"/>
    <w:rsid w:val="00F54099"/>
    <w:rsid w:val="00F6371E"/>
    <w:rsid w:val="00F72CF1"/>
    <w:rsid w:val="00F74B3E"/>
    <w:rsid w:val="00F752C0"/>
    <w:rsid w:val="00F80B5C"/>
    <w:rsid w:val="00F94863"/>
    <w:rsid w:val="00F95F10"/>
    <w:rsid w:val="00FA1719"/>
    <w:rsid w:val="00FA195A"/>
    <w:rsid w:val="00FB2B2C"/>
    <w:rsid w:val="00FB2F1A"/>
    <w:rsid w:val="00FC1AF1"/>
    <w:rsid w:val="00FC43AE"/>
    <w:rsid w:val="00FC4F19"/>
    <w:rsid w:val="00FC5EE3"/>
    <w:rsid w:val="00FD2988"/>
    <w:rsid w:val="00FD5793"/>
    <w:rsid w:val="00FD600D"/>
    <w:rsid w:val="00FE22D9"/>
    <w:rsid w:val="00FE3A39"/>
    <w:rsid w:val="00FF4AC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0"/>
    <w:next w:val="a0"/>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0">
    <w:name w:val="heading 2"/>
    <w:basedOn w:val="a0"/>
    <w:next w:val="a0"/>
    <w:qFormat/>
    <w:pPr>
      <w:keepNext/>
      <w:jc w:val="right"/>
      <w:outlineLvl w:val="1"/>
    </w:pPr>
    <w:rPr>
      <w:rFonts w:ascii="Times New Roman" w:hAnsi="Times New Roman"/>
      <w:u w:val="single"/>
      <w:lang w:val="bg-BG"/>
    </w:rPr>
  </w:style>
  <w:style w:type="paragraph" w:styleId="3">
    <w:name w:val="heading 3"/>
    <w:basedOn w:val="a0"/>
    <w:next w:val="a0"/>
    <w:qFormat/>
    <w:pPr>
      <w:keepNext/>
      <w:outlineLvl w:val="2"/>
    </w:pPr>
    <w:rPr>
      <w:b/>
      <w:sz w:val="28"/>
    </w:rPr>
  </w:style>
  <w:style w:type="paragraph" w:styleId="4">
    <w:name w:val="heading 4"/>
    <w:basedOn w:val="a0"/>
    <w:next w:val="a0"/>
    <w:qFormat/>
    <w:pPr>
      <w:keepNext/>
      <w:outlineLvl w:val="3"/>
    </w:pPr>
    <w:rPr>
      <w:b/>
      <w:bCs/>
      <w:lang w:val="bg-BG"/>
    </w:rPr>
  </w:style>
  <w:style w:type="paragraph" w:styleId="5">
    <w:name w:val="heading 5"/>
    <w:basedOn w:val="a0"/>
    <w:next w:val="a0"/>
    <w:qFormat/>
    <w:rsid w:val="00E27B4A"/>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320"/>
        <w:tab w:val="right" w:pos="8640"/>
      </w:tabs>
    </w:pPr>
  </w:style>
  <w:style w:type="paragraph" w:styleId="a5">
    <w:name w:val="footer"/>
    <w:basedOn w:val="a0"/>
    <w:pPr>
      <w:tabs>
        <w:tab w:val="center" w:pos="4320"/>
        <w:tab w:val="right" w:pos="8640"/>
      </w:tabs>
    </w:pPr>
  </w:style>
  <w:style w:type="paragraph" w:styleId="a6">
    <w:name w:val="Body Text"/>
    <w:basedOn w:val="a0"/>
    <w:link w:val="a7"/>
    <w:pPr>
      <w:jc w:val="both"/>
    </w:pPr>
    <w:rPr>
      <w:rFonts w:ascii="Times New Roman" w:hAnsi="Times New Roman"/>
      <w:lang w:val="bg-BG"/>
    </w:rPr>
  </w:style>
  <w:style w:type="paragraph" w:styleId="21">
    <w:name w:val="Body Text 2"/>
    <w:basedOn w:val="a0"/>
    <w:pPr>
      <w:jc w:val="both"/>
    </w:pPr>
    <w:rPr>
      <w:rFonts w:ascii="Times New Roman" w:hAnsi="Times New Roman"/>
      <w:sz w:val="24"/>
      <w:lang w:val="bg-BG"/>
    </w:rPr>
  </w:style>
  <w:style w:type="character" w:styleId="a8">
    <w:name w:val="Hyperlink"/>
    <w:rPr>
      <w:color w:val="0000FF"/>
      <w:u w:val="single"/>
    </w:rPr>
  </w:style>
  <w:style w:type="character" w:styleId="a9">
    <w:name w:val="Emphasis"/>
    <w:qFormat/>
    <w:rsid w:val="005B69F7"/>
    <w:rPr>
      <w:i/>
      <w:iCs/>
    </w:rPr>
  </w:style>
  <w:style w:type="paragraph" w:customStyle="1" w:styleId="mainpageitemsjus">
    <w:name w:val="main_page_items_jus"/>
    <w:basedOn w:val="a0"/>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a">
    <w:name w:val="Balloon Text"/>
    <w:basedOn w:val="a0"/>
    <w:semiHidden/>
    <w:rsid w:val="007719EF"/>
    <w:rPr>
      <w:rFonts w:ascii="Tahoma" w:hAnsi="Tahoma" w:cs="Tahoma"/>
      <w:sz w:val="16"/>
      <w:szCs w:val="16"/>
    </w:rPr>
  </w:style>
  <w:style w:type="paragraph" w:customStyle="1" w:styleId="ab">
    <w:basedOn w:val="a0"/>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0"/>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0"/>
    <w:rsid w:val="002D56FE"/>
    <w:pPr>
      <w:overflowPunct/>
      <w:autoSpaceDE/>
      <w:autoSpaceDN/>
      <w:adjustRightInd/>
      <w:spacing w:after="160" w:line="240" w:lineRule="exact"/>
      <w:textAlignment w:val="auto"/>
    </w:pPr>
    <w:rPr>
      <w:rFonts w:cs="Arial"/>
    </w:rPr>
  </w:style>
  <w:style w:type="character" w:styleId="ac">
    <w:name w:val="page number"/>
    <w:basedOn w:val="a1"/>
    <w:rsid w:val="00B55A17"/>
  </w:style>
  <w:style w:type="paragraph" w:styleId="ad">
    <w:name w:val="Normal (Web)"/>
    <w:basedOn w:val="a0"/>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1"/>
    <w:rsid w:val="0002426D"/>
  </w:style>
  <w:style w:type="character" w:customStyle="1" w:styleId="newdocreference">
    <w:name w:val="newdocreference"/>
    <w:basedOn w:val="a1"/>
    <w:rsid w:val="0002426D"/>
  </w:style>
  <w:style w:type="paragraph" w:styleId="ae">
    <w:name w:val="Block Text"/>
    <w:basedOn w:val="a0"/>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0"/>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f">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7">
    <w:name w:val="Основен текст Знак"/>
    <w:link w:val="a6"/>
    <w:rsid w:val="008571AA"/>
    <w:rPr>
      <w:lang w:eastAsia="en-US"/>
    </w:rPr>
  </w:style>
  <w:style w:type="paragraph" w:styleId="af0">
    <w:name w:val="List"/>
    <w:basedOn w:val="a0"/>
    <w:uiPriority w:val="99"/>
    <w:unhideWhenUsed/>
    <w:rsid w:val="008571AA"/>
    <w:pPr>
      <w:ind w:left="283" w:hanging="283"/>
      <w:contextualSpacing/>
    </w:pPr>
  </w:style>
  <w:style w:type="paragraph" w:styleId="a">
    <w:name w:val="List Bullet"/>
    <w:basedOn w:val="a0"/>
    <w:uiPriority w:val="99"/>
    <w:unhideWhenUsed/>
    <w:rsid w:val="008571AA"/>
    <w:pPr>
      <w:numPr>
        <w:numId w:val="24"/>
      </w:numPr>
      <w:contextualSpacing/>
    </w:pPr>
  </w:style>
  <w:style w:type="paragraph" w:styleId="2">
    <w:name w:val="List Bullet 2"/>
    <w:basedOn w:val="a0"/>
    <w:uiPriority w:val="99"/>
    <w:unhideWhenUsed/>
    <w:rsid w:val="008571AA"/>
    <w:pPr>
      <w:numPr>
        <w:numId w:val="25"/>
      </w:numPr>
      <w:contextualSpacing/>
    </w:pPr>
  </w:style>
  <w:style w:type="paragraph" w:styleId="af1">
    <w:name w:val="List Continue"/>
    <w:basedOn w:val="a0"/>
    <w:uiPriority w:val="99"/>
    <w:unhideWhenUsed/>
    <w:rsid w:val="008571AA"/>
    <w:pPr>
      <w:spacing w:after="120"/>
      <w:ind w:left="283"/>
      <w:contextualSpacing/>
    </w:pPr>
  </w:style>
  <w:style w:type="paragraph" w:styleId="af2">
    <w:name w:val="List Paragraph"/>
    <w:basedOn w:val="a0"/>
    <w:uiPriority w:val="34"/>
    <w:qFormat/>
    <w:rsid w:val="005942C0"/>
    <w:pPr>
      <w:overflowPunct/>
      <w:autoSpaceDE/>
      <w:autoSpaceDN/>
      <w:adjustRightInd/>
      <w:spacing w:after="160" w:line="256" w:lineRule="auto"/>
      <w:ind w:left="720"/>
      <w:contextualSpacing/>
      <w:textAlignment w:val="auto"/>
    </w:pPr>
    <w:rPr>
      <w:rFonts w:ascii="Calibri" w:eastAsia="Calibri" w:hAnsi="Calibri"/>
      <w:sz w:val="22"/>
      <w:szCs w:val="22"/>
      <w:lang w:val="bg-BG"/>
    </w:rPr>
  </w:style>
  <w:style w:type="character" w:customStyle="1" w:styleId="BulletChar">
    <w:name w:val="Bullet Char"/>
    <w:link w:val="Bullet"/>
    <w:qFormat/>
    <w:rsid w:val="00933217"/>
    <w:rPr>
      <w:rFonts w:ascii="Century Gothic" w:hAnsi="Century Gothic"/>
      <w:lang w:eastAsia="ar-SA"/>
    </w:rPr>
  </w:style>
  <w:style w:type="paragraph" w:customStyle="1" w:styleId="Bullet">
    <w:name w:val="Bullet"/>
    <w:basedOn w:val="10"/>
    <w:link w:val="BulletChar"/>
    <w:qFormat/>
    <w:rsid w:val="00933217"/>
    <w:pPr>
      <w:numPr>
        <w:numId w:val="29"/>
      </w:numPr>
      <w:tabs>
        <w:tab w:val="left" w:pos="1440"/>
        <w:tab w:val="left" w:pos="1701"/>
        <w:tab w:val="right" w:pos="8931"/>
        <w:tab w:val="right" w:leader="dot" w:pos="9639"/>
      </w:tabs>
      <w:suppressAutoHyphens/>
      <w:overflowPunct/>
      <w:autoSpaceDE/>
      <w:autoSpaceDN/>
      <w:adjustRightInd/>
      <w:spacing w:after="120"/>
      <w:ind w:left="1440" w:firstLine="0"/>
      <w:jc w:val="both"/>
    </w:pPr>
    <w:rPr>
      <w:rFonts w:ascii="Century Gothic" w:hAnsi="Century Gothic"/>
      <w:lang w:val="bg-BG" w:eastAsia="ar-SA"/>
    </w:rPr>
  </w:style>
  <w:style w:type="paragraph" w:styleId="10">
    <w:name w:val="toc 1"/>
    <w:basedOn w:val="a0"/>
    <w:next w:val="a0"/>
    <w:autoRedefine/>
    <w:uiPriority w:val="39"/>
    <w:semiHidden/>
    <w:unhideWhenUsed/>
    <w:rsid w:val="00933217"/>
  </w:style>
  <w:style w:type="paragraph" w:customStyle="1" w:styleId="Style">
    <w:name w:val="Style"/>
    <w:rsid w:val="00EF047B"/>
    <w:pPr>
      <w:widowControl w:val="0"/>
      <w:suppressAutoHyphens/>
      <w:autoSpaceDE w:val="0"/>
      <w:ind w:left="140" w:right="140" w:firstLine="840"/>
      <w:jc w:val="both"/>
    </w:pPr>
    <w:rPr>
      <w:sz w:val="24"/>
      <w:szCs w:val="24"/>
      <w:lang w:val="en-US" w:eastAsia="zh-CN"/>
    </w:rPr>
  </w:style>
  <w:style w:type="character" w:styleId="af3">
    <w:name w:val="Strong"/>
    <w:uiPriority w:val="22"/>
    <w:qFormat/>
    <w:rsid w:val="00546061"/>
    <w:rPr>
      <w:b/>
      <w:bCs/>
    </w:rPr>
  </w:style>
  <w:style w:type="character" w:customStyle="1" w:styleId="inqyif">
    <w:name w:val="inqyif"/>
    <w:rsid w:val="00CE6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598636091">
      <w:bodyDiv w:val="1"/>
      <w:marLeft w:val="0"/>
      <w:marRight w:val="0"/>
      <w:marTop w:val="0"/>
      <w:marBottom w:val="0"/>
      <w:divBdr>
        <w:top w:val="none" w:sz="0" w:space="0" w:color="auto"/>
        <w:left w:val="none" w:sz="0" w:space="0" w:color="auto"/>
        <w:bottom w:val="none" w:sz="0" w:space="0" w:color="auto"/>
        <w:right w:val="none" w:sz="0" w:space="0" w:color="auto"/>
      </w:divBdr>
      <w:divsChild>
        <w:div w:id="123516419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8333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035101">
      <w:bodyDiv w:val="1"/>
      <w:marLeft w:val="0"/>
      <w:marRight w:val="0"/>
      <w:marTop w:val="0"/>
      <w:marBottom w:val="0"/>
      <w:divBdr>
        <w:top w:val="none" w:sz="0" w:space="0" w:color="auto"/>
        <w:left w:val="none" w:sz="0" w:space="0" w:color="auto"/>
        <w:bottom w:val="none" w:sz="0" w:space="0" w:color="auto"/>
        <w:right w:val="none" w:sz="0" w:space="0" w:color="auto"/>
      </w:divBdr>
      <w:divsChild>
        <w:div w:id="149055092">
          <w:marLeft w:val="0"/>
          <w:marRight w:val="0"/>
          <w:marTop w:val="180"/>
          <w:marBottom w:val="240"/>
          <w:divBdr>
            <w:top w:val="none" w:sz="0" w:space="0" w:color="auto"/>
            <w:left w:val="none" w:sz="0" w:space="0" w:color="auto"/>
            <w:bottom w:val="none" w:sz="0" w:space="0" w:color="auto"/>
            <w:right w:val="none" w:sz="0" w:space="0" w:color="auto"/>
          </w:divBdr>
        </w:div>
      </w:divsChild>
    </w:div>
    <w:div w:id="873618453">
      <w:bodyDiv w:val="1"/>
      <w:marLeft w:val="0"/>
      <w:marRight w:val="0"/>
      <w:marTop w:val="0"/>
      <w:marBottom w:val="0"/>
      <w:divBdr>
        <w:top w:val="none" w:sz="0" w:space="0" w:color="auto"/>
        <w:left w:val="none" w:sz="0" w:space="0" w:color="auto"/>
        <w:bottom w:val="none" w:sz="0" w:space="0" w:color="auto"/>
        <w:right w:val="none" w:sz="0" w:space="0" w:color="auto"/>
      </w:divBdr>
      <w:divsChild>
        <w:div w:id="844052946">
          <w:marLeft w:val="0"/>
          <w:marRight w:val="0"/>
          <w:marTop w:val="180"/>
          <w:marBottom w:val="240"/>
          <w:divBdr>
            <w:top w:val="none" w:sz="0" w:space="0" w:color="auto"/>
            <w:left w:val="none" w:sz="0" w:space="0" w:color="auto"/>
            <w:bottom w:val="none" w:sz="0" w:space="0" w:color="auto"/>
            <w:right w:val="none" w:sz="0" w:space="0" w:color="auto"/>
          </w:divBdr>
        </w:div>
      </w:divsChild>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979306058">
      <w:bodyDiv w:val="1"/>
      <w:marLeft w:val="0"/>
      <w:marRight w:val="0"/>
      <w:marTop w:val="0"/>
      <w:marBottom w:val="0"/>
      <w:divBdr>
        <w:top w:val="none" w:sz="0" w:space="0" w:color="auto"/>
        <w:left w:val="none" w:sz="0" w:space="0" w:color="auto"/>
        <w:bottom w:val="none" w:sz="0" w:space="0" w:color="auto"/>
        <w:right w:val="none" w:sz="0" w:space="0" w:color="auto"/>
      </w:divBdr>
      <w:divsChild>
        <w:div w:id="4823572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5282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73640">
      <w:bodyDiv w:val="1"/>
      <w:marLeft w:val="0"/>
      <w:marRight w:val="0"/>
      <w:marTop w:val="0"/>
      <w:marBottom w:val="0"/>
      <w:divBdr>
        <w:top w:val="none" w:sz="0" w:space="0" w:color="auto"/>
        <w:left w:val="none" w:sz="0" w:space="0" w:color="auto"/>
        <w:bottom w:val="none" w:sz="0" w:space="0" w:color="auto"/>
        <w:right w:val="none" w:sz="0" w:space="0" w:color="auto"/>
      </w:divBdr>
      <w:divsChild>
        <w:div w:id="1659919417">
          <w:marLeft w:val="0"/>
          <w:marRight w:val="0"/>
          <w:marTop w:val="180"/>
          <w:marBottom w:val="240"/>
          <w:divBdr>
            <w:top w:val="none" w:sz="0" w:space="0" w:color="auto"/>
            <w:left w:val="none" w:sz="0" w:space="0" w:color="auto"/>
            <w:bottom w:val="none" w:sz="0" w:space="0" w:color="auto"/>
            <w:right w:val="none" w:sz="0" w:space="0" w:color="auto"/>
          </w:divBdr>
        </w:div>
      </w:divsChild>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90856620">
      <w:bodyDiv w:val="1"/>
      <w:marLeft w:val="0"/>
      <w:marRight w:val="0"/>
      <w:marTop w:val="0"/>
      <w:marBottom w:val="0"/>
      <w:divBdr>
        <w:top w:val="none" w:sz="0" w:space="0" w:color="auto"/>
        <w:left w:val="none" w:sz="0" w:space="0" w:color="auto"/>
        <w:bottom w:val="none" w:sz="0" w:space="0" w:color="auto"/>
        <w:right w:val="none" w:sz="0" w:space="0" w:color="auto"/>
      </w:divBdr>
      <w:divsChild>
        <w:div w:id="397943205">
          <w:marLeft w:val="0"/>
          <w:marRight w:val="0"/>
          <w:marTop w:val="180"/>
          <w:marBottom w:val="240"/>
          <w:divBdr>
            <w:top w:val="none" w:sz="0" w:space="0" w:color="auto"/>
            <w:left w:val="none" w:sz="0" w:space="0" w:color="auto"/>
            <w:bottom w:val="none" w:sz="0" w:space="0" w:color="auto"/>
            <w:right w:val="none" w:sz="0" w:space="0" w:color="auto"/>
          </w:divBdr>
        </w:div>
      </w:divsChild>
    </w:div>
    <w:div w:id="1119111111">
      <w:bodyDiv w:val="1"/>
      <w:marLeft w:val="0"/>
      <w:marRight w:val="0"/>
      <w:marTop w:val="0"/>
      <w:marBottom w:val="0"/>
      <w:divBdr>
        <w:top w:val="none" w:sz="0" w:space="0" w:color="auto"/>
        <w:left w:val="none" w:sz="0" w:space="0" w:color="auto"/>
        <w:bottom w:val="none" w:sz="0" w:space="0" w:color="auto"/>
        <w:right w:val="none" w:sz="0" w:space="0" w:color="auto"/>
      </w:divBdr>
    </w:div>
    <w:div w:id="1163861614">
      <w:bodyDiv w:val="1"/>
      <w:marLeft w:val="0"/>
      <w:marRight w:val="0"/>
      <w:marTop w:val="0"/>
      <w:marBottom w:val="0"/>
      <w:divBdr>
        <w:top w:val="none" w:sz="0" w:space="0" w:color="auto"/>
        <w:left w:val="none" w:sz="0" w:space="0" w:color="auto"/>
        <w:bottom w:val="none" w:sz="0" w:space="0" w:color="auto"/>
        <w:right w:val="none" w:sz="0" w:space="0" w:color="auto"/>
      </w:divBdr>
      <w:divsChild>
        <w:div w:id="1649897638">
          <w:marLeft w:val="0"/>
          <w:marRight w:val="0"/>
          <w:marTop w:val="180"/>
          <w:marBottom w:val="240"/>
          <w:divBdr>
            <w:top w:val="none" w:sz="0" w:space="0" w:color="auto"/>
            <w:left w:val="none" w:sz="0" w:space="0" w:color="auto"/>
            <w:bottom w:val="none" w:sz="0" w:space="0" w:color="auto"/>
            <w:right w:val="none" w:sz="0" w:space="0" w:color="auto"/>
          </w:divBdr>
        </w:div>
      </w:divsChild>
    </w:div>
    <w:div w:id="1264414435">
      <w:bodyDiv w:val="1"/>
      <w:marLeft w:val="0"/>
      <w:marRight w:val="0"/>
      <w:marTop w:val="0"/>
      <w:marBottom w:val="0"/>
      <w:divBdr>
        <w:top w:val="none" w:sz="0" w:space="0" w:color="auto"/>
        <w:left w:val="none" w:sz="0" w:space="0" w:color="auto"/>
        <w:bottom w:val="none" w:sz="0" w:space="0" w:color="auto"/>
        <w:right w:val="none" w:sz="0" w:space="0" w:color="auto"/>
      </w:divBdr>
      <w:divsChild>
        <w:div w:id="1576167200">
          <w:marLeft w:val="0"/>
          <w:marRight w:val="0"/>
          <w:marTop w:val="180"/>
          <w:marBottom w:val="240"/>
          <w:divBdr>
            <w:top w:val="none" w:sz="0" w:space="0" w:color="auto"/>
            <w:left w:val="none" w:sz="0" w:space="0" w:color="auto"/>
            <w:bottom w:val="none" w:sz="0" w:space="0" w:color="auto"/>
            <w:right w:val="none" w:sz="0" w:space="0" w:color="auto"/>
          </w:divBdr>
        </w:div>
      </w:divsChild>
    </w:div>
    <w:div w:id="1273249964">
      <w:bodyDiv w:val="1"/>
      <w:marLeft w:val="0"/>
      <w:marRight w:val="0"/>
      <w:marTop w:val="0"/>
      <w:marBottom w:val="0"/>
      <w:divBdr>
        <w:top w:val="none" w:sz="0" w:space="0" w:color="auto"/>
        <w:left w:val="none" w:sz="0" w:space="0" w:color="auto"/>
        <w:bottom w:val="none" w:sz="0" w:space="0" w:color="auto"/>
        <w:right w:val="none" w:sz="0" w:space="0" w:color="auto"/>
      </w:divBdr>
      <w:divsChild>
        <w:div w:id="1132404420">
          <w:marLeft w:val="0"/>
          <w:marRight w:val="0"/>
          <w:marTop w:val="180"/>
          <w:marBottom w:val="240"/>
          <w:divBdr>
            <w:top w:val="none" w:sz="0" w:space="0" w:color="auto"/>
            <w:left w:val="none" w:sz="0" w:space="0" w:color="auto"/>
            <w:bottom w:val="none" w:sz="0" w:space="0" w:color="auto"/>
            <w:right w:val="none" w:sz="0" w:space="0" w:color="auto"/>
          </w:divBdr>
        </w:div>
      </w:divsChild>
    </w:div>
    <w:div w:id="1277248491">
      <w:bodyDiv w:val="1"/>
      <w:marLeft w:val="0"/>
      <w:marRight w:val="0"/>
      <w:marTop w:val="0"/>
      <w:marBottom w:val="0"/>
      <w:divBdr>
        <w:top w:val="none" w:sz="0" w:space="0" w:color="auto"/>
        <w:left w:val="none" w:sz="0" w:space="0" w:color="auto"/>
        <w:bottom w:val="none" w:sz="0" w:space="0" w:color="auto"/>
        <w:right w:val="none" w:sz="0" w:space="0" w:color="auto"/>
      </w:divBdr>
      <w:divsChild>
        <w:div w:id="1806465545">
          <w:marLeft w:val="0"/>
          <w:marRight w:val="0"/>
          <w:marTop w:val="180"/>
          <w:marBottom w:val="240"/>
          <w:divBdr>
            <w:top w:val="none" w:sz="0" w:space="0" w:color="auto"/>
            <w:left w:val="none" w:sz="0" w:space="0" w:color="auto"/>
            <w:bottom w:val="none" w:sz="0" w:space="0" w:color="auto"/>
            <w:right w:val="none" w:sz="0" w:space="0" w:color="auto"/>
          </w:divBdr>
        </w:div>
      </w:divsChild>
    </w:div>
    <w:div w:id="1489857153">
      <w:bodyDiv w:val="1"/>
      <w:marLeft w:val="0"/>
      <w:marRight w:val="0"/>
      <w:marTop w:val="0"/>
      <w:marBottom w:val="0"/>
      <w:divBdr>
        <w:top w:val="none" w:sz="0" w:space="0" w:color="auto"/>
        <w:left w:val="none" w:sz="0" w:space="0" w:color="auto"/>
        <w:bottom w:val="none" w:sz="0" w:space="0" w:color="auto"/>
        <w:right w:val="none" w:sz="0" w:space="0" w:color="auto"/>
      </w:divBdr>
      <w:divsChild>
        <w:div w:id="337584549">
          <w:marLeft w:val="0"/>
          <w:marRight w:val="0"/>
          <w:marTop w:val="180"/>
          <w:marBottom w:val="240"/>
          <w:divBdr>
            <w:top w:val="none" w:sz="0" w:space="0" w:color="auto"/>
            <w:left w:val="none" w:sz="0" w:space="0" w:color="auto"/>
            <w:bottom w:val="none" w:sz="0" w:space="0" w:color="auto"/>
            <w:right w:val="none" w:sz="0" w:space="0" w:color="auto"/>
          </w:divBdr>
        </w:div>
      </w:divsChild>
    </w:div>
    <w:div w:id="1499464760">
      <w:bodyDiv w:val="1"/>
      <w:marLeft w:val="0"/>
      <w:marRight w:val="0"/>
      <w:marTop w:val="0"/>
      <w:marBottom w:val="0"/>
      <w:divBdr>
        <w:top w:val="none" w:sz="0" w:space="0" w:color="auto"/>
        <w:left w:val="none" w:sz="0" w:space="0" w:color="auto"/>
        <w:bottom w:val="none" w:sz="0" w:space="0" w:color="auto"/>
        <w:right w:val="none" w:sz="0" w:space="0" w:color="auto"/>
      </w:divBdr>
      <w:divsChild>
        <w:div w:id="4056884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061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01083516">
      <w:bodyDiv w:val="1"/>
      <w:marLeft w:val="0"/>
      <w:marRight w:val="0"/>
      <w:marTop w:val="0"/>
      <w:marBottom w:val="0"/>
      <w:divBdr>
        <w:top w:val="none" w:sz="0" w:space="0" w:color="auto"/>
        <w:left w:val="none" w:sz="0" w:space="0" w:color="auto"/>
        <w:bottom w:val="none" w:sz="0" w:space="0" w:color="auto"/>
        <w:right w:val="none" w:sz="0" w:space="0" w:color="auto"/>
      </w:divBdr>
    </w:div>
    <w:div w:id="1737973618">
      <w:bodyDiv w:val="1"/>
      <w:marLeft w:val="0"/>
      <w:marRight w:val="0"/>
      <w:marTop w:val="0"/>
      <w:marBottom w:val="0"/>
      <w:divBdr>
        <w:top w:val="none" w:sz="0" w:space="0" w:color="auto"/>
        <w:left w:val="none" w:sz="0" w:space="0" w:color="auto"/>
        <w:bottom w:val="none" w:sz="0" w:space="0" w:color="auto"/>
        <w:right w:val="none" w:sz="0" w:space="0" w:color="auto"/>
      </w:divBdr>
      <w:divsChild>
        <w:div w:id="71142179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3939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19762327">
      <w:bodyDiv w:val="1"/>
      <w:marLeft w:val="0"/>
      <w:marRight w:val="0"/>
      <w:marTop w:val="0"/>
      <w:marBottom w:val="0"/>
      <w:divBdr>
        <w:top w:val="none" w:sz="0" w:space="0" w:color="auto"/>
        <w:left w:val="none" w:sz="0" w:space="0" w:color="auto"/>
        <w:bottom w:val="none" w:sz="0" w:space="0" w:color="auto"/>
        <w:right w:val="none" w:sz="0" w:space="0" w:color="auto"/>
      </w:divBdr>
      <w:divsChild>
        <w:div w:id="792595136">
          <w:marLeft w:val="0"/>
          <w:marRight w:val="0"/>
          <w:marTop w:val="180"/>
          <w:marBottom w:val="240"/>
          <w:divBdr>
            <w:top w:val="none" w:sz="0" w:space="0" w:color="auto"/>
            <w:left w:val="none" w:sz="0" w:space="0" w:color="auto"/>
            <w:bottom w:val="none" w:sz="0" w:space="0" w:color="auto"/>
            <w:right w:val="none" w:sz="0" w:space="0" w:color="auto"/>
          </w:divBdr>
        </w:div>
      </w:divsChild>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1924334509">
      <w:bodyDiv w:val="1"/>
      <w:marLeft w:val="0"/>
      <w:marRight w:val="0"/>
      <w:marTop w:val="0"/>
      <w:marBottom w:val="0"/>
      <w:divBdr>
        <w:top w:val="none" w:sz="0" w:space="0" w:color="auto"/>
        <w:left w:val="none" w:sz="0" w:space="0" w:color="auto"/>
        <w:bottom w:val="none" w:sz="0" w:space="0" w:color="auto"/>
        <w:right w:val="none" w:sz="0" w:space="0" w:color="auto"/>
      </w:divBdr>
      <w:divsChild>
        <w:div w:id="1688142285">
          <w:marLeft w:val="0"/>
          <w:marRight w:val="0"/>
          <w:marTop w:val="180"/>
          <w:marBottom w:val="240"/>
          <w:divBdr>
            <w:top w:val="none" w:sz="0" w:space="0" w:color="auto"/>
            <w:left w:val="none" w:sz="0" w:space="0" w:color="auto"/>
            <w:bottom w:val="none" w:sz="0" w:space="0" w:color="auto"/>
            <w:right w:val="none" w:sz="0" w:space="0" w:color="auto"/>
          </w:divBdr>
        </w:div>
        <w:div w:id="312107797">
          <w:marLeft w:val="0"/>
          <w:marRight w:val="0"/>
          <w:marTop w:val="180"/>
          <w:marBottom w:val="240"/>
          <w:divBdr>
            <w:top w:val="none" w:sz="0" w:space="0" w:color="auto"/>
            <w:left w:val="none" w:sz="0" w:space="0" w:color="auto"/>
            <w:bottom w:val="none" w:sz="0" w:space="0" w:color="auto"/>
            <w:right w:val="none" w:sz="0" w:space="0" w:color="auto"/>
          </w:divBdr>
        </w:div>
        <w:div w:id="852571267">
          <w:marLeft w:val="0"/>
          <w:marRight w:val="0"/>
          <w:marTop w:val="180"/>
          <w:marBottom w:val="240"/>
          <w:divBdr>
            <w:top w:val="none" w:sz="0" w:space="0" w:color="auto"/>
            <w:left w:val="none" w:sz="0" w:space="0" w:color="auto"/>
            <w:bottom w:val="none" w:sz="0" w:space="0" w:color="auto"/>
            <w:right w:val="none" w:sz="0" w:space="0" w:color="auto"/>
          </w:divBdr>
        </w:div>
        <w:div w:id="235358733">
          <w:marLeft w:val="0"/>
          <w:marRight w:val="0"/>
          <w:marTop w:val="180"/>
          <w:marBottom w:val="240"/>
          <w:divBdr>
            <w:top w:val="none" w:sz="0" w:space="0" w:color="auto"/>
            <w:left w:val="none" w:sz="0" w:space="0" w:color="auto"/>
            <w:bottom w:val="none" w:sz="0" w:space="0" w:color="auto"/>
            <w:right w:val="none" w:sz="0" w:space="0" w:color="auto"/>
          </w:divBdr>
        </w:div>
        <w:div w:id="1662923230">
          <w:marLeft w:val="0"/>
          <w:marRight w:val="0"/>
          <w:marTop w:val="180"/>
          <w:marBottom w:val="240"/>
          <w:divBdr>
            <w:top w:val="none" w:sz="0" w:space="0" w:color="auto"/>
            <w:left w:val="none" w:sz="0" w:space="0" w:color="auto"/>
            <w:bottom w:val="none" w:sz="0" w:space="0" w:color="auto"/>
            <w:right w:val="none" w:sz="0" w:space="0" w:color="auto"/>
          </w:divBdr>
        </w:div>
      </w:divsChild>
    </w:div>
    <w:div w:id="2108575018">
      <w:bodyDiv w:val="1"/>
      <w:marLeft w:val="0"/>
      <w:marRight w:val="0"/>
      <w:marTop w:val="0"/>
      <w:marBottom w:val="0"/>
      <w:divBdr>
        <w:top w:val="none" w:sz="0" w:space="0" w:color="auto"/>
        <w:left w:val="none" w:sz="0" w:space="0" w:color="auto"/>
        <w:bottom w:val="none" w:sz="0" w:space="0" w:color="auto"/>
        <w:right w:val="none" w:sz="0" w:space="0" w:color="auto"/>
      </w:divBdr>
      <w:divsChild>
        <w:div w:id="1126776426">
          <w:marLeft w:val="0"/>
          <w:marRight w:val="0"/>
          <w:marTop w:val="180"/>
          <w:marBottom w:val="240"/>
          <w:divBdr>
            <w:top w:val="none" w:sz="0" w:space="0" w:color="auto"/>
            <w:left w:val="none" w:sz="0" w:space="0" w:color="auto"/>
            <w:bottom w:val="none" w:sz="0" w:space="0" w:color="auto"/>
            <w:right w:val="none" w:sz="0" w:space="0" w:color="auto"/>
          </w:divBdr>
        </w:div>
        <w:div w:id="142478708">
          <w:marLeft w:val="0"/>
          <w:marRight w:val="0"/>
          <w:marTop w:val="180"/>
          <w:marBottom w:val="240"/>
          <w:divBdr>
            <w:top w:val="none" w:sz="0" w:space="0" w:color="auto"/>
            <w:left w:val="none" w:sz="0" w:space="0" w:color="auto"/>
            <w:bottom w:val="none" w:sz="0" w:space="0" w:color="auto"/>
            <w:right w:val="none" w:sz="0" w:space="0" w:color="auto"/>
          </w:divBdr>
        </w:div>
        <w:div w:id="975336629">
          <w:marLeft w:val="0"/>
          <w:marRight w:val="0"/>
          <w:marTop w:val="180"/>
          <w:marBottom w:val="240"/>
          <w:divBdr>
            <w:top w:val="none" w:sz="0" w:space="0" w:color="auto"/>
            <w:left w:val="none" w:sz="0" w:space="0" w:color="auto"/>
            <w:bottom w:val="none" w:sz="0" w:space="0" w:color="auto"/>
            <w:right w:val="none" w:sz="0" w:space="0" w:color="auto"/>
          </w:divBdr>
        </w:div>
        <w:div w:id="156175002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371BC-C1E3-4BE1-AC03-FF65DD3E0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3</Pages>
  <Words>1058</Words>
  <Characters>6036</Characters>
  <Application>Microsoft Office Word</Application>
  <DocSecurity>0</DocSecurity>
  <Lines>50</Lines>
  <Paragraphs>14</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7080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202</cp:revision>
  <cp:lastPrinted>2025-03-28T15:09:00Z</cp:lastPrinted>
  <dcterms:created xsi:type="dcterms:W3CDTF">2025-11-24T09:18:00Z</dcterms:created>
  <dcterms:modified xsi:type="dcterms:W3CDTF">2026-10-07T11:26:00Z</dcterms:modified>
</cp:coreProperties>
</file>