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F332"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0FAE9CD5"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38C35EC9" w14:textId="60A1CF7F" w:rsidR="00AE6AC2" w:rsidRDefault="00804CC3" w:rsidP="002C55E0">
      <w:pPr>
        <w:rPr>
          <w:rFonts w:ascii="Times New Roman" w:hAnsi="Times New Roman"/>
          <w:noProof/>
          <w:lang w:val="bg-BG"/>
        </w:rPr>
      </w:pPr>
      <w:r>
        <w:rPr>
          <w:rFonts w:ascii="Times New Roman" w:hAnsi="Times New Roman"/>
          <w:noProof/>
          <w:lang w:val="bg-BG"/>
        </w:rPr>
        <w:t xml:space="preserve"> </w:t>
      </w:r>
      <w:r w:rsidR="00124545" w:rsidRPr="00124545">
        <w:rPr>
          <w:rFonts w:ascii="Times New Roman" w:hAnsi="Times New Roman"/>
          <w:noProof/>
          <w:lang w:val="bg-BG"/>
        </w:rPr>
        <w:drawing>
          <wp:inline distT="0" distB="0" distL="0" distR="0" wp14:anchorId="3AA23066" wp14:editId="7B279D28">
            <wp:extent cx="2219635" cy="771633"/>
            <wp:effectExtent l="0" t="0" r="0" b="9525"/>
            <wp:docPr id="23175444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54441" name=""/>
                    <pic:cNvPicPr/>
                  </pic:nvPicPr>
                  <pic:blipFill>
                    <a:blip r:embed="rId7"/>
                    <a:stretch>
                      <a:fillRect/>
                    </a:stretch>
                  </pic:blipFill>
                  <pic:spPr>
                    <a:xfrm>
                      <a:off x="0" y="0"/>
                      <a:ext cx="2219635" cy="771633"/>
                    </a:xfrm>
                    <a:prstGeom prst="rect">
                      <a:avLst/>
                    </a:prstGeom>
                  </pic:spPr>
                </pic:pic>
              </a:graphicData>
            </a:graphic>
          </wp:inline>
        </w:drawing>
      </w:r>
    </w:p>
    <w:p w14:paraId="54E39EC5" w14:textId="77777777" w:rsidR="00124545" w:rsidRDefault="00124545" w:rsidP="002C55E0">
      <w:pPr>
        <w:rPr>
          <w:rFonts w:ascii="Times New Roman" w:eastAsia="Calibri" w:hAnsi="Times New Roman"/>
          <w:b/>
          <w:sz w:val="24"/>
          <w:szCs w:val="24"/>
          <w:lang w:val="bg-BG"/>
        </w:rPr>
      </w:pPr>
    </w:p>
    <w:p w14:paraId="3A1822D5" w14:textId="77777777" w:rsidR="00901AA8" w:rsidRPr="00901AA8" w:rsidRDefault="00901AA8" w:rsidP="00901AA8">
      <w:pPr>
        <w:tabs>
          <w:tab w:val="left" w:pos="426"/>
          <w:tab w:val="left" w:pos="5529"/>
          <w:tab w:val="left" w:pos="9923"/>
        </w:tabs>
        <w:suppressAutoHyphens/>
        <w:autoSpaceDN/>
        <w:adjustRightInd/>
        <w:jc w:val="both"/>
        <w:rPr>
          <w:rFonts w:ascii="Times New Roman" w:hAnsi="Times New Roman"/>
          <w:b/>
          <w:sz w:val="24"/>
          <w:szCs w:val="24"/>
          <w:lang w:val="bg-BG" w:eastAsia="zh-CN"/>
        </w:rPr>
      </w:pPr>
      <w:r w:rsidRPr="00901AA8">
        <w:rPr>
          <w:rFonts w:ascii="Times New Roman" w:hAnsi="Times New Roman"/>
          <w:b/>
          <w:sz w:val="24"/>
          <w:szCs w:val="24"/>
          <w:lang w:val="bg-BG" w:eastAsia="zh-CN"/>
        </w:rPr>
        <w:t xml:space="preserve">ДО </w:t>
      </w:r>
    </w:p>
    <w:p w14:paraId="4AFD08BD" w14:textId="77777777" w:rsidR="00901AA8" w:rsidRPr="00901AA8" w:rsidRDefault="00901AA8" w:rsidP="00901AA8">
      <w:pPr>
        <w:tabs>
          <w:tab w:val="left" w:pos="426"/>
          <w:tab w:val="left" w:pos="5529"/>
          <w:tab w:val="left" w:pos="9923"/>
        </w:tabs>
        <w:suppressAutoHyphens/>
        <w:autoSpaceDN/>
        <w:adjustRightInd/>
        <w:jc w:val="both"/>
        <w:rPr>
          <w:rFonts w:ascii="Times New Roman" w:hAnsi="Times New Roman"/>
          <w:b/>
          <w:sz w:val="24"/>
          <w:szCs w:val="24"/>
          <w:lang w:val="bg-BG" w:eastAsia="zh-CN"/>
        </w:rPr>
      </w:pPr>
      <w:r w:rsidRPr="00901AA8">
        <w:rPr>
          <w:rFonts w:ascii="Times New Roman" w:hAnsi="Times New Roman"/>
          <w:b/>
          <w:sz w:val="24"/>
          <w:szCs w:val="24"/>
          <w:lang w:val="bg-BG" w:eastAsia="zh-CN"/>
        </w:rPr>
        <w:t>Г-ЖА СИМОНА КРАЧУНОВА</w:t>
      </w:r>
    </w:p>
    <w:p w14:paraId="68451FD0" w14:textId="77777777" w:rsidR="00901AA8" w:rsidRPr="00901AA8" w:rsidRDefault="00901AA8" w:rsidP="00901AA8">
      <w:pPr>
        <w:tabs>
          <w:tab w:val="left" w:pos="426"/>
          <w:tab w:val="left" w:pos="5529"/>
          <w:tab w:val="left" w:pos="9923"/>
        </w:tabs>
        <w:suppressAutoHyphens/>
        <w:autoSpaceDN/>
        <w:adjustRightInd/>
        <w:jc w:val="both"/>
        <w:rPr>
          <w:rFonts w:ascii="Times New Roman" w:hAnsi="Times New Roman"/>
          <w:b/>
          <w:sz w:val="24"/>
          <w:szCs w:val="24"/>
          <w:lang w:val="bg-BG" w:eastAsia="zh-CN"/>
        </w:rPr>
      </w:pPr>
      <w:r w:rsidRPr="00901AA8">
        <w:rPr>
          <w:rFonts w:ascii="Times New Roman" w:hAnsi="Times New Roman"/>
          <w:b/>
          <w:sz w:val="24"/>
          <w:szCs w:val="24"/>
          <w:lang w:val="bg-BG" w:eastAsia="zh-CN"/>
        </w:rPr>
        <w:t xml:space="preserve">УПРАВИТЕЛ НА „ЕЛЛИМЕД“ ЕООД </w:t>
      </w:r>
    </w:p>
    <w:p w14:paraId="3EE250A5" w14:textId="77777777" w:rsidR="00901AA8" w:rsidRPr="00901AA8" w:rsidRDefault="00901AA8" w:rsidP="00901AA8">
      <w:pPr>
        <w:tabs>
          <w:tab w:val="left" w:pos="426"/>
          <w:tab w:val="left" w:pos="5529"/>
          <w:tab w:val="left" w:pos="9923"/>
        </w:tabs>
        <w:suppressAutoHyphens/>
        <w:autoSpaceDN/>
        <w:adjustRightInd/>
        <w:jc w:val="both"/>
        <w:rPr>
          <w:rFonts w:ascii="Times New Roman" w:hAnsi="Times New Roman"/>
          <w:b/>
          <w:sz w:val="24"/>
          <w:szCs w:val="24"/>
          <w:lang w:val="bg-BG" w:eastAsia="zh-CN"/>
        </w:rPr>
      </w:pPr>
      <w:r w:rsidRPr="00901AA8">
        <w:rPr>
          <w:rFonts w:ascii="Times New Roman" w:hAnsi="Times New Roman"/>
          <w:b/>
          <w:sz w:val="24"/>
          <w:szCs w:val="24"/>
          <w:lang w:val="bg-BG" w:eastAsia="zh-CN"/>
        </w:rPr>
        <w:t>УЛ. „СВ. СВ. КИРИЛ И МЕТОДИЙ“ № 19</w:t>
      </w:r>
    </w:p>
    <w:p w14:paraId="0B3C9ADE" w14:textId="77777777" w:rsidR="00901AA8" w:rsidRPr="00901AA8" w:rsidRDefault="00901AA8" w:rsidP="00901AA8">
      <w:pPr>
        <w:tabs>
          <w:tab w:val="left" w:pos="426"/>
          <w:tab w:val="left" w:pos="5529"/>
          <w:tab w:val="left" w:pos="9923"/>
        </w:tabs>
        <w:suppressAutoHyphens/>
        <w:autoSpaceDN/>
        <w:adjustRightInd/>
        <w:jc w:val="both"/>
        <w:rPr>
          <w:rFonts w:ascii="Times New Roman" w:hAnsi="Times New Roman"/>
          <w:b/>
          <w:sz w:val="24"/>
          <w:szCs w:val="24"/>
          <w:lang w:val="bg-BG" w:eastAsia="zh-CN"/>
        </w:rPr>
      </w:pPr>
      <w:r w:rsidRPr="00901AA8">
        <w:rPr>
          <w:rFonts w:ascii="Times New Roman" w:hAnsi="Times New Roman"/>
          <w:b/>
          <w:sz w:val="24"/>
          <w:szCs w:val="24"/>
          <w:lang w:val="bg-BG" w:eastAsia="zh-CN"/>
        </w:rPr>
        <w:t>ГР. ПЛЕВЕН</w:t>
      </w:r>
    </w:p>
    <w:p w14:paraId="2F0DF0B8" w14:textId="77777777" w:rsidR="00901AA8" w:rsidRPr="00901AA8" w:rsidRDefault="00901AA8" w:rsidP="00901AA8">
      <w:pPr>
        <w:suppressAutoHyphens/>
        <w:overflowPunct/>
        <w:autoSpaceDE/>
        <w:autoSpaceDN/>
        <w:adjustRightInd/>
        <w:jc w:val="both"/>
        <w:textAlignment w:val="auto"/>
        <w:rPr>
          <w:rFonts w:ascii="Times New Roman" w:hAnsi="Times New Roman"/>
          <w:b/>
          <w:bCs/>
          <w:sz w:val="24"/>
          <w:szCs w:val="24"/>
          <w:lang w:val="bg-BG" w:eastAsia="zh-CN"/>
        </w:rPr>
      </w:pPr>
    </w:p>
    <w:p w14:paraId="44D893EB" w14:textId="77777777" w:rsidR="00901AA8" w:rsidRPr="00901AA8" w:rsidRDefault="00901AA8" w:rsidP="00901AA8">
      <w:pPr>
        <w:suppressAutoHyphens/>
        <w:overflowPunct/>
        <w:autoSpaceDE/>
        <w:autoSpaceDN/>
        <w:adjustRightInd/>
        <w:jc w:val="both"/>
        <w:textAlignment w:val="auto"/>
        <w:rPr>
          <w:rFonts w:ascii="Times New Roman" w:hAnsi="Times New Roman"/>
          <w:b/>
          <w:bCs/>
          <w:sz w:val="24"/>
          <w:szCs w:val="24"/>
          <w:lang w:val="bg-BG" w:eastAsia="zh-CN"/>
        </w:rPr>
      </w:pPr>
    </w:p>
    <w:p w14:paraId="43AF6661" w14:textId="77777777" w:rsidR="00901AA8" w:rsidRPr="00901AA8" w:rsidRDefault="00901AA8" w:rsidP="00901AA8">
      <w:pPr>
        <w:suppressAutoHyphens/>
        <w:overflowPunct/>
        <w:autoSpaceDE/>
        <w:autoSpaceDN/>
        <w:adjustRightInd/>
        <w:jc w:val="both"/>
        <w:textAlignment w:val="auto"/>
        <w:rPr>
          <w:rFonts w:ascii="Times New Roman" w:hAnsi="Times New Roman"/>
          <w:b/>
          <w:bCs/>
          <w:sz w:val="24"/>
          <w:szCs w:val="24"/>
          <w:lang w:val="bg-BG" w:eastAsia="zh-CN"/>
        </w:rPr>
      </w:pPr>
    </w:p>
    <w:p w14:paraId="3AF76012" w14:textId="77777777" w:rsidR="00901AA8" w:rsidRPr="00901AA8" w:rsidRDefault="00901AA8" w:rsidP="00901AA8">
      <w:pPr>
        <w:suppressAutoHyphens/>
        <w:overflowPunct/>
        <w:autoSpaceDE/>
        <w:autoSpaceDN/>
        <w:adjustRightInd/>
        <w:jc w:val="both"/>
        <w:textAlignment w:val="auto"/>
        <w:rPr>
          <w:rFonts w:ascii="Times New Roman" w:hAnsi="Times New Roman"/>
          <w:b/>
          <w:bCs/>
          <w:sz w:val="24"/>
          <w:szCs w:val="24"/>
          <w:lang w:val="bg-BG" w:eastAsia="zh-CN"/>
        </w:rPr>
      </w:pPr>
    </w:p>
    <w:p w14:paraId="3F2D5B4B" w14:textId="77777777" w:rsidR="00901AA8" w:rsidRPr="00901AA8" w:rsidRDefault="00901AA8" w:rsidP="00901AA8">
      <w:pPr>
        <w:suppressAutoHyphens/>
        <w:overflowPunct/>
        <w:autoSpaceDE/>
        <w:autoSpaceDN/>
        <w:adjustRightInd/>
        <w:jc w:val="both"/>
        <w:textAlignment w:val="auto"/>
        <w:rPr>
          <w:rFonts w:cs="Arial"/>
          <w:lang w:val="bg-BG" w:eastAsia="zh-CN"/>
        </w:rPr>
      </w:pPr>
      <w:r w:rsidRPr="00901AA8">
        <w:rPr>
          <w:rFonts w:ascii="Times New Roman" w:hAnsi="Times New Roman"/>
          <w:b/>
          <w:bCs/>
          <w:caps/>
          <w:sz w:val="24"/>
          <w:szCs w:val="24"/>
          <w:lang w:val="bg-BG" w:eastAsia="zh-CN"/>
        </w:rPr>
        <w:t>Относно</w:t>
      </w:r>
      <w:r w:rsidRPr="00901AA8">
        <w:rPr>
          <w:rFonts w:ascii="Times New Roman" w:hAnsi="Times New Roman"/>
          <w:bCs/>
          <w:sz w:val="24"/>
          <w:szCs w:val="24"/>
          <w:lang w:val="bg-BG" w:eastAsia="zh-CN"/>
        </w:rPr>
        <w:t xml:space="preserve">: Инвестиционно предложение (ИП) „Обособяване на помещения за производство на ортопедични обувки в съществуваща търговско-административна сграда в ПИ 56722.652.586, ул. „Вит“ № 19, </w:t>
      </w:r>
      <w:r w:rsidRPr="00901AA8">
        <w:rPr>
          <w:rFonts w:ascii="Times New Roman" w:hAnsi="Times New Roman" w:cs="Arial"/>
          <w:sz w:val="24"/>
          <w:szCs w:val="24"/>
          <w:lang w:val="bg-BG" w:eastAsia="zh-CN"/>
        </w:rPr>
        <w:t>гр.</w:t>
      </w:r>
      <w:r w:rsidRPr="00901AA8">
        <w:rPr>
          <w:rFonts w:ascii="Times New Roman" w:hAnsi="Times New Roman" w:cs="Arial"/>
          <w:sz w:val="24"/>
          <w:szCs w:val="24"/>
          <w:lang w:eastAsia="zh-CN"/>
        </w:rPr>
        <w:t xml:space="preserve"> </w:t>
      </w:r>
      <w:r w:rsidRPr="00901AA8">
        <w:rPr>
          <w:rFonts w:ascii="Times New Roman" w:hAnsi="Times New Roman" w:cs="Arial"/>
          <w:sz w:val="24"/>
          <w:szCs w:val="24"/>
          <w:lang w:val="bg-BG" w:eastAsia="zh-CN"/>
        </w:rPr>
        <w:t>Плевен, общ. Плевен, обл. Плевен“</w:t>
      </w:r>
    </w:p>
    <w:p w14:paraId="4A143465" w14:textId="77777777" w:rsidR="00901AA8" w:rsidRPr="00901AA8" w:rsidRDefault="00901AA8" w:rsidP="00901AA8">
      <w:pPr>
        <w:suppressAutoHyphens/>
        <w:autoSpaceDN/>
        <w:adjustRightInd/>
        <w:ind w:firstLine="567"/>
        <w:jc w:val="both"/>
        <w:rPr>
          <w:rFonts w:ascii="Times New Roman" w:hAnsi="Times New Roman"/>
          <w:b/>
          <w:caps/>
          <w:sz w:val="24"/>
          <w:szCs w:val="24"/>
          <w:lang w:val="bg-BG" w:eastAsia="zh-CN"/>
        </w:rPr>
      </w:pPr>
    </w:p>
    <w:p w14:paraId="042AF2F7" w14:textId="77777777" w:rsidR="00901AA8" w:rsidRPr="00901AA8" w:rsidRDefault="00901AA8" w:rsidP="00901AA8">
      <w:pPr>
        <w:suppressAutoHyphens/>
        <w:autoSpaceDN/>
        <w:adjustRightInd/>
        <w:ind w:firstLine="567"/>
        <w:jc w:val="both"/>
        <w:rPr>
          <w:rFonts w:ascii="Times New Roman" w:hAnsi="Times New Roman"/>
          <w:b/>
          <w:caps/>
          <w:sz w:val="24"/>
          <w:szCs w:val="24"/>
          <w:lang w:val="bg-BG" w:eastAsia="zh-CN"/>
        </w:rPr>
      </w:pPr>
    </w:p>
    <w:p w14:paraId="7EB7B343" w14:textId="77777777" w:rsidR="00901AA8" w:rsidRPr="00901AA8" w:rsidRDefault="00901AA8" w:rsidP="00901AA8">
      <w:pPr>
        <w:suppressAutoHyphens/>
        <w:autoSpaceDN/>
        <w:adjustRightInd/>
        <w:ind w:firstLine="567"/>
        <w:jc w:val="both"/>
        <w:rPr>
          <w:rFonts w:cs="Arial"/>
          <w:caps/>
          <w:lang w:eastAsia="zh-CN"/>
        </w:rPr>
      </w:pPr>
      <w:r w:rsidRPr="00901AA8">
        <w:rPr>
          <w:rFonts w:ascii="Times New Roman" w:hAnsi="Times New Roman"/>
          <w:b/>
          <w:caps/>
          <w:sz w:val="24"/>
          <w:szCs w:val="24"/>
          <w:lang w:val="bg-BG" w:eastAsia="zh-CN"/>
        </w:rPr>
        <w:t xml:space="preserve">УВАЖАЕМА ГОСПожо </w:t>
      </w:r>
      <w:r w:rsidRPr="00901AA8">
        <w:rPr>
          <w:rFonts w:ascii="Times New Roman" w:hAnsi="Times New Roman"/>
          <w:b/>
          <w:sz w:val="24"/>
          <w:szCs w:val="24"/>
          <w:lang w:val="bg-BG" w:eastAsia="zh-CN"/>
        </w:rPr>
        <w:t>КРАЧУНОВА</w:t>
      </w:r>
      <w:r w:rsidRPr="00901AA8">
        <w:rPr>
          <w:rFonts w:ascii="Times New Roman" w:hAnsi="Times New Roman"/>
          <w:b/>
          <w:caps/>
          <w:sz w:val="24"/>
          <w:szCs w:val="24"/>
          <w:lang w:val="bg-BG" w:eastAsia="zh-CN"/>
        </w:rPr>
        <w:t>,</w:t>
      </w:r>
    </w:p>
    <w:p w14:paraId="686500C2" w14:textId="77777777" w:rsidR="00901AA8" w:rsidRPr="00901AA8" w:rsidRDefault="00901AA8" w:rsidP="00901AA8">
      <w:pPr>
        <w:suppressAutoHyphens/>
        <w:autoSpaceDN/>
        <w:adjustRightInd/>
        <w:ind w:firstLine="567"/>
        <w:jc w:val="both"/>
        <w:rPr>
          <w:rFonts w:ascii="Times New Roman" w:hAnsi="Times New Roman"/>
          <w:b/>
          <w:sz w:val="16"/>
          <w:szCs w:val="16"/>
          <w:lang w:val="bg-BG" w:eastAsia="zh-CN"/>
        </w:rPr>
      </w:pPr>
    </w:p>
    <w:p w14:paraId="05DAF037" w14:textId="77777777" w:rsidR="00901AA8" w:rsidRPr="00901AA8" w:rsidRDefault="00901AA8" w:rsidP="00901AA8">
      <w:pPr>
        <w:suppressAutoHyphens/>
        <w:overflowPunct/>
        <w:autoSpaceDE/>
        <w:autoSpaceDN/>
        <w:adjustRightInd/>
        <w:jc w:val="both"/>
        <w:textAlignment w:val="auto"/>
        <w:rPr>
          <w:rFonts w:ascii="Times New Roman" w:hAnsi="Times New Roman"/>
          <w:sz w:val="24"/>
          <w:szCs w:val="24"/>
          <w:lang w:val="bg-BG" w:eastAsia="zh-CN"/>
        </w:rPr>
      </w:pPr>
      <w:r w:rsidRPr="00901AA8">
        <w:rPr>
          <w:rFonts w:ascii="Times New Roman" w:hAnsi="Times New Roman"/>
          <w:sz w:val="24"/>
          <w:szCs w:val="24"/>
          <w:lang w:val="bg-BG" w:eastAsia="zh-CN"/>
        </w:rPr>
        <w:t xml:space="preserve">         Във връзка с Ваше уведомление с вх. № АО-6272/11.12.2025 г. </w:t>
      </w:r>
      <w:r w:rsidRPr="00901AA8">
        <w:rPr>
          <w:rFonts w:ascii="Times New Roman" w:hAnsi="Times New Roman" w:cs="Arial"/>
          <w:sz w:val="24"/>
          <w:szCs w:val="24"/>
          <w:lang w:val="bg-BG" w:eastAsia="zh-CN"/>
        </w:rPr>
        <w:t>и допълнителна информация с вх. №</w:t>
      </w:r>
      <w:r w:rsidRPr="00901AA8">
        <w:rPr>
          <w:rFonts w:ascii="Times New Roman" w:hAnsi="Times New Roman"/>
          <w:sz w:val="24"/>
          <w:szCs w:val="24"/>
          <w:lang w:val="bg-BG" w:eastAsia="zh-CN"/>
        </w:rPr>
        <w:t xml:space="preserve"> АО-6272-1/09.01.2026 г. на РИОСВ – Плевен за ИП </w:t>
      </w:r>
      <w:r w:rsidRPr="00901AA8">
        <w:rPr>
          <w:rFonts w:ascii="Times New Roman" w:hAnsi="Times New Roman"/>
          <w:bCs/>
          <w:sz w:val="24"/>
          <w:szCs w:val="24"/>
          <w:lang w:val="bg-BG" w:eastAsia="zh-CN"/>
        </w:rPr>
        <w:t xml:space="preserve">„Обособяване на помещения за производство на ортопедични обувки в съществуваща търговско-административна сграда в ПИ 56722.652.586, ул. „Вит“ № 19, </w:t>
      </w:r>
      <w:r w:rsidRPr="00901AA8">
        <w:rPr>
          <w:rFonts w:ascii="Times New Roman" w:hAnsi="Times New Roman" w:cs="Arial"/>
          <w:sz w:val="24"/>
          <w:szCs w:val="24"/>
          <w:lang w:val="bg-BG" w:eastAsia="zh-CN"/>
        </w:rPr>
        <w:t>гр.</w:t>
      </w:r>
      <w:r w:rsidRPr="00901AA8">
        <w:rPr>
          <w:rFonts w:ascii="Times New Roman" w:hAnsi="Times New Roman" w:cs="Arial"/>
          <w:sz w:val="24"/>
          <w:szCs w:val="24"/>
          <w:lang w:eastAsia="zh-CN"/>
        </w:rPr>
        <w:t xml:space="preserve"> </w:t>
      </w:r>
      <w:r w:rsidRPr="00901AA8">
        <w:rPr>
          <w:rFonts w:ascii="Times New Roman" w:hAnsi="Times New Roman" w:cs="Arial"/>
          <w:sz w:val="24"/>
          <w:szCs w:val="24"/>
          <w:lang w:val="bg-BG" w:eastAsia="zh-CN"/>
        </w:rPr>
        <w:t xml:space="preserve">Плевен, общ. Плевен, обл. Плевен“, </w:t>
      </w:r>
      <w:r w:rsidRPr="00901AA8">
        <w:rPr>
          <w:rFonts w:ascii="Times New Roman" w:hAnsi="Times New Roman"/>
          <w:sz w:val="24"/>
          <w:szCs w:val="24"/>
          <w:lang w:val="bg-BG" w:eastAsia="zh-CN"/>
        </w:rPr>
        <w:t xml:space="preserve">на основание чл. 6а, т. 2 от </w:t>
      </w:r>
      <w:r w:rsidRPr="00901AA8">
        <w:rPr>
          <w:rFonts w:ascii="Times New Roman" w:hAnsi="Times New Roman"/>
          <w:i/>
          <w:sz w:val="24"/>
          <w:szCs w:val="24"/>
          <w:lang w:val="bg-BG" w:eastAsia="zh-CN"/>
        </w:rPr>
        <w:t xml:space="preserve">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901AA8">
        <w:rPr>
          <w:rFonts w:ascii="Times New Roman" w:hAnsi="Times New Roman"/>
          <w:i/>
          <w:sz w:val="24"/>
          <w:szCs w:val="24"/>
          <w:lang w:val="bg-BG" w:eastAsia="zh-CN"/>
        </w:rPr>
        <w:t>вс</w:t>
      </w:r>
      <w:proofErr w:type="spellEnd"/>
      <w:r w:rsidRPr="00901AA8">
        <w:rPr>
          <w:rFonts w:ascii="Times New Roman" w:hAnsi="Times New Roman"/>
          <w:i/>
          <w:sz w:val="24"/>
          <w:szCs w:val="24"/>
          <w:lang w:val="bg-BG" w:eastAsia="zh-CN"/>
        </w:rPr>
        <w:t>. изм. и доп.),</w:t>
      </w:r>
      <w:r w:rsidRPr="00901AA8">
        <w:rPr>
          <w:rFonts w:ascii="Times New Roman" w:hAnsi="Times New Roman"/>
          <w:sz w:val="24"/>
          <w:szCs w:val="24"/>
          <w:lang w:val="bg-BG" w:eastAsia="zh-CN"/>
        </w:rPr>
        <w:t xml:space="preserve"> Ви уведомяваме следното:</w:t>
      </w:r>
    </w:p>
    <w:p w14:paraId="3B3E2A60" w14:textId="77777777" w:rsidR="00901AA8" w:rsidRPr="00901AA8" w:rsidRDefault="00901AA8" w:rsidP="00901AA8">
      <w:pPr>
        <w:suppressAutoHyphens/>
        <w:overflowPunct/>
        <w:autoSpaceDE/>
        <w:autoSpaceDN/>
        <w:adjustRightInd/>
        <w:jc w:val="both"/>
        <w:textAlignment w:val="auto"/>
        <w:rPr>
          <w:rFonts w:ascii="Times New Roman" w:hAnsi="Times New Roman"/>
          <w:sz w:val="24"/>
          <w:szCs w:val="24"/>
          <w:lang w:val="bg-BG" w:eastAsia="zh-CN"/>
        </w:rPr>
      </w:pPr>
    </w:p>
    <w:p w14:paraId="5AEC67C9" w14:textId="77777777" w:rsidR="00901AA8" w:rsidRPr="00901AA8" w:rsidRDefault="00901AA8" w:rsidP="00901AA8">
      <w:pPr>
        <w:suppressAutoHyphens/>
        <w:overflowPunct/>
        <w:autoSpaceDE/>
        <w:autoSpaceDN/>
        <w:adjustRightInd/>
        <w:ind w:firstLine="567"/>
        <w:jc w:val="both"/>
        <w:textAlignment w:val="auto"/>
        <w:rPr>
          <w:rFonts w:ascii="Times New Roman" w:hAnsi="Times New Roman"/>
          <w:b/>
          <w:sz w:val="24"/>
          <w:szCs w:val="24"/>
          <w:lang w:val="bg-BG" w:eastAsia="zh-CN"/>
        </w:rPr>
      </w:pPr>
      <w:r w:rsidRPr="00901AA8">
        <w:rPr>
          <w:rFonts w:ascii="Times New Roman" w:hAnsi="Times New Roman"/>
          <w:bCs/>
          <w:sz w:val="24"/>
          <w:szCs w:val="24"/>
          <w:lang w:val="bg-BG" w:eastAsia="zh-CN"/>
        </w:rPr>
        <w:t xml:space="preserve">ИП </w:t>
      </w:r>
      <w:r w:rsidRPr="00901AA8">
        <w:rPr>
          <w:rFonts w:ascii="Times New Roman" w:hAnsi="Times New Roman"/>
          <w:sz w:val="24"/>
          <w:szCs w:val="24"/>
          <w:lang w:val="bg-BG" w:eastAsia="zh-CN"/>
        </w:rPr>
        <w:t xml:space="preserve">попада в обхвата на </w:t>
      </w:r>
      <w:r w:rsidRPr="00901AA8">
        <w:rPr>
          <w:rFonts w:ascii="Times New Roman" w:hAnsi="Times New Roman"/>
          <w:b/>
          <w:sz w:val="24"/>
          <w:szCs w:val="24"/>
          <w:lang w:val="bg-BG" w:eastAsia="zh-CN"/>
        </w:rPr>
        <w:t xml:space="preserve">чл. 2, ал. 2 от </w:t>
      </w:r>
      <w:r w:rsidRPr="00901AA8">
        <w:rPr>
          <w:rFonts w:ascii="Times New Roman" w:hAnsi="Times New Roman"/>
          <w:b/>
          <w:i/>
          <w:sz w:val="24"/>
          <w:szCs w:val="24"/>
          <w:lang w:val="bg-BG" w:eastAsia="zh-CN"/>
        </w:rPr>
        <w:t>Наредбата за ОС</w:t>
      </w:r>
      <w:r w:rsidRPr="00901AA8">
        <w:rPr>
          <w:rFonts w:ascii="Times New Roman" w:hAnsi="Times New Roman"/>
          <w:b/>
          <w:sz w:val="24"/>
          <w:szCs w:val="24"/>
          <w:lang w:val="bg-BG" w:eastAsia="zh-CN"/>
        </w:rPr>
        <w:t>.</w:t>
      </w:r>
    </w:p>
    <w:p w14:paraId="3A566BBA" w14:textId="77777777" w:rsidR="00B80192" w:rsidRDefault="00901AA8" w:rsidP="00B80192">
      <w:pPr>
        <w:suppressAutoHyphens/>
        <w:autoSpaceDN/>
        <w:adjustRightInd/>
        <w:ind w:firstLine="426"/>
        <w:jc w:val="both"/>
        <w:rPr>
          <w:rFonts w:ascii="Times New Roman" w:hAnsi="Times New Roman"/>
          <w:bCs/>
          <w:sz w:val="24"/>
          <w:szCs w:val="24"/>
          <w:lang w:val="bg-BG" w:eastAsia="zh-CN"/>
        </w:rPr>
      </w:pPr>
      <w:r w:rsidRPr="00901AA8">
        <w:rPr>
          <w:rFonts w:ascii="Times New Roman" w:hAnsi="Times New Roman"/>
          <w:b/>
          <w:sz w:val="24"/>
          <w:szCs w:val="24"/>
          <w:lang w:val="bg-BG" w:eastAsia="zh-CN"/>
        </w:rPr>
        <w:t xml:space="preserve">         1.</w:t>
      </w:r>
      <w:r w:rsidRPr="00901AA8">
        <w:rPr>
          <w:rFonts w:ascii="Times New Roman" w:hAnsi="Times New Roman"/>
          <w:sz w:val="24"/>
          <w:szCs w:val="24"/>
          <w:lang w:val="bg-BG" w:eastAsia="zh-CN"/>
        </w:rPr>
        <w:t xml:space="preserve"> ИП предвижда</w:t>
      </w:r>
      <w:r w:rsidRPr="00901AA8">
        <w:rPr>
          <w:rFonts w:ascii="Times New Roman" w:hAnsi="Times New Roman"/>
          <w:color w:val="FF0000"/>
          <w:sz w:val="24"/>
          <w:szCs w:val="24"/>
          <w:lang w:val="bg-BG" w:eastAsia="zh-CN"/>
        </w:rPr>
        <w:t xml:space="preserve"> </w:t>
      </w:r>
      <w:r w:rsidRPr="00901AA8">
        <w:rPr>
          <w:rFonts w:ascii="Times New Roman" w:hAnsi="Times New Roman"/>
          <w:bCs/>
          <w:sz w:val="24"/>
          <w:szCs w:val="24"/>
          <w:lang w:val="bg-BG" w:eastAsia="zh-CN"/>
        </w:rPr>
        <w:t xml:space="preserve">обособяване на помещения за производство на ортопедични обувки в съществуваща търговско-административна сграда 56722.652.586.1 в ПИ 56722.652.586, ул. „Вит“ № 19, </w:t>
      </w:r>
      <w:r w:rsidRPr="00901AA8">
        <w:rPr>
          <w:rFonts w:ascii="Times New Roman" w:hAnsi="Times New Roman" w:cs="Arial"/>
          <w:sz w:val="24"/>
          <w:szCs w:val="24"/>
          <w:lang w:val="bg-BG" w:eastAsia="zh-CN"/>
        </w:rPr>
        <w:t>гр. Плевен,</w:t>
      </w:r>
      <w:r w:rsidRPr="00901AA8">
        <w:rPr>
          <w:rFonts w:ascii="Times New Roman" w:hAnsi="Times New Roman" w:cs="Arial"/>
          <w:bCs/>
          <w:sz w:val="24"/>
          <w:szCs w:val="24"/>
          <w:lang w:val="bg-BG" w:eastAsia="zh-CN"/>
        </w:rPr>
        <w:t xml:space="preserve"> без извършване на строително-монтажни работи (СМР)</w:t>
      </w:r>
      <w:r w:rsidRPr="00901AA8">
        <w:rPr>
          <w:rFonts w:ascii="Times New Roman" w:hAnsi="Times New Roman" w:cs="Arial"/>
          <w:sz w:val="24"/>
          <w:szCs w:val="24"/>
          <w:lang w:val="bg-BG" w:eastAsia="zh-CN"/>
        </w:rPr>
        <w:t>.</w:t>
      </w:r>
      <w:r w:rsidRPr="00901AA8">
        <w:rPr>
          <w:rFonts w:ascii="Times New Roman" w:hAnsi="Times New Roman"/>
          <w:bCs/>
          <w:sz w:val="24"/>
          <w:szCs w:val="24"/>
          <w:lang w:val="bg-BG" w:eastAsia="zh-CN"/>
        </w:rPr>
        <w:t xml:space="preserve"> Транспортният достъп до имота ще се осъществява по прилежаща </w:t>
      </w:r>
      <w:r w:rsidRPr="00901AA8">
        <w:rPr>
          <w:rFonts w:ascii="Times New Roman" w:hAnsi="Times New Roman" w:cs="Arial"/>
          <w:sz w:val="24"/>
          <w:szCs w:val="24"/>
          <w:lang w:val="bg-BG" w:eastAsia="zh-CN"/>
        </w:rPr>
        <w:t>второстепенна</w:t>
      </w:r>
      <w:r w:rsidRPr="00901AA8">
        <w:rPr>
          <w:rFonts w:ascii="Times New Roman" w:hAnsi="Times New Roman"/>
          <w:bCs/>
          <w:sz w:val="24"/>
          <w:szCs w:val="24"/>
          <w:lang w:val="bg-BG" w:eastAsia="zh-CN"/>
        </w:rPr>
        <w:t xml:space="preserve"> улица</w:t>
      </w:r>
      <w:r w:rsidRPr="00901AA8">
        <w:rPr>
          <w:rFonts w:ascii="Times New Roman" w:hAnsi="Times New Roman" w:cs="Arial"/>
          <w:sz w:val="24"/>
          <w:szCs w:val="24"/>
          <w:lang w:val="bg-BG" w:eastAsia="zh-CN"/>
        </w:rPr>
        <w:t xml:space="preserve"> </w:t>
      </w:r>
      <w:r w:rsidRPr="00901AA8">
        <w:rPr>
          <w:rFonts w:ascii="Times New Roman" w:hAnsi="Times New Roman"/>
          <w:bCs/>
          <w:sz w:val="24"/>
          <w:szCs w:val="24"/>
          <w:lang w:val="bg-BG" w:eastAsia="zh-CN"/>
        </w:rPr>
        <w:t xml:space="preserve">„Вит“, </w:t>
      </w:r>
      <w:r w:rsidRPr="00901AA8">
        <w:rPr>
          <w:rFonts w:ascii="Times New Roman" w:hAnsi="Times New Roman" w:cs="Arial"/>
          <w:sz w:val="24"/>
          <w:szCs w:val="24"/>
          <w:lang w:val="bg-BG" w:eastAsia="zh-CN"/>
        </w:rPr>
        <w:t>гр.</w:t>
      </w:r>
      <w:r w:rsidRPr="00901AA8">
        <w:rPr>
          <w:rFonts w:ascii="Times New Roman" w:hAnsi="Times New Roman" w:cs="Arial"/>
          <w:sz w:val="24"/>
          <w:szCs w:val="24"/>
          <w:lang w:eastAsia="zh-CN"/>
        </w:rPr>
        <w:t xml:space="preserve"> </w:t>
      </w:r>
      <w:r w:rsidRPr="00901AA8">
        <w:rPr>
          <w:rFonts w:ascii="Times New Roman" w:hAnsi="Times New Roman" w:cs="Arial"/>
          <w:sz w:val="24"/>
          <w:szCs w:val="24"/>
          <w:lang w:val="bg-BG" w:eastAsia="zh-CN"/>
        </w:rPr>
        <w:t>Плевен</w:t>
      </w:r>
      <w:r w:rsidRPr="00901AA8">
        <w:rPr>
          <w:rFonts w:ascii="Times New Roman" w:hAnsi="Times New Roman"/>
          <w:bCs/>
          <w:sz w:val="24"/>
          <w:szCs w:val="24"/>
          <w:lang w:val="bg-BG" w:eastAsia="zh-CN"/>
        </w:rPr>
        <w:t>.</w:t>
      </w:r>
      <w:r w:rsidRPr="00901AA8">
        <w:rPr>
          <w:rFonts w:ascii="Times New Roman" w:hAnsi="Times New Roman"/>
          <w:bCs/>
          <w:color w:val="FF0000"/>
          <w:sz w:val="24"/>
          <w:szCs w:val="24"/>
          <w:lang w:val="bg-BG" w:eastAsia="zh-CN"/>
        </w:rPr>
        <w:t xml:space="preserve"> </w:t>
      </w:r>
      <w:r w:rsidRPr="00901AA8">
        <w:rPr>
          <w:rFonts w:ascii="Times New Roman" w:hAnsi="Times New Roman"/>
          <w:sz w:val="24"/>
          <w:szCs w:val="24"/>
          <w:lang w:val="bg-BG" w:eastAsia="zh-CN"/>
        </w:rPr>
        <w:t>Сградата е четири етажна с един подземен, и три надземни етажа, от които един партерен с търговски обект и два офисни. ИП предвижда да се запази предназначението на самостоятелните обекти на ниво партер и прилежащите им части от подземния етаж. На двата идентични етажа на коти 3.40 и 6.20 ще се организира производство на ортопедични обувки по индивидуална мярка. Достъпът до тях ще е от самостоятелно стълбище в североизточния край на сградата.</w:t>
      </w:r>
      <w:r w:rsidRPr="00901AA8">
        <w:rPr>
          <w:rFonts w:ascii="Times New Roman" w:hAnsi="Times New Roman"/>
          <w:color w:val="0070C0"/>
          <w:sz w:val="24"/>
          <w:szCs w:val="24"/>
          <w:lang w:val="bg-BG" w:eastAsia="zh-CN"/>
        </w:rPr>
        <w:t xml:space="preserve"> </w:t>
      </w:r>
      <w:r w:rsidRPr="00901AA8">
        <w:rPr>
          <w:rFonts w:ascii="Times New Roman" w:hAnsi="Times New Roman"/>
          <w:sz w:val="24"/>
          <w:szCs w:val="24"/>
          <w:lang w:val="bg-BG" w:eastAsia="zh-CN"/>
        </w:rPr>
        <w:t>Възложителят предвижда промяна на предназначението на сградата, от „Търговско-административна“ в „Производствена“, както и поетапното й въвеждане в експлоатация.</w:t>
      </w:r>
      <w:r w:rsidRPr="00901AA8">
        <w:rPr>
          <w:rFonts w:ascii="Times New Roman" w:hAnsi="Times New Roman"/>
          <w:color w:val="0070C0"/>
          <w:sz w:val="24"/>
          <w:szCs w:val="24"/>
          <w:lang w:val="bg-BG" w:eastAsia="zh-CN"/>
        </w:rPr>
        <w:t xml:space="preserve"> </w:t>
      </w:r>
      <w:r w:rsidRPr="00901AA8">
        <w:rPr>
          <w:rFonts w:ascii="Times New Roman" w:hAnsi="Times New Roman" w:cs="Arial"/>
          <w:sz w:val="24"/>
          <w:szCs w:val="24"/>
          <w:lang w:val="bg-BG" w:eastAsia="zh-CN"/>
        </w:rPr>
        <w:t xml:space="preserve">Обектът е </w:t>
      </w:r>
      <w:proofErr w:type="spellStart"/>
      <w:r w:rsidRPr="00901AA8">
        <w:rPr>
          <w:rFonts w:ascii="Times New Roman" w:hAnsi="Times New Roman" w:cs="Arial"/>
          <w:sz w:val="24"/>
          <w:szCs w:val="24"/>
          <w:lang w:val="bg-BG" w:eastAsia="zh-CN"/>
        </w:rPr>
        <w:t>електрозахранен</w:t>
      </w:r>
      <w:proofErr w:type="spellEnd"/>
      <w:r w:rsidRPr="00901AA8">
        <w:rPr>
          <w:rFonts w:ascii="Times New Roman" w:hAnsi="Times New Roman" w:cs="Arial"/>
          <w:sz w:val="24"/>
          <w:szCs w:val="24"/>
          <w:lang w:val="bg-BG" w:eastAsia="zh-CN"/>
        </w:rPr>
        <w:t xml:space="preserve"> от изградени и съществуващи мрежи</w:t>
      </w:r>
      <w:r w:rsidRPr="00901AA8">
        <w:rPr>
          <w:rFonts w:ascii="Times New Roman" w:hAnsi="Times New Roman"/>
          <w:bCs/>
          <w:sz w:val="24"/>
          <w:szCs w:val="24"/>
          <w:lang w:val="bg-BG" w:eastAsia="zh-CN"/>
        </w:rPr>
        <w:t xml:space="preserve"> на „ЕРМ Запад“ ЕАД - гр. Плевен.</w:t>
      </w:r>
      <w:r w:rsidRPr="00901AA8">
        <w:rPr>
          <w:rFonts w:ascii="Times New Roman" w:hAnsi="Times New Roman"/>
          <w:bCs/>
          <w:sz w:val="24"/>
          <w:szCs w:val="24"/>
          <w:lang w:eastAsia="zh-CN"/>
        </w:rPr>
        <w:t xml:space="preserve"> </w:t>
      </w:r>
      <w:r w:rsidR="003F32FA">
        <w:rPr>
          <w:rFonts w:ascii="Times New Roman" w:hAnsi="Times New Roman"/>
          <w:bCs/>
          <w:sz w:val="24"/>
          <w:szCs w:val="24"/>
          <w:lang w:val="bg-BG" w:eastAsia="zh-CN"/>
        </w:rPr>
        <w:t xml:space="preserve"> </w:t>
      </w:r>
    </w:p>
    <w:p w14:paraId="206F9304" w14:textId="77777777" w:rsidR="00901AA8" w:rsidRPr="00B80192" w:rsidRDefault="00901AA8" w:rsidP="00B80192">
      <w:pPr>
        <w:suppressAutoHyphens/>
        <w:autoSpaceDN/>
        <w:adjustRightInd/>
        <w:ind w:firstLine="567"/>
        <w:jc w:val="both"/>
        <w:rPr>
          <w:rFonts w:ascii="Times New Roman" w:hAnsi="Times New Roman"/>
          <w:bCs/>
          <w:sz w:val="24"/>
          <w:szCs w:val="24"/>
          <w:lang w:val="bg-BG" w:eastAsia="zh-CN"/>
        </w:rPr>
      </w:pPr>
      <w:r w:rsidRPr="00B80192">
        <w:rPr>
          <w:rFonts w:ascii="Times New Roman" w:hAnsi="Times New Roman"/>
          <w:bCs/>
          <w:sz w:val="24"/>
          <w:szCs w:val="24"/>
          <w:lang w:val="bg-BG" w:eastAsia="zh-CN"/>
        </w:rPr>
        <w:t xml:space="preserve">Имотът ще се водоснабди чрез ново сградно водопроводно отклонение Ø63 PEHD тръби, от съществуващ водопровод Е Ø80 изпълнен в ПИ 56722.652.536, гр. Плевен, на </w:t>
      </w:r>
      <w:r w:rsidRPr="00B80192">
        <w:rPr>
          <w:rFonts w:ascii="Times New Roman" w:hAnsi="Times New Roman"/>
          <w:bCs/>
          <w:sz w:val="24"/>
          <w:szCs w:val="24"/>
          <w:lang w:val="bg-BG" w:eastAsia="zh-CN"/>
        </w:rPr>
        <w:lastRenderedPageBreak/>
        <w:t xml:space="preserve">срещуположния тротоар ще се монтира ПХ DN80. Сградата е с изпълнена водопроводна инсталация. </w:t>
      </w:r>
    </w:p>
    <w:p w14:paraId="7367CF20" w14:textId="77777777" w:rsidR="00901AA8" w:rsidRPr="00901AA8" w:rsidRDefault="00901AA8" w:rsidP="00901AA8">
      <w:pPr>
        <w:suppressAutoHyphens/>
        <w:autoSpaceDN/>
        <w:adjustRightInd/>
        <w:jc w:val="both"/>
        <w:rPr>
          <w:rFonts w:ascii="Times New Roman" w:hAnsi="Times New Roman" w:cs="Arial"/>
          <w:i/>
          <w:sz w:val="24"/>
          <w:szCs w:val="24"/>
          <w:lang w:eastAsia="zh-CN"/>
        </w:rPr>
      </w:pPr>
      <w:r w:rsidRPr="00901AA8">
        <w:rPr>
          <w:rFonts w:ascii="Times New Roman" w:hAnsi="Times New Roman"/>
          <w:bCs/>
          <w:sz w:val="24"/>
          <w:szCs w:val="24"/>
          <w:lang w:val="bg-BG" w:eastAsia="zh-CN"/>
        </w:rPr>
        <w:t xml:space="preserve">         От ИП ще се генерират производствени отпадъци</w:t>
      </w:r>
      <w:r w:rsidRPr="00901AA8">
        <w:rPr>
          <w:rFonts w:ascii="Times New Roman" w:hAnsi="Times New Roman"/>
          <w:bCs/>
          <w:sz w:val="24"/>
          <w:szCs w:val="24"/>
          <w:lang w:eastAsia="zh-CN"/>
        </w:rPr>
        <w:t xml:space="preserve"> (</w:t>
      </w:r>
      <w:r w:rsidRPr="00901AA8">
        <w:rPr>
          <w:rFonts w:ascii="Times New Roman" w:hAnsi="Times New Roman"/>
          <w:bCs/>
          <w:sz w:val="24"/>
          <w:szCs w:val="24"/>
          <w:lang w:val="bg-BG" w:eastAsia="zh-CN"/>
        </w:rPr>
        <w:t>изрезки от кожа и конци</w:t>
      </w:r>
      <w:r w:rsidRPr="00901AA8">
        <w:rPr>
          <w:rFonts w:ascii="Times New Roman" w:hAnsi="Times New Roman"/>
          <w:bCs/>
          <w:sz w:val="24"/>
          <w:szCs w:val="24"/>
          <w:lang w:eastAsia="zh-CN"/>
        </w:rPr>
        <w:t>)</w:t>
      </w:r>
      <w:r w:rsidRPr="00901AA8">
        <w:rPr>
          <w:rFonts w:ascii="Times New Roman" w:hAnsi="Times New Roman"/>
          <w:bCs/>
          <w:sz w:val="24"/>
          <w:szCs w:val="24"/>
          <w:lang w:val="bg-BG" w:eastAsia="zh-CN"/>
        </w:rPr>
        <w:t>, които ще се събират и съхраняват разделно в плътни контейнери до предаването и за оползотворяване на лица притежаващи разрешение по чл. 35 от Закон за управление на отпадъците.</w:t>
      </w:r>
      <w:r w:rsidRPr="00901AA8">
        <w:rPr>
          <w:rFonts w:ascii="Times New Roman" w:hAnsi="Times New Roman"/>
          <w:bCs/>
          <w:color w:val="00B050"/>
          <w:sz w:val="24"/>
          <w:szCs w:val="24"/>
          <w:lang w:val="bg-BG" w:eastAsia="zh-CN"/>
        </w:rPr>
        <w:t xml:space="preserve"> </w:t>
      </w:r>
      <w:r w:rsidRPr="00901AA8">
        <w:rPr>
          <w:rFonts w:ascii="Times New Roman" w:hAnsi="Times New Roman"/>
          <w:bCs/>
          <w:sz w:val="24"/>
          <w:szCs w:val="24"/>
          <w:lang w:val="bg-BG" w:eastAsia="zh-CN"/>
        </w:rPr>
        <w:t xml:space="preserve">Битовите отпадъци ще се управляват съгласно действащата </w:t>
      </w:r>
      <w:proofErr w:type="spellStart"/>
      <w:r w:rsidRPr="00901AA8">
        <w:rPr>
          <w:rFonts w:ascii="Times New Roman" w:hAnsi="Times New Roman"/>
          <w:bCs/>
          <w:sz w:val="24"/>
          <w:szCs w:val="24"/>
          <w:lang w:val="bg-BG" w:eastAsia="zh-CN"/>
        </w:rPr>
        <w:t>сметосъбираща</w:t>
      </w:r>
      <w:proofErr w:type="spellEnd"/>
      <w:r w:rsidRPr="00901AA8">
        <w:rPr>
          <w:rFonts w:ascii="Times New Roman" w:hAnsi="Times New Roman"/>
          <w:bCs/>
          <w:sz w:val="24"/>
          <w:szCs w:val="24"/>
          <w:lang w:val="bg-BG" w:eastAsia="zh-CN"/>
        </w:rPr>
        <w:t xml:space="preserve"> система на община Плевен. </w:t>
      </w:r>
      <w:r w:rsidRPr="00901AA8">
        <w:rPr>
          <w:rFonts w:ascii="Times New Roman" w:hAnsi="Times New Roman" w:cs="Arial"/>
          <w:sz w:val="24"/>
          <w:szCs w:val="24"/>
          <w:lang w:val="bg-BG" w:eastAsia="zh-CN"/>
        </w:rPr>
        <w:t>Образуваните битово-фекални отпадъчни води, чрез съществуващо сградно канализационно отклонение ще се заустват в съществуващата градска канализация.</w:t>
      </w:r>
      <w:r w:rsidRPr="00901AA8">
        <w:rPr>
          <w:rFonts w:ascii="Times New Roman" w:eastAsia="Calibri" w:hAnsi="Times New Roman"/>
          <w:bCs/>
          <w:iCs/>
          <w:sz w:val="24"/>
          <w:szCs w:val="24"/>
          <w:lang w:val="bg-BG"/>
        </w:rPr>
        <w:t xml:space="preserve"> </w:t>
      </w:r>
    </w:p>
    <w:p w14:paraId="7081F42F" w14:textId="77777777" w:rsidR="00901AA8" w:rsidRPr="00901AA8" w:rsidRDefault="00901AA8" w:rsidP="00901AA8">
      <w:pPr>
        <w:suppressAutoHyphens/>
        <w:autoSpaceDN/>
        <w:adjustRightInd/>
        <w:ind w:firstLine="567"/>
        <w:jc w:val="both"/>
        <w:rPr>
          <w:rFonts w:ascii="Times New Roman" w:hAnsi="Times New Roman"/>
          <w:bCs/>
          <w:color w:val="FF0000"/>
          <w:sz w:val="24"/>
          <w:szCs w:val="24"/>
          <w:lang w:val="bg-BG" w:eastAsia="zh-CN"/>
        </w:rPr>
      </w:pPr>
      <w:r w:rsidRPr="00901AA8">
        <w:rPr>
          <w:rFonts w:ascii="Times New Roman" w:hAnsi="Times New Roman"/>
          <w:bCs/>
          <w:sz w:val="24"/>
          <w:szCs w:val="24"/>
          <w:lang w:val="bg-BG" w:eastAsia="zh-CN"/>
        </w:rPr>
        <w:t xml:space="preserve">ПИ 56722.652.586, </w:t>
      </w:r>
      <w:r w:rsidRPr="00901AA8">
        <w:rPr>
          <w:rFonts w:ascii="Times New Roman" w:hAnsi="Times New Roman" w:cs="Arial"/>
          <w:sz w:val="24"/>
          <w:szCs w:val="24"/>
          <w:lang w:val="bg-BG" w:eastAsia="zh-CN"/>
        </w:rPr>
        <w:t>гр.</w:t>
      </w:r>
      <w:r w:rsidRPr="00901AA8">
        <w:rPr>
          <w:rFonts w:ascii="Times New Roman" w:hAnsi="Times New Roman" w:cs="Arial"/>
          <w:sz w:val="24"/>
          <w:szCs w:val="24"/>
          <w:lang w:eastAsia="zh-CN"/>
        </w:rPr>
        <w:t xml:space="preserve"> </w:t>
      </w:r>
      <w:r w:rsidRPr="00901AA8">
        <w:rPr>
          <w:rFonts w:ascii="Times New Roman" w:hAnsi="Times New Roman" w:cs="Arial"/>
          <w:sz w:val="24"/>
          <w:szCs w:val="24"/>
          <w:lang w:val="bg-BG" w:eastAsia="zh-CN"/>
        </w:rPr>
        <w:t>Плевен,</w:t>
      </w:r>
      <w:r w:rsidRPr="00901AA8">
        <w:rPr>
          <w:rFonts w:ascii="Times New Roman" w:hAnsi="Times New Roman"/>
          <w:bCs/>
          <w:sz w:val="24"/>
          <w:szCs w:val="24"/>
          <w:lang w:val="bg-BG" w:eastAsia="zh-CN"/>
        </w:rPr>
        <w:t xml:space="preserve"> ул. „Вит“ № 19</w:t>
      </w:r>
      <w:r w:rsidRPr="00901AA8">
        <w:rPr>
          <w:rFonts w:ascii="Times New Roman" w:hAnsi="Times New Roman"/>
          <w:sz w:val="24"/>
          <w:szCs w:val="24"/>
          <w:lang w:val="bg-BG" w:eastAsia="zh-CN"/>
        </w:rPr>
        <w:t>, е</w:t>
      </w:r>
      <w:r w:rsidRPr="00901AA8">
        <w:rPr>
          <w:rFonts w:ascii="Times New Roman" w:hAnsi="Times New Roman"/>
          <w:bCs/>
          <w:sz w:val="24"/>
          <w:szCs w:val="24"/>
          <w:lang w:val="bg-BG" w:eastAsia="zh-CN"/>
        </w:rPr>
        <w:t xml:space="preserve"> с вид собственост „Частна“, </w:t>
      </w:r>
      <w:r w:rsidRPr="00901AA8">
        <w:rPr>
          <w:rFonts w:ascii="Times New Roman" w:hAnsi="Times New Roman"/>
          <w:sz w:val="24"/>
          <w:szCs w:val="24"/>
          <w:lang w:val="bg-BG" w:eastAsia="zh-CN"/>
        </w:rPr>
        <w:t>вид територия „Урбанизирана“, НТП „</w:t>
      </w:r>
      <w:r w:rsidRPr="00901AA8">
        <w:rPr>
          <w:rFonts w:ascii="Times New Roman" w:hAnsi="Times New Roman" w:cs="Arial"/>
          <w:sz w:val="24"/>
          <w:lang w:val="bg-BG" w:eastAsia="bg-BG"/>
        </w:rPr>
        <w:t>За друг вид производствен, складов обект“</w:t>
      </w:r>
      <w:r w:rsidRPr="00901AA8">
        <w:rPr>
          <w:rFonts w:ascii="Times New Roman" w:hAnsi="Times New Roman"/>
          <w:sz w:val="24"/>
          <w:szCs w:val="24"/>
          <w:lang w:val="bg-BG" w:eastAsia="zh-CN"/>
        </w:rPr>
        <w:t>, с площ 714</w:t>
      </w:r>
      <w:r w:rsidRPr="00901AA8">
        <w:rPr>
          <w:rFonts w:ascii="Times New Roman" w:hAnsi="Times New Roman"/>
          <w:sz w:val="24"/>
          <w:szCs w:val="24"/>
          <w:shd w:val="clear" w:color="auto" w:fill="FFFFFF"/>
          <w:lang w:eastAsia="zh-CN"/>
        </w:rPr>
        <w:t> </w:t>
      </w:r>
      <w:r w:rsidRPr="00901AA8">
        <w:rPr>
          <w:rFonts w:ascii="Times New Roman" w:hAnsi="Times New Roman"/>
          <w:sz w:val="24"/>
          <w:szCs w:val="24"/>
          <w:lang w:val="bg-BG" w:eastAsia="zh-CN"/>
        </w:rPr>
        <w:t xml:space="preserve">кв. м </w:t>
      </w:r>
      <w:r w:rsidRPr="00901AA8">
        <w:rPr>
          <w:rFonts w:ascii="Times New Roman" w:hAnsi="Times New Roman" w:cs="Arial"/>
          <w:bCs/>
          <w:sz w:val="24"/>
          <w:szCs w:val="24"/>
          <w:lang w:eastAsia="zh-CN"/>
        </w:rPr>
        <w:t>(</w:t>
      </w:r>
      <w:r w:rsidRPr="00901AA8">
        <w:rPr>
          <w:rFonts w:ascii="Times New Roman" w:hAnsi="Times New Roman" w:cs="Arial"/>
          <w:bCs/>
          <w:sz w:val="24"/>
          <w:szCs w:val="24"/>
          <w:lang w:val="bg-BG" w:eastAsia="zh-CN"/>
        </w:rPr>
        <w:t>съгласно данни от скица № 15-882771-16.08.2023 г., издадена от СГКК– гр. Плевен</w:t>
      </w:r>
      <w:r w:rsidRPr="00901AA8">
        <w:rPr>
          <w:rFonts w:ascii="Times New Roman" w:hAnsi="Times New Roman" w:cs="Arial"/>
          <w:bCs/>
          <w:sz w:val="24"/>
          <w:szCs w:val="24"/>
          <w:lang w:eastAsia="zh-CN"/>
        </w:rPr>
        <w:t>)</w:t>
      </w:r>
      <w:r w:rsidRPr="00901AA8">
        <w:rPr>
          <w:rFonts w:ascii="Times New Roman" w:hAnsi="Times New Roman" w:cs="Arial"/>
          <w:bCs/>
          <w:sz w:val="24"/>
          <w:szCs w:val="24"/>
          <w:lang w:val="bg-BG" w:eastAsia="zh-CN"/>
        </w:rPr>
        <w:t>.</w:t>
      </w:r>
      <w:r w:rsidRPr="00901AA8">
        <w:rPr>
          <w:rFonts w:ascii="Times New Roman" w:hAnsi="Times New Roman"/>
          <w:bCs/>
          <w:color w:val="FF0000"/>
          <w:sz w:val="24"/>
          <w:szCs w:val="24"/>
          <w:lang w:val="bg-BG" w:eastAsia="zh-CN"/>
        </w:rPr>
        <w:t xml:space="preserve"> </w:t>
      </w:r>
    </w:p>
    <w:p w14:paraId="4481AF20" w14:textId="77777777" w:rsidR="00901AA8" w:rsidRPr="00901AA8" w:rsidRDefault="00901AA8" w:rsidP="00901AA8">
      <w:pPr>
        <w:suppressAutoHyphens/>
        <w:autoSpaceDN/>
        <w:adjustRightInd/>
        <w:ind w:firstLine="567"/>
        <w:jc w:val="both"/>
        <w:rPr>
          <w:rFonts w:ascii="Times New Roman" w:hAnsi="Times New Roman"/>
          <w:b/>
          <w:sz w:val="24"/>
          <w:szCs w:val="24"/>
          <w:lang w:val="bg-BG" w:eastAsia="zh-CN"/>
        </w:rPr>
      </w:pPr>
    </w:p>
    <w:p w14:paraId="3E2848CC" w14:textId="77777777" w:rsidR="00901AA8" w:rsidRPr="00901AA8" w:rsidRDefault="00901AA8" w:rsidP="00901AA8">
      <w:pPr>
        <w:suppressAutoHyphens/>
        <w:autoSpaceDN/>
        <w:adjustRightInd/>
        <w:ind w:firstLine="567"/>
        <w:jc w:val="both"/>
        <w:rPr>
          <w:rFonts w:ascii="Times New Roman" w:hAnsi="Times New Roman"/>
          <w:i/>
          <w:sz w:val="24"/>
          <w:szCs w:val="24"/>
          <w:lang w:val="bg-BG" w:eastAsia="zh-CN"/>
        </w:rPr>
      </w:pPr>
      <w:r w:rsidRPr="00901AA8">
        <w:rPr>
          <w:rFonts w:ascii="Times New Roman" w:hAnsi="Times New Roman"/>
          <w:b/>
          <w:sz w:val="24"/>
          <w:szCs w:val="24"/>
          <w:lang w:val="bg-BG" w:eastAsia="zh-CN"/>
        </w:rPr>
        <w:t>2.</w:t>
      </w:r>
      <w:r w:rsidRPr="00901AA8">
        <w:rPr>
          <w:rFonts w:ascii="Times New Roman" w:hAnsi="Times New Roman" w:cs="Arial"/>
          <w:sz w:val="24"/>
          <w:szCs w:val="24"/>
          <w:lang w:val="bg-BG" w:eastAsia="zh-CN"/>
        </w:rPr>
        <w:t xml:space="preserve"> </w:t>
      </w:r>
      <w:r w:rsidRPr="00901AA8">
        <w:rPr>
          <w:rFonts w:ascii="Times New Roman" w:hAnsi="Times New Roman"/>
          <w:bCs/>
          <w:sz w:val="24"/>
          <w:szCs w:val="24"/>
          <w:lang w:val="bg-BG" w:eastAsia="zh-CN"/>
        </w:rPr>
        <w:t>ИП</w:t>
      </w:r>
      <w:r w:rsidRPr="00901AA8">
        <w:rPr>
          <w:rFonts w:ascii="Times New Roman" w:hAnsi="Times New Roman"/>
          <w:sz w:val="24"/>
          <w:szCs w:val="24"/>
          <w:lang w:val="bg-BG" w:eastAsia="zh-CN"/>
        </w:rPr>
        <w:t xml:space="preserve"> не попада в границите на защитени територии по смисъла на </w:t>
      </w:r>
      <w:r w:rsidRPr="00901AA8">
        <w:rPr>
          <w:rFonts w:ascii="Times New Roman" w:hAnsi="Times New Roman"/>
          <w:i/>
          <w:sz w:val="24"/>
          <w:szCs w:val="24"/>
          <w:lang w:val="bg-BG" w:eastAsia="zh-CN"/>
        </w:rPr>
        <w:t xml:space="preserve">Закона за защитените територии </w:t>
      </w:r>
      <w:r w:rsidRPr="00901AA8">
        <w:rPr>
          <w:rFonts w:ascii="Times New Roman" w:hAnsi="Times New Roman"/>
          <w:i/>
          <w:sz w:val="24"/>
          <w:szCs w:val="24"/>
          <w:lang w:eastAsia="zh-CN"/>
        </w:rPr>
        <w:t>(</w:t>
      </w:r>
      <w:r w:rsidRPr="00901AA8">
        <w:rPr>
          <w:rFonts w:ascii="Times New Roman" w:hAnsi="Times New Roman"/>
          <w:i/>
          <w:sz w:val="24"/>
          <w:szCs w:val="24"/>
          <w:lang w:val="bg-BG" w:eastAsia="zh-CN"/>
        </w:rPr>
        <w:t>ЗЗТ</w:t>
      </w:r>
      <w:r w:rsidRPr="00901AA8">
        <w:rPr>
          <w:rFonts w:ascii="Times New Roman" w:hAnsi="Times New Roman"/>
          <w:i/>
          <w:sz w:val="24"/>
          <w:szCs w:val="24"/>
          <w:lang w:eastAsia="zh-CN"/>
        </w:rPr>
        <w:t>)</w:t>
      </w:r>
      <w:r w:rsidRPr="00901AA8">
        <w:rPr>
          <w:rFonts w:ascii="Times New Roman" w:hAnsi="Times New Roman"/>
          <w:i/>
          <w:sz w:val="24"/>
          <w:szCs w:val="24"/>
          <w:lang w:val="bg-BG" w:eastAsia="zh-CN"/>
        </w:rPr>
        <w:t>.</w:t>
      </w:r>
    </w:p>
    <w:p w14:paraId="2A7DA2B6" w14:textId="77777777" w:rsidR="00901AA8" w:rsidRPr="00901AA8" w:rsidRDefault="00901AA8" w:rsidP="00901AA8">
      <w:pPr>
        <w:widowControl w:val="0"/>
        <w:suppressAutoHyphens/>
        <w:autoSpaceDN/>
        <w:adjustRightInd/>
        <w:ind w:firstLine="567"/>
        <w:jc w:val="both"/>
        <w:rPr>
          <w:rFonts w:ascii="Times New Roman" w:hAnsi="Times New Roman"/>
          <w:b/>
          <w:iCs/>
          <w:sz w:val="24"/>
          <w:szCs w:val="24"/>
          <w:lang w:val="bg-BG" w:eastAsia="zh-CN"/>
        </w:rPr>
      </w:pPr>
    </w:p>
    <w:p w14:paraId="30D7E979" w14:textId="77777777" w:rsidR="00901AA8" w:rsidRPr="00901AA8" w:rsidRDefault="00901AA8" w:rsidP="00901AA8">
      <w:pPr>
        <w:widowControl w:val="0"/>
        <w:suppressAutoHyphens/>
        <w:autoSpaceDN/>
        <w:adjustRightInd/>
        <w:ind w:firstLine="567"/>
        <w:jc w:val="both"/>
        <w:rPr>
          <w:rFonts w:ascii="Times New Roman" w:hAnsi="Times New Roman"/>
          <w:sz w:val="24"/>
          <w:szCs w:val="24"/>
          <w:lang w:val="bg-BG" w:eastAsia="zh-CN"/>
        </w:rPr>
      </w:pPr>
      <w:r w:rsidRPr="00901AA8">
        <w:rPr>
          <w:rFonts w:ascii="Times New Roman" w:hAnsi="Times New Roman"/>
          <w:b/>
          <w:iCs/>
          <w:sz w:val="24"/>
          <w:szCs w:val="24"/>
          <w:lang w:val="bg-BG" w:eastAsia="zh-CN"/>
        </w:rPr>
        <w:t>3.</w:t>
      </w:r>
      <w:r w:rsidRPr="00901AA8">
        <w:rPr>
          <w:rFonts w:ascii="Times New Roman" w:hAnsi="Times New Roman" w:cs="Arial"/>
          <w:sz w:val="24"/>
          <w:szCs w:val="24"/>
          <w:lang w:val="bg-BG" w:eastAsia="zh-CN"/>
        </w:rPr>
        <w:t xml:space="preserve"> </w:t>
      </w:r>
      <w:r w:rsidRPr="00901AA8">
        <w:rPr>
          <w:rFonts w:ascii="Times New Roman" w:hAnsi="Times New Roman"/>
          <w:bCs/>
          <w:sz w:val="24"/>
          <w:szCs w:val="24"/>
          <w:lang w:val="bg-BG" w:eastAsia="zh-CN"/>
        </w:rPr>
        <w:t>ИП</w:t>
      </w:r>
      <w:r w:rsidRPr="00901AA8">
        <w:rPr>
          <w:rFonts w:ascii="Times New Roman" w:hAnsi="Times New Roman"/>
          <w:iCs/>
          <w:sz w:val="24"/>
          <w:szCs w:val="24"/>
          <w:lang w:val="bg-BG" w:eastAsia="zh-CN"/>
        </w:rPr>
        <w:t xml:space="preserve"> не попада в границите на защитени зони по смисъла </w:t>
      </w:r>
      <w:r w:rsidRPr="00901AA8">
        <w:rPr>
          <w:rFonts w:ascii="Times New Roman" w:hAnsi="Times New Roman"/>
          <w:i/>
          <w:iCs/>
          <w:sz w:val="24"/>
          <w:szCs w:val="24"/>
          <w:lang w:val="bg-BG" w:eastAsia="zh-CN"/>
        </w:rPr>
        <w:t>на Закона за биологичното разнообразие</w:t>
      </w:r>
      <w:r w:rsidRPr="00901AA8">
        <w:rPr>
          <w:rFonts w:ascii="Times New Roman" w:hAnsi="Times New Roman"/>
          <w:i/>
          <w:iCs/>
          <w:sz w:val="24"/>
          <w:szCs w:val="24"/>
          <w:lang w:eastAsia="zh-CN"/>
        </w:rPr>
        <w:t>(</w:t>
      </w:r>
      <w:r w:rsidRPr="00901AA8">
        <w:rPr>
          <w:rFonts w:ascii="Times New Roman" w:hAnsi="Times New Roman"/>
          <w:i/>
          <w:iCs/>
          <w:sz w:val="24"/>
          <w:szCs w:val="24"/>
          <w:lang w:val="bg-BG" w:eastAsia="zh-CN"/>
        </w:rPr>
        <w:t>ЗБР</w:t>
      </w:r>
      <w:r w:rsidRPr="00901AA8">
        <w:rPr>
          <w:rFonts w:ascii="Times New Roman" w:hAnsi="Times New Roman"/>
          <w:i/>
          <w:iCs/>
          <w:sz w:val="24"/>
          <w:szCs w:val="24"/>
          <w:lang w:eastAsia="zh-CN"/>
        </w:rPr>
        <w:t>)</w:t>
      </w:r>
      <w:r w:rsidRPr="00901AA8">
        <w:rPr>
          <w:rFonts w:ascii="Times New Roman" w:hAnsi="Times New Roman"/>
          <w:iCs/>
          <w:sz w:val="24"/>
          <w:szCs w:val="24"/>
          <w:lang w:val="bg-BG" w:eastAsia="zh-CN"/>
        </w:rPr>
        <w:t>. Най-близко разположени защитени зони от мрежата НАТУРА 2000 на 4,8 км са:</w:t>
      </w:r>
    </w:p>
    <w:p w14:paraId="66249A20" w14:textId="77777777" w:rsidR="00901AA8" w:rsidRPr="00901AA8" w:rsidRDefault="00901AA8" w:rsidP="00901AA8">
      <w:pPr>
        <w:ind w:firstLine="567"/>
        <w:jc w:val="both"/>
        <w:rPr>
          <w:rFonts w:ascii="Times New Roman" w:hAnsi="Times New Roman"/>
          <w:sz w:val="24"/>
          <w:szCs w:val="24"/>
          <w:lang w:val="bg-BG"/>
        </w:rPr>
      </w:pPr>
      <w:r w:rsidRPr="00901AA8">
        <w:rPr>
          <w:rFonts w:ascii="Times New Roman" w:hAnsi="Times New Roman"/>
          <w:sz w:val="24"/>
          <w:szCs w:val="24"/>
          <w:lang w:val="bg-BG" w:eastAsia="zh-CN"/>
        </w:rPr>
        <w:t>•</w:t>
      </w:r>
      <w:r w:rsidRPr="00901AA8">
        <w:rPr>
          <w:rFonts w:ascii="Times New Roman" w:hAnsi="Times New Roman"/>
          <w:sz w:val="24"/>
          <w:szCs w:val="24"/>
          <w:lang w:val="bg-BG"/>
        </w:rPr>
        <w:t xml:space="preserve"> </w:t>
      </w:r>
      <w:r w:rsidRPr="00901AA8">
        <w:rPr>
          <w:rFonts w:ascii="Times New Roman" w:hAnsi="Times New Roman"/>
          <w:bCs/>
          <w:iCs/>
          <w:sz w:val="24"/>
          <w:szCs w:val="24"/>
          <w:lang w:val="bg-BG"/>
        </w:rPr>
        <w:t xml:space="preserve">BG0000240 “Студенец”, за опазване на дивите птици, по чл.6, ал.1, т.3 и 4 от ЗБР, обявена със </w:t>
      </w:r>
      <w:r w:rsidRPr="00901AA8">
        <w:rPr>
          <w:rFonts w:ascii="Times New Roman" w:hAnsi="Times New Roman"/>
          <w:sz w:val="24"/>
          <w:szCs w:val="24"/>
          <w:lang w:val="bg-BG"/>
        </w:rPr>
        <w:t>Заповед №РД-800/04.11.2008 г. на МОСВ (ДВ бр.105/09.12.2008 г.), изменена със Заповед №РД-67/28.01.2013 г. на МОСВ (ДВ бр. 10/05.02.2013 г.); изменена и допълнена със Заповед №РД-269/31.03.2021 г. на МОСВ (ДВ бр. 41/18.05.2021 г.)</w:t>
      </w:r>
      <w:r w:rsidRPr="00901AA8">
        <w:rPr>
          <w:rFonts w:ascii="Times New Roman" w:hAnsi="Times New Roman"/>
          <w:sz w:val="24"/>
          <w:szCs w:val="24"/>
        </w:rPr>
        <w:t>;</w:t>
      </w:r>
    </w:p>
    <w:p w14:paraId="2539AF4B" w14:textId="77777777" w:rsidR="00901AA8" w:rsidRPr="00901AA8" w:rsidRDefault="00901AA8" w:rsidP="00901AA8">
      <w:pPr>
        <w:ind w:firstLine="567"/>
        <w:jc w:val="both"/>
        <w:rPr>
          <w:rFonts w:ascii="Times New Roman" w:hAnsi="Times New Roman"/>
          <w:sz w:val="24"/>
          <w:szCs w:val="24"/>
          <w:lang w:val="bg-BG"/>
        </w:rPr>
      </w:pPr>
      <w:r w:rsidRPr="00901AA8">
        <w:rPr>
          <w:rFonts w:ascii="Times New Roman" w:hAnsi="Times New Roman"/>
          <w:sz w:val="24"/>
          <w:szCs w:val="24"/>
          <w:lang w:val="bg-BG" w:eastAsia="zh-CN"/>
        </w:rPr>
        <w:t>•</w:t>
      </w:r>
      <w:r w:rsidRPr="00901AA8">
        <w:rPr>
          <w:rFonts w:ascii="Times New Roman" w:hAnsi="Times New Roman"/>
          <w:sz w:val="24"/>
          <w:szCs w:val="24"/>
          <w:lang w:val="bg-BG"/>
        </w:rPr>
        <w:t xml:space="preserve"> BG0000240 “Студенец”, за опазване на природни местообитания и на дивата флора и фауна,</w:t>
      </w:r>
      <w:r w:rsidRPr="00901AA8">
        <w:rPr>
          <w:rFonts w:ascii="Times New Roman" w:hAnsi="Times New Roman"/>
          <w:bCs/>
          <w:iCs/>
          <w:sz w:val="24"/>
          <w:szCs w:val="24"/>
          <w:lang w:val="ru-RU"/>
        </w:rPr>
        <w:t xml:space="preserve"> по чл.6, ал.1, т.1 и 2 от ЗБР,</w:t>
      </w:r>
      <w:r w:rsidRPr="00901AA8">
        <w:rPr>
          <w:rFonts w:ascii="Times New Roman" w:hAnsi="Times New Roman"/>
          <w:sz w:val="24"/>
          <w:szCs w:val="24"/>
          <w:lang w:val="bg-BG"/>
        </w:rPr>
        <w:t xml:space="preserve">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310698C7" w14:textId="77777777" w:rsidR="00901AA8" w:rsidRPr="00901AA8" w:rsidRDefault="00901AA8" w:rsidP="00901AA8">
      <w:pPr>
        <w:suppressAutoHyphens/>
        <w:autoSpaceDN/>
        <w:adjustRightInd/>
        <w:ind w:firstLine="567"/>
        <w:jc w:val="both"/>
        <w:rPr>
          <w:rFonts w:ascii="Times New Roman" w:hAnsi="Times New Roman"/>
          <w:b/>
          <w:sz w:val="24"/>
          <w:szCs w:val="24"/>
          <w:lang w:val="bg-BG" w:eastAsia="zh-CN"/>
        </w:rPr>
      </w:pPr>
    </w:p>
    <w:p w14:paraId="651FDD89" w14:textId="77777777" w:rsidR="00901AA8" w:rsidRPr="00901AA8" w:rsidRDefault="00901AA8" w:rsidP="00901AA8">
      <w:pPr>
        <w:suppressAutoHyphens/>
        <w:autoSpaceDN/>
        <w:adjustRightInd/>
        <w:ind w:firstLine="567"/>
        <w:jc w:val="both"/>
        <w:rPr>
          <w:rFonts w:ascii="Times New Roman" w:hAnsi="Times New Roman"/>
          <w:b/>
          <w:sz w:val="24"/>
          <w:szCs w:val="24"/>
          <w:lang w:val="bg-BG" w:eastAsia="zh-CN"/>
        </w:rPr>
      </w:pPr>
      <w:r w:rsidRPr="00901AA8">
        <w:rPr>
          <w:rFonts w:ascii="Times New Roman" w:hAnsi="Times New Roman"/>
          <w:b/>
          <w:sz w:val="24"/>
          <w:szCs w:val="24"/>
          <w:lang w:val="bg-BG" w:eastAsia="zh-CN"/>
        </w:rPr>
        <w:t>4.</w:t>
      </w:r>
      <w:r w:rsidRPr="00901AA8">
        <w:rPr>
          <w:rFonts w:ascii="Times New Roman" w:hAnsi="Times New Roman"/>
          <w:sz w:val="24"/>
          <w:szCs w:val="24"/>
          <w:lang w:val="bg-BG" w:eastAsia="zh-CN"/>
        </w:rPr>
        <w:t xml:space="preserve">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w:t>
      </w:r>
      <w:r w:rsidRPr="00901AA8">
        <w:rPr>
          <w:rFonts w:ascii="Times New Roman" w:hAnsi="Times New Roman"/>
          <w:b/>
          <w:sz w:val="24"/>
          <w:szCs w:val="24"/>
          <w:lang w:val="bg-BG" w:eastAsia="zh-CN"/>
        </w:rPr>
        <w:t xml:space="preserve">Глава шеста от ЗООС и не подлежи на регламентираните в закона процедури по екологична оценка </w:t>
      </w:r>
      <w:r w:rsidRPr="00901AA8">
        <w:rPr>
          <w:rFonts w:ascii="Times New Roman" w:hAnsi="Times New Roman"/>
          <w:b/>
          <w:sz w:val="24"/>
          <w:szCs w:val="24"/>
          <w:lang w:eastAsia="zh-CN"/>
        </w:rPr>
        <w:t>(</w:t>
      </w:r>
      <w:r w:rsidRPr="00901AA8">
        <w:rPr>
          <w:rFonts w:ascii="Times New Roman" w:hAnsi="Times New Roman"/>
          <w:b/>
          <w:sz w:val="24"/>
          <w:szCs w:val="24"/>
          <w:lang w:val="bg-BG" w:eastAsia="zh-CN"/>
        </w:rPr>
        <w:t>ЕО</w:t>
      </w:r>
      <w:r w:rsidRPr="00901AA8">
        <w:rPr>
          <w:rFonts w:ascii="Times New Roman" w:hAnsi="Times New Roman"/>
          <w:b/>
          <w:sz w:val="24"/>
          <w:szCs w:val="24"/>
          <w:lang w:eastAsia="zh-CN"/>
        </w:rPr>
        <w:t>)</w:t>
      </w:r>
      <w:r w:rsidRPr="00901AA8">
        <w:rPr>
          <w:rFonts w:ascii="Times New Roman" w:hAnsi="Times New Roman"/>
          <w:b/>
          <w:sz w:val="24"/>
          <w:szCs w:val="24"/>
          <w:lang w:val="bg-BG" w:eastAsia="zh-CN"/>
        </w:rPr>
        <w:t xml:space="preserve"> и оценка на въздействието върху околната среда (ОВОС).</w:t>
      </w:r>
    </w:p>
    <w:p w14:paraId="1282C968" w14:textId="77777777" w:rsidR="00901AA8" w:rsidRPr="00901AA8" w:rsidRDefault="00901AA8" w:rsidP="00901AA8">
      <w:pPr>
        <w:suppressAutoHyphens/>
        <w:autoSpaceDN/>
        <w:adjustRightInd/>
        <w:ind w:firstLine="567"/>
        <w:jc w:val="both"/>
        <w:rPr>
          <w:rFonts w:ascii="Times New Roman" w:hAnsi="Times New Roman"/>
          <w:sz w:val="24"/>
          <w:szCs w:val="24"/>
          <w:lang w:val="bg-BG" w:eastAsia="zh-CN"/>
        </w:rPr>
      </w:pPr>
    </w:p>
    <w:p w14:paraId="3E755F31" w14:textId="77777777" w:rsidR="00901AA8" w:rsidRPr="00901AA8" w:rsidRDefault="00901AA8" w:rsidP="00901AA8">
      <w:pPr>
        <w:suppressAutoHyphens/>
        <w:autoSpaceDN/>
        <w:adjustRightInd/>
        <w:ind w:firstLine="567"/>
        <w:jc w:val="both"/>
        <w:rPr>
          <w:rFonts w:cs="Arial"/>
          <w:lang w:eastAsia="zh-CN"/>
        </w:rPr>
      </w:pPr>
      <w:r w:rsidRPr="00901AA8">
        <w:rPr>
          <w:rFonts w:ascii="Times New Roman" w:hAnsi="Times New Roman"/>
          <w:sz w:val="24"/>
          <w:szCs w:val="24"/>
          <w:lang w:val="bg-BG" w:eastAsia="zh-CN"/>
        </w:rPr>
        <w:t xml:space="preserve">С оглед гореизложеното, отчитайки </w:t>
      </w:r>
      <w:r w:rsidRPr="00901AA8">
        <w:rPr>
          <w:rFonts w:ascii="Times New Roman" w:hAnsi="Times New Roman"/>
          <w:b/>
          <w:sz w:val="24"/>
          <w:szCs w:val="24"/>
          <w:lang w:val="bg-BG" w:eastAsia="zh-CN"/>
        </w:rPr>
        <w:t>местоположението</w:t>
      </w:r>
      <w:r w:rsidRPr="00901AA8">
        <w:rPr>
          <w:rFonts w:ascii="Times New Roman" w:hAnsi="Times New Roman"/>
          <w:sz w:val="24"/>
          <w:szCs w:val="24"/>
          <w:lang w:val="bg-BG" w:eastAsia="zh-CN"/>
        </w:rPr>
        <w:t xml:space="preserve"> </w:t>
      </w:r>
      <w:r w:rsidRPr="00901AA8">
        <w:rPr>
          <w:rFonts w:ascii="Times New Roman" w:hAnsi="Times New Roman"/>
          <w:sz w:val="24"/>
          <w:szCs w:val="24"/>
          <w:lang w:eastAsia="zh-CN"/>
        </w:rPr>
        <w:t>(</w:t>
      </w:r>
      <w:r w:rsidRPr="00901AA8">
        <w:rPr>
          <w:rFonts w:ascii="Times New Roman" w:hAnsi="Times New Roman"/>
          <w:sz w:val="24"/>
          <w:szCs w:val="24"/>
          <w:lang w:val="bg-BG" w:eastAsia="zh-CN"/>
        </w:rPr>
        <w:t xml:space="preserve">извън границите на защитени зони от мрежата „Натура 2000“, в урбанизирана територия) </w:t>
      </w:r>
      <w:r w:rsidRPr="00901AA8">
        <w:rPr>
          <w:rFonts w:ascii="Times New Roman" w:hAnsi="Times New Roman"/>
          <w:b/>
          <w:sz w:val="24"/>
          <w:szCs w:val="24"/>
          <w:lang w:val="bg-BG" w:eastAsia="zh-CN"/>
        </w:rPr>
        <w:t>и характера</w:t>
      </w:r>
      <w:r w:rsidRPr="00901AA8">
        <w:rPr>
          <w:rFonts w:ascii="Times New Roman" w:hAnsi="Times New Roman"/>
          <w:sz w:val="24"/>
          <w:szCs w:val="24"/>
          <w:lang w:val="bg-BG" w:eastAsia="zh-CN"/>
        </w:rPr>
        <w:t xml:space="preserve"> на </w:t>
      </w:r>
      <w:r w:rsidRPr="00901AA8">
        <w:rPr>
          <w:rFonts w:ascii="Times New Roman" w:hAnsi="Times New Roman"/>
          <w:bCs/>
          <w:sz w:val="24"/>
          <w:szCs w:val="24"/>
          <w:lang w:val="bg-BG" w:eastAsia="zh-CN"/>
        </w:rPr>
        <w:t>заявеното ИП</w:t>
      </w:r>
      <w:r w:rsidRPr="00901AA8">
        <w:rPr>
          <w:rFonts w:ascii="Times New Roman" w:hAnsi="Times New Roman" w:cs="Arial"/>
          <w:sz w:val="24"/>
          <w:szCs w:val="24"/>
          <w:lang w:val="bg-BG" w:eastAsia="zh-CN"/>
        </w:rPr>
        <w:t>,</w:t>
      </w:r>
      <w:r w:rsidRPr="00901AA8">
        <w:rPr>
          <w:rFonts w:ascii="Times New Roman" w:hAnsi="Times New Roman"/>
          <w:sz w:val="24"/>
          <w:szCs w:val="24"/>
          <w:lang w:val="bg-BG" w:eastAsia="zh-CN"/>
        </w:rPr>
        <w:t xml:space="preserve"> при реализацията му </w:t>
      </w:r>
      <w:r w:rsidRPr="00901AA8">
        <w:rPr>
          <w:rFonts w:ascii="Times New Roman" w:hAnsi="Times New Roman"/>
          <w:b/>
          <w:sz w:val="24"/>
          <w:szCs w:val="24"/>
          <w:lang w:val="bg-BG" w:eastAsia="zh-CN"/>
        </w:rPr>
        <w:t>няма</w:t>
      </w:r>
      <w:r w:rsidRPr="00901AA8">
        <w:rPr>
          <w:rFonts w:ascii="Times New Roman" w:hAnsi="Times New Roman"/>
          <w:sz w:val="24"/>
          <w:szCs w:val="24"/>
          <w:lang w:val="bg-BG" w:eastAsia="zh-CN"/>
        </w:rPr>
        <w:t xml:space="preserve"> </w:t>
      </w:r>
      <w:r w:rsidRPr="00901AA8">
        <w:rPr>
          <w:rFonts w:ascii="Times New Roman" w:hAnsi="Times New Roman"/>
          <w:b/>
          <w:sz w:val="24"/>
          <w:szCs w:val="24"/>
          <w:lang w:val="bg-BG" w:eastAsia="zh-CN"/>
        </w:rPr>
        <w:t>вероятност от отрицателно въздействие</w:t>
      </w:r>
      <w:r w:rsidRPr="00901AA8">
        <w:rPr>
          <w:rFonts w:ascii="Times New Roman" w:hAnsi="Times New Roman"/>
          <w:sz w:val="24"/>
          <w:szCs w:val="24"/>
          <w:lang w:val="bg-BG" w:eastAsia="zh-CN"/>
        </w:rPr>
        <w:t xml:space="preserve"> върху защитени зони от мрежата </w:t>
      </w:r>
      <w:r w:rsidRPr="00901AA8">
        <w:rPr>
          <w:rFonts w:ascii="Times New Roman" w:hAnsi="Times New Roman"/>
          <w:iCs/>
          <w:sz w:val="24"/>
          <w:szCs w:val="24"/>
          <w:lang w:val="bg-BG" w:eastAsia="zh-CN"/>
        </w:rPr>
        <w:t>НАТУРА 2000</w:t>
      </w:r>
      <w:r w:rsidRPr="00901AA8">
        <w:rPr>
          <w:rFonts w:ascii="Times New Roman" w:hAnsi="Times New Roman"/>
          <w:sz w:val="24"/>
          <w:szCs w:val="24"/>
          <w:lang w:val="bg-BG" w:eastAsia="zh-CN"/>
        </w:rPr>
        <w:t xml:space="preserve">, включително и върху най - близко разположените защитени зони </w:t>
      </w:r>
      <w:r w:rsidRPr="00901AA8">
        <w:rPr>
          <w:rFonts w:ascii="Times New Roman" w:hAnsi="Times New Roman"/>
          <w:bCs/>
          <w:iCs/>
          <w:sz w:val="24"/>
          <w:szCs w:val="24"/>
          <w:lang w:val="bg-BG"/>
        </w:rPr>
        <w:t>BG0000240 “Студенец” и BG0000240 “Студенец”</w:t>
      </w:r>
      <w:r w:rsidRPr="00901AA8">
        <w:rPr>
          <w:rFonts w:ascii="Times New Roman" w:hAnsi="Times New Roman"/>
          <w:bCs/>
          <w:iCs/>
          <w:sz w:val="24"/>
          <w:szCs w:val="24"/>
        </w:rPr>
        <w:t xml:space="preserve">, </w:t>
      </w:r>
      <w:r w:rsidRPr="00901AA8">
        <w:rPr>
          <w:rFonts w:ascii="Times New Roman" w:hAnsi="Times New Roman"/>
          <w:sz w:val="24"/>
          <w:szCs w:val="24"/>
          <w:lang w:val="bg-BG" w:eastAsia="zh-CN"/>
        </w:rPr>
        <w:t>по отношение на:</w:t>
      </w:r>
    </w:p>
    <w:p w14:paraId="37D1AE6C" w14:textId="77777777" w:rsidR="00901AA8" w:rsidRPr="00901AA8" w:rsidRDefault="00901AA8" w:rsidP="00901AA8">
      <w:pPr>
        <w:suppressAutoHyphens/>
        <w:autoSpaceDN/>
        <w:adjustRightInd/>
        <w:ind w:firstLine="567"/>
        <w:jc w:val="both"/>
        <w:rPr>
          <w:rFonts w:ascii="Times New Roman" w:hAnsi="Times New Roman"/>
          <w:sz w:val="24"/>
          <w:szCs w:val="24"/>
          <w:lang w:val="bg-BG"/>
        </w:rPr>
      </w:pPr>
      <w:r w:rsidRPr="00901AA8">
        <w:rPr>
          <w:rFonts w:ascii="Times New Roman" w:hAnsi="Times New Roman"/>
          <w:sz w:val="24"/>
          <w:szCs w:val="24"/>
          <w:lang w:val="bg-BG" w:eastAsia="zh-CN"/>
        </w:rPr>
        <w:t>•</w:t>
      </w:r>
      <w:r w:rsidRPr="00901AA8">
        <w:rPr>
          <w:rFonts w:ascii="Times New Roman" w:hAnsi="Times New Roman"/>
          <w:sz w:val="24"/>
          <w:szCs w:val="24"/>
          <w:lang w:val="bg-BG" w:eastAsia="zh-CN"/>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Pr="00901AA8">
        <w:rPr>
          <w:rFonts w:ascii="Times New Roman" w:hAnsi="Times New Roman"/>
          <w:bCs/>
          <w:iCs/>
          <w:sz w:val="24"/>
          <w:szCs w:val="24"/>
          <w:lang w:val="bg-BG"/>
        </w:rPr>
        <w:t xml:space="preserve">BG0000240 “Студенец” и до </w:t>
      </w:r>
      <w:r w:rsidRPr="00901AA8">
        <w:rPr>
          <w:rFonts w:ascii="Times New Roman" w:hAnsi="Times New Roman"/>
          <w:sz w:val="24"/>
          <w:szCs w:val="24"/>
          <w:lang w:val="bg-BG" w:eastAsia="zh-CN"/>
        </w:rPr>
        <w:t xml:space="preserve">пряко или косвено унищожаване, увреждане или фрагментиране </w:t>
      </w:r>
      <w:r w:rsidRPr="00901AA8">
        <w:rPr>
          <w:rFonts w:ascii="Times New Roman" w:hAnsi="Times New Roman"/>
          <w:sz w:val="24"/>
          <w:szCs w:val="24"/>
          <w:lang w:val="bg-BG"/>
        </w:rPr>
        <w:t>на природни местообитания и на местообитания на видове от дивата флора и фауна,</w:t>
      </w:r>
      <w:r w:rsidRPr="00901AA8">
        <w:rPr>
          <w:rFonts w:cs="Arial"/>
          <w:lang w:eastAsia="zh-CN"/>
        </w:rPr>
        <w:t xml:space="preserve"> </w:t>
      </w:r>
      <w:r w:rsidRPr="00901AA8">
        <w:rPr>
          <w:rFonts w:ascii="Times New Roman" w:hAnsi="Times New Roman"/>
          <w:sz w:val="24"/>
          <w:szCs w:val="24"/>
          <w:lang w:val="bg-BG"/>
        </w:rPr>
        <w:t>предмет на опазване в защитена зона BG0000240 “Студенец”</w:t>
      </w:r>
      <w:r w:rsidRPr="00901AA8">
        <w:rPr>
          <w:rFonts w:ascii="Times New Roman" w:hAnsi="Times New Roman"/>
          <w:sz w:val="24"/>
          <w:szCs w:val="24"/>
          <w:lang w:val="bg-BG" w:eastAsia="zh-CN"/>
        </w:rPr>
        <w:t>;</w:t>
      </w:r>
    </w:p>
    <w:p w14:paraId="021D33FD" w14:textId="77777777" w:rsidR="00901AA8" w:rsidRPr="00901AA8" w:rsidRDefault="00901AA8" w:rsidP="00901AA8">
      <w:pPr>
        <w:suppressAutoHyphens/>
        <w:autoSpaceDN/>
        <w:adjustRightInd/>
        <w:ind w:firstLine="567"/>
        <w:jc w:val="both"/>
        <w:rPr>
          <w:rFonts w:ascii="Times New Roman" w:hAnsi="Times New Roman"/>
          <w:sz w:val="24"/>
          <w:szCs w:val="24"/>
          <w:lang w:val="bg-BG" w:eastAsia="zh-CN"/>
        </w:rPr>
      </w:pPr>
      <w:r w:rsidRPr="00901AA8">
        <w:rPr>
          <w:rFonts w:ascii="Times New Roman" w:hAnsi="Times New Roman"/>
          <w:sz w:val="24"/>
          <w:szCs w:val="24"/>
          <w:lang w:val="bg-BG" w:eastAsia="zh-CN"/>
        </w:rPr>
        <w:lastRenderedPageBreak/>
        <w:t>•</w:t>
      </w:r>
      <w:r w:rsidRPr="00901AA8">
        <w:rPr>
          <w:rFonts w:ascii="Times New Roman" w:hAnsi="Times New Roman"/>
          <w:sz w:val="24"/>
          <w:szCs w:val="24"/>
          <w:lang w:val="bg-BG" w:eastAsia="zh-CN"/>
        </w:rPr>
        <w:tab/>
        <w:t>Трансформация на местообитания на видове птици,</w:t>
      </w:r>
      <w:r w:rsidRPr="00901AA8">
        <w:rPr>
          <w:rFonts w:ascii="Times New Roman" w:hAnsi="Times New Roman"/>
          <w:sz w:val="24"/>
          <w:szCs w:val="24"/>
          <w:lang w:val="bg-BG"/>
        </w:rPr>
        <w:t xml:space="preserve"> на природни местообитания и на местообитания на видове от дивата флора и фауна,</w:t>
      </w:r>
      <w:r w:rsidRPr="00901AA8">
        <w:rPr>
          <w:rFonts w:ascii="Times New Roman" w:hAnsi="Times New Roman"/>
          <w:sz w:val="24"/>
          <w:szCs w:val="24"/>
          <w:lang w:val="bg-BG" w:eastAsia="zh-CN"/>
        </w:rPr>
        <w:t xml:space="preserve"> безпокойство или прогонване на видове </w:t>
      </w:r>
      <w:r w:rsidRPr="00901AA8">
        <w:rPr>
          <w:rFonts w:ascii="Times New Roman" w:hAnsi="Times New Roman"/>
          <w:sz w:val="24"/>
          <w:szCs w:val="24"/>
          <w:lang w:val="bg-BG"/>
        </w:rPr>
        <w:t>от дивата флора и фауна</w:t>
      </w:r>
      <w:r w:rsidRPr="00901AA8">
        <w:rPr>
          <w:rFonts w:ascii="Times New Roman" w:hAnsi="Times New Roman"/>
          <w:sz w:val="24"/>
          <w:szCs w:val="24"/>
          <w:lang w:val="bg-BG" w:eastAsia="zh-CN"/>
        </w:rPr>
        <w:t>, предмет на опазване;</w:t>
      </w:r>
    </w:p>
    <w:p w14:paraId="356020B7" w14:textId="77777777" w:rsidR="00901AA8" w:rsidRPr="00901AA8" w:rsidRDefault="00901AA8" w:rsidP="00901AA8">
      <w:pPr>
        <w:suppressAutoHyphens/>
        <w:autoSpaceDN/>
        <w:adjustRightInd/>
        <w:ind w:firstLine="567"/>
        <w:jc w:val="both"/>
        <w:rPr>
          <w:rFonts w:ascii="Times New Roman" w:hAnsi="Times New Roman"/>
          <w:sz w:val="24"/>
          <w:szCs w:val="24"/>
          <w:lang w:val="bg-BG" w:eastAsia="zh-CN"/>
        </w:rPr>
      </w:pPr>
      <w:r w:rsidRPr="00901AA8">
        <w:rPr>
          <w:rFonts w:ascii="Times New Roman" w:hAnsi="Times New Roman"/>
          <w:sz w:val="24"/>
          <w:szCs w:val="24"/>
          <w:lang w:val="bg-BG" w:eastAsia="zh-CN"/>
        </w:rPr>
        <w:t>•</w:t>
      </w:r>
      <w:r w:rsidRPr="00901AA8">
        <w:rPr>
          <w:rFonts w:ascii="Times New Roman" w:hAnsi="Times New Roman"/>
          <w:sz w:val="24"/>
          <w:szCs w:val="24"/>
          <w:lang w:val="bg-BG" w:eastAsia="zh-CN"/>
        </w:rPr>
        <w:tab/>
        <w:t>Нарушаване целостта и целите на опазване на защитените зони;</w:t>
      </w:r>
    </w:p>
    <w:p w14:paraId="43D3E1FA" w14:textId="77777777" w:rsidR="00901AA8" w:rsidRPr="00901AA8" w:rsidRDefault="00901AA8" w:rsidP="00901AA8">
      <w:pPr>
        <w:suppressAutoHyphens/>
        <w:autoSpaceDN/>
        <w:adjustRightInd/>
        <w:ind w:firstLine="567"/>
        <w:jc w:val="both"/>
        <w:rPr>
          <w:rFonts w:ascii="Times New Roman" w:hAnsi="Times New Roman"/>
          <w:sz w:val="24"/>
          <w:szCs w:val="24"/>
          <w:lang w:val="bg-BG" w:eastAsia="zh-CN"/>
        </w:rPr>
      </w:pPr>
      <w:r w:rsidRPr="00901AA8">
        <w:rPr>
          <w:rFonts w:ascii="Times New Roman" w:hAnsi="Times New Roman"/>
          <w:sz w:val="24"/>
          <w:szCs w:val="24"/>
          <w:lang w:val="bg-BG" w:eastAsia="zh-CN"/>
        </w:rPr>
        <w:t>•</w:t>
      </w:r>
      <w:r w:rsidRPr="00901AA8">
        <w:rPr>
          <w:rFonts w:ascii="Times New Roman" w:hAnsi="Times New Roman"/>
          <w:sz w:val="24"/>
          <w:szCs w:val="24"/>
          <w:lang w:val="bg-BG" w:eastAsia="zh-CN"/>
        </w:rPr>
        <w:tab/>
        <w:t>Нарушаване кохерентността между съседни защитени зони;</w:t>
      </w:r>
    </w:p>
    <w:p w14:paraId="329107F7" w14:textId="77777777" w:rsidR="00901AA8" w:rsidRPr="00901AA8" w:rsidRDefault="00901AA8" w:rsidP="00901AA8">
      <w:pPr>
        <w:suppressAutoHyphens/>
        <w:autoSpaceDN/>
        <w:adjustRightInd/>
        <w:ind w:firstLine="567"/>
        <w:jc w:val="both"/>
        <w:rPr>
          <w:rFonts w:ascii="Times New Roman" w:hAnsi="Times New Roman"/>
          <w:sz w:val="24"/>
          <w:szCs w:val="24"/>
          <w:lang w:val="bg-BG"/>
        </w:rPr>
      </w:pPr>
      <w:r w:rsidRPr="00901AA8">
        <w:rPr>
          <w:rFonts w:ascii="Times New Roman" w:hAnsi="Times New Roman"/>
          <w:sz w:val="24"/>
          <w:szCs w:val="24"/>
          <w:lang w:val="bg-BG" w:eastAsia="zh-CN"/>
        </w:rPr>
        <w:t>•</w:t>
      </w:r>
      <w:r w:rsidRPr="00901AA8">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местообитания на видове птици,</w:t>
      </w:r>
      <w:r w:rsidRPr="00901AA8">
        <w:rPr>
          <w:rFonts w:ascii="Times New Roman" w:hAnsi="Times New Roman"/>
          <w:sz w:val="24"/>
          <w:szCs w:val="24"/>
          <w:lang w:val="bg-BG"/>
        </w:rPr>
        <w:t xml:space="preserve"> на природни местообитания и на местообитания на видове от дивата флора и фауна,</w:t>
      </w:r>
      <w:r w:rsidRPr="00901AA8">
        <w:rPr>
          <w:rFonts w:ascii="Times New Roman" w:hAnsi="Times New Roman"/>
          <w:sz w:val="24"/>
          <w:szCs w:val="24"/>
          <w:lang w:val="bg-BG" w:eastAsia="zh-CN"/>
        </w:rPr>
        <w:t xml:space="preserve"> предмет на опазване в защитените зони </w:t>
      </w:r>
      <w:r w:rsidRPr="00901AA8">
        <w:rPr>
          <w:rFonts w:ascii="Times New Roman" w:hAnsi="Times New Roman"/>
          <w:bCs/>
          <w:iCs/>
          <w:sz w:val="24"/>
          <w:szCs w:val="24"/>
          <w:lang w:val="bg-BG"/>
        </w:rPr>
        <w:t xml:space="preserve">BG0000240 “Студенец” и </w:t>
      </w:r>
      <w:r w:rsidRPr="00901AA8">
        <w:rPr>
          <w:rFonts w:ascii="Times New Roman" w:hAnsi="Times New Roman"/>
          <w:sz w:val="24"/>
          <w:szCs w:val="24"/>
          <w:lang w:val="bg-BG"/>
        </w:rPr>
        <w:t>BG0000240 “Студенец”.</w:t>
      </w:r>
    </w:p>
    <w:p w14:paraId="00EB67E6" w14:textId="77777777" w:rsidR="00901AA8" w:rsidRPr="00901AA8" w:rsidRDefault="00901AA8" w:rsidP="00901AA8">
      <w:pPr>
        <w:suppressAutoHyphens/>
        <w:autoSpaceDN/>
        <w:adjustRightInd/>
        <w:ind w:firstLine="567"/>
        <w:jc w:val="both"/>
        <w:rPr>
          <w:rFonts w:cs="Arial"/>
          <w:lang w:eastAsia="zh-CN"/>
        </w:rPr>
      </w:pPr>
      <w:r w:rsidRPr="00901AA8">
        <w:rPr>
          <w:rFonts w:ascii="Times New Roman" w:hAnsi="Times New Roman"/>
          <w:sz w:val="24"/>
          <w:szCs w:val="24"/>
          <w:lang w:val="bg-BG" w:eastAsia="zh-CN"/>
        </w:rPr>
        <w:t xml:space="preserve">В тази връзка и на основание </w:t>
      </w:r>
      <w:r w:rsidRPr="00901AA8">
        <w:rPr>
          <w:rFonts w:ascii="Times New Roman" w:hAnsi="Times New Roman"/>
          <w:b/>
          <w:sz w:val="24"/>
          <w:szCs w:val="24"/>
          <w:lang w:val="bg-BG" w:eastAsia="zh-CN"/>
        </w:rPr>
        <w:t>чл. 2, ал. 2 от Наредбата за ОС</w:t>
      </w:r>
      <w:r w:rsidRPr="00901AA8">
        <w:rPr>
          <w:rFonts w:ascii="Times New Roman" w:hAnsi="Times New Roman"/>
          <w:sz w:val="24"/>
          <w:szCs w:val="24"/>
          <w:lang w:val="bg-BG" w:eastAsia="zh-CN"/>
        </w:rPr>
        <w:t xml:space="preserve"> Ви уведомявам, че </w:t>
      </w:r>
      <w:r w:rsidRPr="00901AA8">
        <w:rPr>
          <w:rFonts w:ascii="Times New Roman" w:hAnsi="Times New Roman"/>
          <w:b/>
          <w:sz w:val="24"/>
          <w:szCs w:val="24"/>
          <w:lang w:val="bg-BG" w:eastAsia="zh-CN"/>
        </w:rPr>
        <w:t>преценката</w:t>
      </w:r>
      <w:r w:rsidRPr="00901AA8">
        <w:rPr>
          <w:rFonts w:ascii="Times New Roman" w:hAnsi="Times New Roman"/>
          <w:sz w:val="24"/>
          <w:szCs w:val="24"/>
          <w:lang w:val="bg-BG" w:eastAsia="zh-CN"/>
        </w:rPr>
        <w:t xml:space="preserve"> на компетентния орган за така заявеното инвестиционно</w:t>
      </w:r>
      <w:r w:rsidRPr="00901AA8">
        <w:rPr>
          <w:rFonts w:ascii="Times New Roman" w:hAnsi="Times New Roman"/>
          <w:sz w:val="24"/>
          <w:szCs w:val="24"/>
          <w:lang w:val="ru-RU" w:eastAsia="zh-CN"/>
        </w:rPr>
        <w:t xml:space="preserve"> предложение </w:t>
      </w:r>
      <w:r w:rsidRPr="00901AA8">
        <w:rPr>
          <w:rFonts w:ascii="Times New Roman" w:hAnsi="Times New Roman"/>
          <w:sz w:val="24"/>
          <w:szCs w:val="24"/>
          <w:lang w:val="bg-BG" w:eastAsia="zh-CN"/>
        </w:rPr>
        <w:t xml:space="preserve">е, че </w:t>
      </w:r>
      <w:r w:rsidRPr="00901AA8">
        <w:rPr>
          <w:rFonts w:ascii="Times New Roman" w:hAnsi="Times New Roman"/>
          <w:b/>
          <w:sz w:val="24"/>
          <w:szCs w:val="24"/>
          <w:lang w:val="bg-BG" w:eastAsia="zh-CN"/>
        </w:rPr>
        <w:t>не е необходимо провеждане на процедура</w:t>
      </w:r>
      <w:r w:rsidRPr="00901AA8">
        <w:rPr>
          <w:rFonts w:ascii="Times New Roman" w:hAnsi="Times New Roman"/>
          <w:sz w:val="24"/>
          <w:szCs w:val="24"/>
          <w:lang w:val="bg-BG" w:eastAsia="zh-CN"/>
        </w:rPr>
        <w:t xml:space="preserve"> </w:t>
      </w:r>
      <w:r w:rsidRPr="00901AA8">
        <w:rPr>
          <w:rFonts w:ascii="Times New Roman" w:hAnsi="Times New Roman"/>
          <w:b/>
          <w:sz w:val="24"/>
          <w:szCs w:val="24"/>
          <w:lang w:val="bg-BG" w:eastAsia="zh-CN"/>
        </w:rPr>
        <w:t>по реда на Глава втора от Наредбата за ОС.</w:t>
      </w:r>
    </w:p>
    <w:p w14:paraId="61FD9BE0" w14:textId="77777777" w:rsidR="00901AA8" w:rsidRPr="00901AA8" w:rsidRDefault="00901AA8" w:rsidP="00901AA8">
      <w:pPr>
        <w:tabs>
          <w:tab w:val="left" w:pos="720"/>
          <w:tab w:val="left" w:pos="5580"/>
          <w:tab w:val="left" w:pos="6480"/>
          <w:tab w:val="left" w:pos="7033"/>
        </w:tabs>
        <w:suppressAutoHyphens/>
        <w:autoSpaceDN/>
        <w:adjustRightInd/>
        <w:ind w:firstLine="567"/>
        <w:jc w:val="both"/>
        <w:rPr>
          <w:rFonts w:cs="Arial"/>
          <w:i/>
          <w:lang w:eastAsia="zh-CN"/>
        </w:rPr>
      </w:pPr>
      <w:r w:rsidRPr="00901AA8">
        <w:rPr>
          <w:rFonts w:ascii="Times New Roman" w:hAnsi="Times New Roman"/>
          <w:i/>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5951B87E" w14:textId="77777777" w:rsidR="00901AA8" w:rsidRPr="00901AA8" w:rsidRDefault="00901AA8" w:rsidP="00901AA8">
      <w:pPr>
        <w:tabs>
          <w:tab w:val="left" w:pos="720"/>
          <w:tab w:val="left" w:pos="5580"/>
          <w:tab w:val="left" w:pos="6480"/>
          <w:tab w:val="left" w:pos="7033"/>
        </w:tabs>
        <w:suppressAutoHyphens/>
        <w:autoSpaceDN/>
        <w:adjustRightInd/>
        <w:ind w:firstLine="567"/>
        <w:jc w:val="both"/>
        <w:rPr>
          <w:rFonts w:cs="Arial"/>
          <w:i/>
          <w:lang w:val="bg-BG" w:eastAsia="zh-CN"/>
        </w:rPr>
      </w:pPr>
      <w:r w:rsidRPr="00901AA8">
        <w:rPr>
          <w:rFonts w:ascii="Times New Roman" w:hAnsi="Times New Roman"/>
          <w:i/>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F1F9018" w14:textId="77777777" w:rsidR="00C52A3F" w:rsidRPr="00C52A3F" w:rsidRDefault="00C52A3F"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68E7A5C8" w14:textId="77777777" w:rsidR="002B515A" w:rsidRDefault="003F32FA" w:rsidP="002B515A">
      <w:pPr>
        <w:rPr>
          <w:rFonts w:ascii="Times New Roman" w:hAnsi="Times New Roman"/>
          <w:i/>
          <w:iCs/>
          <w:noProof/>
          <w:sz w:val="22"/>
          <w:szCs w:val="22"/>
          <w:lang w:val="bg-BG"/>
        </w:rPr>
      </w:pPr>
      <w:r>
        <w:rPr>
          <w:rFonts w:ascii="Times New Roman" w:hAnsi="Times New Roman"/>
          <w:i/>
          <w:iCs/>
          <w:noProof/>
          <w:sz w:val="22"/>
          <w:szCs w:val="22"/>
          <w:lang w:val="bg-BG"/>
        </w:rPr>
        <w:t xml:space="preserve">    </w:t>
      </w:r>
    </w:p>
    <w:p w14:paraId="19CFEB49"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58820C23"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10187289" w14:textId="77777777" w:rsidR="00315C9F" w:rsidRDefault="00124545" w:rsidP="002B515A">
      <w:pPr>
        <w:rPr>
          <w:i/>
          <w:noProof/>
        </w:rPr>
      </w:pPr>
      <w:r>
        <w:rPr>
          <w:i/>
          <w:noProof/>
        </w:rPr>
        <w:pict w14:anchorId="5D531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еподписано" style="width:162.3pt;height:81.0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EEA0C1" w14:textId="77777777" w:rsidR="002B515A" w:rsidRDefault="002B515A" w:rsidP="002B515A">
      <w:pPr>
        <w:rPr>
          <w:i/>
          <w:noProof/>
        </w:rPr>
      </w:pPr>
      <w:r w:rsidRPr="00F00468">
        <w:rPr>
          <w:i/>
          <w:noProof/>
          <w:lang w:val="bg-BG"/>
        </w:rPr>
        <w:t xml:space="preserve"> </w:t>
      </w:r>
    </w:p>
    <w:p w14:paraId="2199BB52" w14:textId="77777777" w:rsidR="002B515A" w:rsidRPr="000303BA" w:rsidRDefault="002B515A" w:rsidP="002B515A">
      <w:pPr>
        <w:rPr>
          <w:i/>
          <w:noProof/>
        </w:rPr>
      </w:pPr>
    </w:p>
    <w:p w14:paraId="21B3FCE7"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8AC0" w14:textId="77777777" w:rsidR="008054FD" w:rsidRDefault="008054FD">
      <w:r>
        <w:separator/>
      </w:r>
    </w:p>
  </w:endnote>
  <w:endnote w:type="continuationSeparator" w:id="0">
    <w:p w14:paraId="25DF578C" w14:textId="77777777" w:rsidR="008054FD" w:rsidRDefault="0080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D08" w14:textId="77777777" w:rsidR="002C160E" w:rsidRPr="008013F1" w:rsidRDefault="00FA1984" w:rsidP="00BF273A">
    <w:pPr>
      <w:pStyle w:val="a4"/>
      <w:pBdr>
        <w:top w:val="single" w:sz="4" w:space="10" w:color="auto"/>
      </w:pBdr>
      <w:tabs>
        <w:tab w:val="left" w:pos="7230"/>
        <w:tab w:val="left" w:pos="7655"/>
      </w:tabs>
      <w:ind w:right="357"/>
      <w:jc w:val="center"/>
      <w:rPr>
        <w:rStyle w:val="a7"/>
      </w:rPr>
    </w:pPr>
    <w:r>
      <w:rPr>
        <w:i/>
        <w:iCs/>
        <w:noProof/>
        <w:lang w:val="bg-BG" w:eastAsia="bg-BG"/>
      </w:rPr>
      <mc:AlternateContent>
        <mc:Choice Requires="wps">
          <w:drawing>
            <wp:anchor distT="0" distB="0" distL="114300" distR="114300" simplePos="0" relativeHeight="251657728" behindDoc="0" locked="0" layoutInCell="1" allowOverlap="1" wp14:anchorId="29F9A710" wp14:editId="698AD824">
              <wp:simplePos x="0" y="0"/>
              <wp:positionH relativeFrom="column">
                <wp:posOffset>5208905</wp:posOffset>
              </wp:positionH>
              <wp:positionV relativeFrom="paragraph">
                <wp:posOffset>45085</wp:posOffset>
              </wp:positionV>
              <wp:extent cx="596900" cy="210820"/>
              <wp:effectExtent l="0" t="0" r="0" b="0"/>
              <wp:wrapSquare wrapText="bothSides"/>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C4DEA"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8019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80192">
                            <w:rPr>
                              <w:rFonts w:ascii="Times New Roman" w:hAnsi="Times New Roman"/>
                              <w:noProof/>
                              <w:sz w:val="18"/>
                              <w:szCs w:val="18"/>
                            </w:rPr>
                            <w:t>3</w:t>
                          </w:r>
                          <w:r w:rsidRPr="008013F1">
                            <w:rPr>
                              <w:rFonts w:ascii="Times New Roman" w:hAnsi="Times New Roman"/>
                              <w:sz w:val="18"/>
                              <w:szCs w:val="18"/>
                            </w:rPr>
                            <w:fldChar w:fldCharType="end"/>
                          </w:r>
                        </w:p>
                      </w:txbxContent>
                    </wps:txbx>
                    <wps:bodyPr rot="0" vert="horz" wrap="non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9F9A710" id="_x0000_t202" coordsize="21600,21600" o:spt="202" path="m,l,21600r21600,l21600,xe">
              <v:stroke joinstyle="miter"/>
              <v:path gradientshapeok="t" o:connecttype="rect"/>
            </v:shapetype>
            <v:shape id="Text Box 18" o:spid="_x0000_s1026" type="#_x0000_t202" style="position:absolute;left:0;text-align:left;margin-left:410.15pt;margin-top:3.55pt;width:47pt;height:16.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" filled="f" stroked="f">
              <v:textbox style="mso-fit-shape-to-text:t" inset="1mm,1.5mm,1mm,1mm">
                <w:txbxContent>
                  <w:p w14:paraId="7DFC4DEA"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8019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80192">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AA53" w14:textId="77777777" w:rsidR="004E440C" w:rsidRDefault="00FA1984"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w:drawing>
        <wp:anchor distT="0" distB="0" distL="114300" distR="114300" simplePos="0" relativeHeight="251660800" behindDoc="0" locked="0" layoutInCell="1" allowOverlap="1" wp14:anchorId="212147B9" wp14:editId="14C93C68">
          <wp:simplePos x="0" y="0"/>
          <wp:positionH relativeFrom="column">
            <wp:posOffset>62230</wp:posOffset>
          </wp:positionH>
          <wp:positionV relativeFrom="paragraph">
            <wp:posOffset>19050</wp:posOffset>
          </wp:positionV>
          <wp:extent cx="1354455" cy="690245"/>
          <wp:effectExtent l="0" t="0" r="0" b="0"/>
          <wp:wrapNone/>
          <wp:docPr id="28" name="Картина 28" descr="ITA_Single_logo_[Full-Colour]_MOSV_9k_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TA_Single_logo_[Full-Colour]_MOSV_9k_2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690245"/>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mc:AlternateContent>
        <mc:Choice Requires="wps">
          <w:drawing>
            <wp:anchor distT="0" distB="0" distL="114300" distR="114300" simplePos="0" relativeHeight="251659776" behindDoc="0" locked="0" layoutInCell="1" allowOverlap="1" wp14:anchorId="071F1E1A" wp14:editId="4FD28763">
              <wp:simplePos x="0" y="0"/>
              <wp:positionH relativeFrom="column">
                <wp:posOffset>-125095</wp:posOffset>
              </wp:positionH>
              <wp:positionV relativeFrom="paragraph">
                <wp:posOffset>6985</wp:posOffset>
              </wp:positionV>
              <wp:extent cx="6120130" cy="635"/>
              <wp:effectExtent l="0" t="0" r="0" b="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EB477C" id="_x0000_t32" coordsize="21600,21600" o:spt="32" o:oned="t" path="m,l21600,21600e" filled="f">
              <v:path arrowok="t" fillok="f" o:connecttype="none"/>
              <o:lock v:ext="edit" shapetype="t"/>
            </v:shapetype>
            <v:shape id="AutoShape 23" o:spid="_x0000_s1026" type="#_x0000_t32" style="position:absolute;margin-left:-9.85pt;margin-top:.55pt;width:481.9pt;height:.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" strokeweight="1pt"/>
          </w:pict>
        </mc:Fallback>
      </mc:AlternateContent>
    </w:r>
    <w:r>
      <w:rPr>
        <w:noProof/>
        <w:lang w:val="bg-BG" w:eastAsia="bg-BG"/>
      </w:rPr>
      <w:drawing>
        <wp:anchor distT="0" distB="0" distL="114300" distR="114300" simplePos="0" relativeHeight="251658752" behindDoc="0" locked="0" layoutInCell="1" allowOverlap="1" wp14:anchorId="5AA0C6CB" wp14:editId="64F72DD0">
          <wp:simplePos x="0" y="0"/>
          <wp:positionH relativeFrom="column">
            <wp:posOffset>5589905</wp:posOffset>
          </wp:positionH>
          <wp:positionV relativeFrom="paragraph">
            <wp:posOffset>83185</wp:posOffset>
          </wp:positionV>
          <wp:extent cx="365760" cy="365760"/>
          <wp:effectExtent l="0" t="0" r="0" b="0"/>
          <wp:wrapNone/>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pic:spPr>
              </pic:pic>
            </a:graphicData>
          </a:graphic>
          <wp14:sizeRelH relativeFrom="page">
            <wp14:pctWidth>0</wp14:pctWidth>
          </wp14:sizeRelH>
          <wp14:sizeRelV relativeFrom="page">
            <wp14:pctHeight>0</wp14:pctHeight>
          </wp14:sizeRelV>
        </wp:anchor>
      </w:drawing>
    </w:r>
    <w:r w:rsidR="001D5BBD" w:rsidRPr="001C5FBF">
      <w:rPr>
        <w:rFonts w:ascii="Times New Roman" w:hAnsi="Times New Roman"/>
        <w:noProof/>
        <w:lang w:val="bg-BG"/>
      </w:rPr>
      <w:t xml:space="preserve">гр. Плевен, ул. “Ал. Стамболийски” 1А, </w:t>
    </w:r>
  </w:p>
  <w:p w14:paraId="4892EFF8" w14:textId="77777777" w:rsidR="001D5BBD" w:rsidRDefault="00FA1984"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lang w:val="bg-BG" w:eastAsia="bg-BG"/>
      </w:rPr>
      <mc:AlternateContent>
        <mc:Choice Requires="wps">
          <w:drawing>
            <wp:anchor distT="0" distB="0" distL="114300" distR="114300" simplePos="0" relativeHeight="251656704" behindDoc="0" locked="0" layoutInCell="1" allowOverlap="1" wp14:anchorId="79A57D1E" wp14:editId="5CBDF211">
              <wp:simplePos x="0" y="0"/>
              <wp:positionH relativeFrom="column">
                <wp:posOffset>5361305</wp:posOffset>
              </wp:positionH>
              <wp:positionV relativeFrom="paragraph">
                <wp:posOffset>93345</wp:posOffset>
              </wp:positionV>
              <wp:extent cx="609600" cy="21082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ABF3A"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B8019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B80192">
                            <w:rPr>
                              <w:rFonts w:ascii="Times New Roman" w:hAnsi="Times New Roman"/>
                              <w:noProof/>
                              <w:sz w:val="18"/>
                              <w:szCs w:val="18"/>
                            </w:rPr>
                            <w:t>3</w:t>
                          </w:r>
                          <w:r w:rsidR="001D5BBD" w:rsidRPr="00BB73DC">
                            <w:rPr>
                              <w:rFonts w:ascii="Times New Roman" w:hAnsi="Times New Roman"/>
                              <w:sz w:val="18"/>
                              <w:szCs w:val="18"/>
                            </w:rPr>
                            <w:fldChar w:fldCharType="end"/>
                          </w:r>
                        </w:p>
                      </w:txbxContent>
                    </wps:txbx>
                    <wps:bodyPr rot="0" vert="horz" wrap="square" lIns="36000" tIns="54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A57D1E" id="_x0000_t202" coordsize="21600,21600" o:spt="202" path="m,l,21600r21600,l21600,xe">
              <v:stroke joinstyle="miter"/>
              <v:path gradientshapeok="t" o:connecttype="rect"/>
            </v:shapetype>
            <v:shape id="Text Box 16" o:spid="_x0000_s1027" type="#_x0000_t202" style="position:absolute;left:0;text-align:left;margin-left:422.15pt;margin-top:7.35pt;width:48pt;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" filled="f" stroked="f">
              <v:textbox style="mso-fit-shape-to-text:t" inset="1mm,1.5mm,1mm,1mm">
                <w:txbxContent>
                  <w:p w14:paraId="3F4ABF3A"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B8019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B80192">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mc:Fallback>
      </mc:AlternateConten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80CD15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BE77E" w14:textId="77777777" w:rsidR="008054FD" w:rsidRDefault="008054FD">
      <w:r>
        <w:separator/>
      </w:r>
    </w:p>
  </w:footnote>
  <w:footnote w:type="continuationSeparator" w:id="0">
    <w:p w14:paraId="1F76E2D4" w14:textId="77777777" w:rsidR="008054FD" w:rsidRDefault="00805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1AA6" w14:textId="77777777" w:rsidR="001D5BBD" w:rsidRPr="005B69F7" w:rsidRDefault="00FA1984" w:rsidP="00C7759E">
    <w:pPr>
      <w:pStyle w:val="2"/>
      <w:ind w:firstLine="630"/>
      <w:jc w:val="center"/>
      <w:rPr>
        <w:rStyle w:val="a7"/>
        <w:sz w:val="2"/>
        <w:szCs w:val="2"/>
      </w:rPr>
    </w:pPr>
    <w:r>
      <w:rPr>
        <w:i/>
        <w:iCs/>
        <w:noProof/>
        <w:lang w:eastAsia="bg-BG"/>
      </w:rPr>
      <w:drawing>
        <wp:anchor distT="0" distB="0" distL="114300" distR="114300" simplePos="0" relativeHeight="251654656" behindDoc="0" locked="0" layoutInCell="1" allowOverlap="1" wp14:anchorId="0E92DA49" wp14:editId="32CCEA01">
          <wp:simplePos x="0" y="0"/>
          <wp:positionH relativeFrom="column">
            <wp:posOffset>-635</wp:posOffset>
          </wp:positionH>
          <wp:positionV relativeFrom="paragraph">
            <wp:posOffset>-66040</wp:posOffset>
          </wp:positionV>
          <wp:extent cx="600710" cy="832485"/>
          <wp:effectExtent l="0" t="0" r="8890" b="5715"/>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pic:spPr>
              </pic:pic>
            </a:graphicData>
          </a:graphic>
          <wp14:sizeRelH relativeFrom="page">
            <wp14:pctWidth>0</wp14:pctWidth>
          </wp14:sizeRelH>
          <wp14:sizeRelV relativeFrom="page">
            <wp14:pctHeight>0</wp14:pctHeight>
          </wp14:sizeRelV>
        </wp:anchor>
      </w:drawing>
    </w:r>
  </w:p>
  <w:p w14:paraId="7FF4410C" w14:textId="77777777" w:rsidR="001D5BBD" w:rsidRPr="001C5FBF" w:rsidRDefault="00FA1984"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i/>
        <w:iCs/>
        <w:noProof/>
        <w:sz w:val="2"/>
        <w:szCs w:val="2"/>
        <w:lang w:eastAsia="bg-BG"/>
      </w:rPr>
      <mc:AlternateContent>
        <mc:Choice Requires="wps">
          <w:drawing>
            <wp:anchor distT="0" distB="0" distL="114300" distR="114300" simplePos="0" relativeHeight="251655680" behindDoc="0" locked="0" layoutInCell="1" allowOverlap="1" wp14:anchorId="7A39E6C6" wp14:editId="1A5745E6">
              <wp:simplePos x="0" y="0"/>
              <wp:positionH relativeFrom="column">
                <wp:posOffset>692785</wp:posOffset>
              </wp:positionH>
              <wp:positionV relativeFrom="paragraph">
                <wp:posOffset>36830</wp:posOffset>
              </wp:positionV>
              <wp:extent cx="0" cy="612140"/>
              <wp:effectExtent l="0" t="0" r="0" b="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2BEF33" id="_x0000_t32" coordsize="21600,21600" o:spt="32" o:oned="t" path="m,l21600,21600e" filled="f">
              <v:path arrowok="t" fillok="f" o:connecttype="none"/>
              <o:lock v:ext="edit" shapetype="t"/>
            </v:shapetype>
            <v:shape id="AutoShape 15" o:spid="_x0000_s1026" type="#_x0000_t32" style="position:absolute;margin-left:54.55pt;margin-top:2.9pt;width:0;height:4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"/>
          </w:pict>
        </mc:Fallback>
      </mc:AlternateContent>
    </w:r>
    <w:r w:rsidR="001D5BBD" w:rsidRPr="001C5FBF">
      <w:rPr>
        <w:rFonts w:ascii="Times New Roman" w:hAnsi="Times New Roman"/>
        <w:spacing w:val="40"/>
        <w:sz w:val="30"/>
        <w:szCs w:val="30"/>
      </w:rPr>
      <w:t>РЕПУБЛИКА БЪЛГАРИЯ</w:t>
    </w:r>
  </w:p>
  <w:p w14:paraId="58705508"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87AEE7E"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4F1C48C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B205DC0"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807937875">
    <w:abstractNumId w:val="18"/>
  </w:num>
  <w:num w:numId="2" w16cid:durableId="625889172">
    <w:abstractNumId w:val="10"/>
  </w:num>
  <w:num w:numId="3" w16cid:durableId="973681272">
    <w:abstractNumId w:val="0"/>
  </w:num>
  <w:num w:numId="4" w16cid:durableId="535048533">
    <w:abstractNumId w:val="8"/>
  </w:num>
  <w:num w:numId="5" w16cid:durableId="637298565">
    <w:abstractNumId w:val="14"/>
  </w:num>
  <w:num w:numId="6" w16cid:durableId="1510368537">
    <w:abstractNumId w:val="16"/>
  </w:num>
  <w:num w:numId="7" w16cid:durableId="1096051564">
    <w:abstractNumId w:val="6"/>
  </w:num>
  <w:num w:numId="8" w16cid:durableId="1615015222">
    <w:abstractNumId w:val="15"/>
  </w:num>
  <w:num w:numId="9" w16cid:durableId="811214922">
    <w:abstractNumId w:val="2"/>
  </w:num>
  <w:num w:numId="10" w16cid:durableId="1749228910">
    <w:abstractNumId w:val="9"/>
  </w:num>
  <w:num w:numId="11" w16cid:durableId="2023973824">
    <w:abstractNumId w:val="13"/>
  </w:num>
  <w:num w:numId="12" w16cid:durableId="600184630">
    <w:abstractNumId w:val="3"/>
  </w:num>
  <w:num w:numId="13" w16cid:durableId="1958830861">
    <w:abstractNumId w:val="20"/>
  </w:num>
  <w:num w:numId="14" w16cid:durableId="1442069278">
    <w:abstractNumId w:val="17"/>
  </w:num>
  <w:num w:numId="15" w16cid:durableId="1929270999">
    <w:abstractNumId w:val="12"/>
  </w:num>
  <w:num w:numId="16" w16cid:durableId="1855458941">
    <w:abstractNumId w:val="11"/>
  </w:num>
  <w:num w:numId="17" w16cid:durableId="1616446644">
    <w:abstractNumId w:val="19"/>
  </w:num>
  <w:num w:numId="18" w16cid:durableId="1700623260">
    <w:abstractNumId w:val="5"/>
  </w:num>
  <w:num w:numId="19" w16cid:durableId="1828396069">
    <w:abstractNumId w:val="7"/>
  </w:num>
  <w:num w:numId="20" w16cid:durableId="2137332121">
    <w:abstractNumId w:val="1"/>
  </w:num>
  <w:num w:numId="21" w16cid:durableId="1586497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545"/>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32FA"/>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4CC3"/>
    <w:rsid w:val="008054FD"/>
    <w:rsid w:val="00810919"/>
    <w:rsid w:val="0081142A"/>
    <w:rsid w:val="00811FDC"/>
    <w:rsid w:val="00816C4B"/>
    <w:rsid w:val="008428BA"/>
    <w:rsid w:val="00842F0C"/>
    <w:rsid w:val="008456FD"/>
    <w:rsid w:val="0085348A"/>
    <w:rsid w:val="00862D51"/>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1AA8"/>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019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532"/>
    <w:rsid w:val="00CD1F33"/>
    <w:rsid w:val="00CD503A"/>
    <w:rsid w:val="00CE06EE"/>
    <w:rsid w:val="00D03B87"/>
    <w:rsid w:val="00D115C3"/>
    <w:rsid w:val="00D259F5"/>
    <w:rsid w:val="00D43FB0"/>
    <w:rsid w:val="00D450FA"/>
    <w:rsid w:val="00D45EBE"/>
    <w:rsid w:val="00D51744"/>
    <w:rsid w:val="00D52FEF"/>
    <w:rsid w:val="00D530CC"/>
    <w:rsid w:val="00D61A29"/>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A1984"/>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8AC30C"/>
  <w15:docId w15:val="{17D93265-F149-4279-8609-C3350268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1036</Words>
  <Characters>5911</Characters>
  <Application>Microsoft Office Word</Application>
  <DocSecurity>0</DocSecurity>
  <Lines>49</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6934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cp:revision>
  <cp:lastPrinted>2025-03-28T15:09:00Z</cp:lastPrinted>
  <dcterms:created xsi:type="dcterms:W3CDTF">2026-01-15T08:07:00Z</dcterms:created>
  <dcterms:modified xsi:type="dcterms:W3CDTF">2026-01-15T12:15:00Z</dcterms:modified>
</cp:coreProperties>
</file>