
<file path=[Content_Types].xml><?xml version="1.0" encoding="utf-8"?>
<Types xmlns="http://schemas.openxmlformats.org/package/2006/content-types">
  <Default Extension="emf" ContentType="image/x-emf"/>
  <Default Extension="wmf" ContentType="image/x-wmf"/>
  <Default Extension="jpeg" ContentType="image/jpeg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  <Override PartName="/_xmlsignatures/sig4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0522" w:rsidRDefault="00630522" w:rsidP="00630522">
      <w:pPr>
        <w:jc w:val="center"/>
        <w:outlineLvl w:val="6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</w:rPr>
        <w:t>Р Е Ш Е Н И Е  № ПН</w:t>
      </w:r>
      <w:r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="00524783">
        <w:rPr>
          <w:rFonts w:ascii="Times New Roman" w:hAnsi="Times New Roman"/>
          <w:b/>
          <w:sz w:val="24"/>
          <w:szCs w:val="24"/>
          <w:lang w:val="bg-BG"/>
        </w:rPr>
        <w:t>54</w:t>
      </w:r>
      <w:bookmarkStart w:id="0" w:name="_GoBack"/>
      <w:bookmarkEnd w:id="0"/>
      <w:r w:rsidR="002C57C1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ПР / 20</w:t>
      </w:r>
      <w:r>
        <w:rPr>
          <w:rFonts w:ascii="Times New Roman" w:hAnsi="Times New Roman"/>
          <w:b/>
          <w:sz w:val="24"/>
          <w:szCs w:val="24"/>
          <w:lang w:val="bg-BG"/>
        </w:rPr>
        <w:t>26</w:t>
      </w:r>
      <w:r>
        <w:rPr>
          <w:rFonts w:ascii="Times New Roman" w:hAnsi="Times New Roman"/>
          <w:b/>
          <w:sz w:val="24"/>
          <w:szCs w:val="24"/>
        </w:rPr>
        <w:t xml:space="preserve"> г.</w:t>
      </w:r>
    </w:p>
    <w:p w:rsidR="00630522" w:rsidRDefault="00630522" w:rsidP="00630522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 ПРЕЦЕНЯВАНЕ НА  НЕОБХОДИМОСТТА ОТ ИЗВЪРШВАНЕ НА ОЦЕНКА НА</w:t>
      </w:r>
      <w:r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ВЪЗДЕЙСТВИЕ  ВЪРХУ ОКОЛНАТА СРЕДА</w:t>
      </w:r>
    </w:p>
    <w:p w:rsidR="00630522" w:rsidRDefault="00630522" w:rsidP="00630522">
      <w:pPr>
        <w:jc w:val="both"/>
        <w:rPr>
          <w:rFonts w:ascii="Times New Roman" w:hAnsi="Times New Roman"/>
          <w:sz w:val="24"/>
          <w:szCs w:val="24"/>
        </w:rPr>
      </w:pPr>
    </w:p>
    <w:p w:rsidR="00630522" w:rsidRDefault="00630522" w:rsidP="00630522">
      <w:pPr>
        <w:tabs>
          <w:tab w:val="left" w:pos="0"/>
          <w:tab w:val="left" w:pos="142"/>
        </w:tabs>
        <w:jc w:val="both"/>
        <w:rPr>
          <w:rFonts w:ascii="Times New Roman" w:hAnsi="Times New Roman"/>
          <w:bCs/>
          <w:sz w:val="24"/>
          <w:szCs w:val="24"/>
          <w:lang w:val="bg-BG"/>
        </w:rPr>
      </w:pPr>
      <w:r>
        <w:rPr>
          <w:rFonts w:ascii="Times New Roman" w:hAnsi="Times New Roman"/>
          <w:bCs/>
          <w:sz w:val="24"/>
          <w:szCs w:val="24"/>
          <w:lang w:val="bg-BG"/>
        </w:rPr>
        <w:t xml:space="preserve">На основание чл. 93, ал. 1, </w:t>
      </w:r>
      <w:r w:rsidR="00DB045A">
        <w:rPr>
          <w:rFonts w:ascii="Times New Roman" w:hAnsi="Times New Roman"/>
          <w:bCs/>
          <w:sz w:val="24"/>
          <w:szCs w:val="24"/>
          <w:lang w:val="bg-BG"/>
        </w:rPr>
        <w:t xml:space="preserve">т.1, във връзка с </w:t>
      </w:r>
      <w:r>
        <w:rPr>
          <w:rFonts w:ascii="Times New Roman" w:hAnsi="Times New Roman"/>
          <w:bCs/>
          <w:sz w:val="24"/>
          <w:szCs w:val="24"/>
          <w:lang w:val="bg-BG"/>
        </w:rPr>
        <w:t xml:space="preserve">ал. 3 от Закона за опазване на околната среда (ЗООС), чл. 7, ал. 1 и чл. 8, ал. 1 от </w:t>
      </w:r>
      <w:r>
        <w:rPr>
          <w:rFonts w:ascii="Times New Roman" w:hAnsi="Times New Roman"/>
          <w:bCs/>
          <w:i/>
          <w:sz w:val="24"/>
          <w:szCs w:val="24"/>
          <w:lang w:val="bg-BG"/>
        </w:rPr>
        <w:t xml:space="preserve">Наредбата и условията и реда за извършване на оценка на въздействието върху околната среда </w:t>
      </w:r>
      <w:r>
        <w:rPr>
          <w:rFonts w:ascii="Times New Roman" w:hAnsi="Times New Roman"/>
          <w:bCs/>
          <w:sz w:val="24"/>
          <w:szCs w:val="24"/>
          <w:lang w:val="bg-BG"/>
        </w:rPr>
        <w:t>(Наредбата за ОВОС), чл. 31</w:t>
      </w:r>
      <w:r>
        <w:rPr>
          <w:rFonts w:ascii="Times New Roman" w:hAnsi="Times New Roman"/>
          <w:bCs/>
          <w:i/>
          <w:sz w:val="24"/>
          <w:szCs w:val="24"/>
          <w:lang w:val="bg-BG"/>
        </w:rPr>
        <w:t>,</w:t>
      </w:r>
      <w:r>
        <w:rPr>
          <w:rFonts w:ascii="Times New Roman" w:hAnsi="Times New Roman"/>
          <w:bCs/>
          <w:sz w:val="24"/>
          <w:szCs w:val="24"/>
          <w:lang w:val="bg-BG"/>
        </w:rPr>
        <w:t xml:space="preserve"> ал. 4 и ал. 6 от Закона за биологичното разнообразие (ЗБР), чл. 40, ал. 4 във връзка с ал. 3 от </w:t>
      </w:r>
      <w:r>
        <w:rPr>
          <w:rFonts w:ascii="Times New Roman" w:hAnsi="Times New Roman"/>
          <w:bCs/>
          <w:i/>
          <w:sz w:val="24"/>
          <w:szCs w:val="24"/>
          <w:lang w:val="bg-BG"/>
        </w:rPr>
        <w:t xml:space="preserve">Наредбата за условията и реда за извършване на оценка на съвместимостта на планове, програми, проекти и инвестиционни предложения с предмета и целите на опазване на защитените зони </w:t>
      </w:r>
      <w:r>
        <w:rPr>
          <w:rFonts w:ascii="Times New Roman" w:hAnsi="Times New Roman"/>
          <w:bCs/>
          <w:sz w:val="24"/>
          <w:szCs w:val="24"/>
          <w:lang w:val="bg-BG"/>
        </w:rPr>
        <w:t xml:space="preserve">(Наредбата за ОС) и представена писмена документация от възложителя по Приложение № 2 към чл. 6 от Наредбата за ОВОС и по чл. 10, ал.1 и 2 от Наредбата за ОС и получено становище на Регионална здравна инспекция (РЗИ) – </w:t>
      </w:r>
      <w:r w:rsidR="00CF5B94">
        <w:rPr>
          <w:rFonts w:ascii="Times New Roman" w:hAnsi="Times New Roman"/>
          <w:bCs/>
          <w:sz w:val="24"/>
          <w:szCs w:val="24"/>
          <w:lang w:val="bg-BG"/>
        </w:rPr>
        <w:t>Плевен</w:t>
      </w:r>
      <w:r>
        <w:rPr>
          <w:rFonts w:ascii="Times New Roman" w:hAnsi="Times New Roman"/>
          <w:bCs/>
          <w:sz w:val="24"/>
          <w:szCs w:val="24"/>
          <w:lang w:val="bg-BG"/>
        </w:rPr>
        <w:t>.</w:t>
      </w:r>
    </w:p>
    <w:p w:rsidR="00630522" w:rsidRDefault="00630522" w:rsidP="00630522">
      <w:pPr>
        <w:tabs>
          <w:tab w:val="left" w:pos="0"/>
        </w:tabs>
        <w:jc w:val="center"/>
        <w:outlineLvl w:val="8"/>
        <w:rPr>
          <w:rFonts w:ascii="Times New Roman" w:hAnsi="Times New Roman"/>
          <w:b/>
          <w:sz w:val="24"/>
          <w:szCs w:val="24"/>
          <w:lang w:val="bg-BG"/>
        </w:rPr>
      </w:pPr>
    </w:p>
    <w:p w:rsidR="00630522" w:rsidRDefault="00630522" w:rsidP="00630522">
      <w:pPr>
        <w:tabs>
          <w:tab w:val="left" w:pos="0"/>
        </w:tabs>
        <w:jc w:val="center"/>
        <w:outlineLvl w:val="8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</w:rPr>
        <w:t>Р Е Ш И Х</w:t>
      </w:r>
    </w:p>
    <w:p w:rsidR="00630522" w:rsidRDefault="00630522" w:rsidP="00630522">
      <w:pPr>
        <w:rPr>
          <w:rFonts w:ascii="Times New Roman" w:hAnsi="Times New Roman"/>
          <w:sz w:val="24"/>
          <w:szCs w:val="24"/>
          <w:lang w:val="bg-BG"/>
        </w:rPr>
      </w:pPr>
    </w:p>
    <w:p w:rsidR="00630522" w:rsidRDefault="00630522" w:rsidP="00630522">
      <w:pPr>
        <w:tabs>
          <w:tab w:val="left" w:pos="720"/>
          <w:tab w:val="left" w:pos="9356"/>
        </w:tabs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да не се извършва</w:t>
      </w:r>
      <w:r>
        <w:rPr>
          <w:rFonts w:ascii="Times New Roman" w:hAnsi="Times New Roman"/>
          <w:bCs/>
          <w:sz w:val="24"/>
          <w:szCs w:val="24"/>
        </w:rPr>
        <w:t xml:space="preserve"> оценка на въздействието върху околната среда (ОВОС) за инвестиционно предложение (ИП</w:t>
      </w:r>
      <w:r w:rsidRPr="00DB045A">
        <w:rPr>
          <w:rFonts w:ascii="Times New Roman" w:hAnsi="Times New Roman"/>
          <w:bCs/>
          <w:sz w:val="24"/>
          <w:szCs w:val="24"/>
        </w:rPr>
        <w:t>)</w:t>
      </w:r>
      <w:r w:rsidRPr="00DB045A">
        <w:rPr>
          <w:rFonts w:ascii="Times New Roman" w:hAnsi="Times New Roman"/>
          <w:sz w:val="24"/>
          <w:szCs w:val="24"/>
        </w:rPr>
        <w:t xml:space="preserve">: </w:t>
      </w:r>
      <w:r w:rsidR="00CF5B94" w:rsidRPr="00CF5B94">
        <w:rPr>
          <w:rFonts w:ascii="Times New Roman" w:hAnsi="Times New Roman"/>
          <w:sz w:val="24"/>
          <w:szCs w:val="24"/>
        </w:rPr>
        <w:t>„Закупуване и монтаж на оборудване за преработка на мляко в съществуваща сграда №03366.180.36.4, гр. Белене“ в ПИ № 03366.180.36, гр. Белене, общ</w:t>
      </w:r>
      <w:r w:rsidR="00CF5B94">
        <w:rPr>
          <w:rFonts w:ascii="Times New Roman" w:hAnsi="Times New Roman"/>
          <w:sz w:val="24"/>
          <w:szCs w:val="24"/>
          <w:lang w:val="bg-BG"/>
        </w:rPr>
        <w:t>ина</w:t>
      </w:r>
      <w:r w:rsidR="00CF5B94" w:rsidRPr="00CF5B94">
        <w:rPr>
          <w:rFonts w:ascii="Times New Roman" w:hAnsi="Times New Roman"/>
          <w:sz w:val="24"/>
          <w:szCs w:val="24"/>
        </w:rPr>
        <w:t xml:space="preserve"> Белене</w:t>
      </w:r>
      <w:r w:rsidR="00183972" w:rsidRPr="00CF5B94">
        <w:rPr>
          <w:rFonts w:ascii="Times New Roman" w:hAnsi="Times New Roman"/>
          <w:bCs/>
          <w:sz w:val="24"/>
          <w:szCs w:val="24"/>
          <w:lang w:val="bg-BG"/>
        </w:rPr>
        <w:t>,</w:t>
      </w:r>
      <w:r w:rsidR="00183972">
        <w:rPr>
          <w:rFonts w:ascii="Times New Roman" w:hAnsi="Times New Roman"/>
          <w:iCs/>
          <w:sz w:val="24"/>
          <w:szCs w:val="24"/>
        </w:rPr>
        <w:t xml:space="preserve"> </w:t>
      </w:r>
      <w:r>
        <w:rPr>
          <w:rFonts w:ascii="Times New Roman" w:hAnsi="Times New Roman"/>
          <w:iCs/>
          <w:sz w:val="24"/>
          <w:szCs w:val="24"/>
        </w:rPr>
        <w:t xml:space="preserve">което </w:t>
      </w:r>
      <w:r>
        <w:rPr>
          <w:rFonts w:ascii="Times New Roman" w:hAnsi="Times New Roman"/>
          <w:b/>
          <w:iCs/>
          <w:sz w:val="24"/>
          <w:szCs w:val="24"/>
        </w:rPr>
        <w:t xml:space="preserve">няма вероятност </w:t>
      </w:r>
      <w:r>
        <w:rPr>
          <w:rFonts w:ascii="Times New Roman" w:hAnsi="Times New Roman"/>
          <w:iCs/>
          <w:sz w:val="24"/>
          <w:szCs w:val="24"/>
        </w:rPr>
        <w:t>да окаже значително отрицателно</w:t>
      </w:r>
      <w:r>
        <w:rPr>
          <w:rFonts w:ascii="Times New Roman" w:hAnsi="Times New Roman"/>
          <w:bCs/>
          <w:sz w:val="24"/>
          <w:szCs w:val="24"/>
        </w:rPr>
        <w:t xml:space="preserve"> въздействие върху природни местообитания, популации и местообитания на видове, предмет на опазване в защитени зони.</w:t>
      </w:r>
    </w:p>
    <w:p w:rsidR="00DB045A" w:rsidRDefault="00DB045A" w:rsidP="00630522">
      <w:pPr>
        <w:tabs>
          <w:tab w:val="left" w:pos="993"/>
        </w:tabs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</w:p>
    <w:p w:rsidR="00630522" w:rsidRDefault="00630522" w:rsidP="00630522">
      <w:pPr>
        <w:tabs>
          <w:tab w:val="left" w:pos="993"/>
        </w:tabs>
        <w:jc w:val="both"/>
        <w:rPr>
          <w:bCs/>
        </w:rPr>
      </w:pPr>
      <w:r>
        <w:rPr>
          <w:rFonts w:ascii="Times New Roman" w:hAnsi="Times New Roman"/>
          <w:b/>
          <w:bCs/>
          <w:sz w:val="24"/>
          <w:szCs w:val="24"/>
        </w:rPr>
        <w:t>местоположение</w:t>
      </w:r>
      <w:r>
        <w:rPr>
          <w:rFonts w:ascii="Times New Roman" w:hAnsi="Times New Roman"/>
          <w:bCs/>
          <w:sz w:val="24"/>
          <w:szCs w:val="24"/>
        </w:rPr>
        <w:t xml:space="preserve">: </w:t>
      </w:r>
      <w:r w:rsidR="009D37BF" w:rsidRPr="00CF5B94">
        <w:rPr>
          <w:rFonts w:ascii="Times New Roman" w:hAnsi="Times New Roman"/>
          <w:sz w:val="24"/>
          <w:szCs w:val="24"/>
        </w:rPr>
        <w:t>ПИ № 03366.180.36, гр. Белене, общ</w:t>
      </w:r>
      <w:r w:rsidR="009D37BF">
        <w:rPr>
          <w:rFonts w:ascii="Times New Roman" w:hAnsi="Times New Roman"/>
          <w:sz w:val="24"/>
          <w:szCs w:val="24"/>
          <w:lang w:val="bg-BG"/>
        </w:rPr>
        <w:t>ина</w:t>
      </w:r>
      <w:r w:rsidR="009D37BF" w:rsidRPr="00CF5B94">
        <w:rPr>
          <w:rFonts w:ascii="Times New Roman" w:hAnsi="Times New Roman"/>
          <w:sz w:val="24"/>
          <w:szCs w:val="24"/>
        </w:rPr>
        <w:t xml:space="preserve"> Белене</w:t>
      </w:r>
      <w:r>
        <w:rPr>
          <w:rFonts w:ascii="Times New Roman" w:hAnsi="Times New Roman"/>
          <w:bCs/>
          <w:sz w:val="24"/>
          <w:szCs w:val="24"/>
          <w:lang w:val="bg-BG"/>
        </w:rPr>
        <w:t>.</w:t>
      </w:r>
    </w:p>
    <w:p w:rsidR="00DB045A" w:rsidRDefault="00DB045A" w:rsidP="00630522">
      <w:pPr>
        <w:ind w:right="-15"/>
        <w:jc w:val="both"/>
        <w:rPr>
          <w:rFonts w:ascii="Times New Roman" w:hAnsi="Times New Roman"/>
          <w:b/>
          <w:bCs/>
          <w:iCs/>
          <w:sz w:val="24"/>
          <w:szCs w:val="24"/>
          <w:lang w:val="bg-BG"/>
        </w:rPr>
      </w:pPr>
    </w:p>
    <w:p w:rsidR="00630522" w:rsidRDefault="00630522" w:rsidP="00630522">
      <w:pPr>
        <w:ind w:right="-15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b/>
          <w:bCs/>
          <w:iCs/>
          <w:sz w:val="24"/>
          <w:szCs w:val="24"/>
        </w:rPr>
        <w:t xml:space="preserve">възложител: </w:t>
      </w:r>
      <w:r w:rsidR="0053197C" w:rsidRPr="0053197C">
        <w:rPr>
          <w:rFonts w:ascii="Times New Roman" w:hAnsi="Times New Roman"/>
          <w:bCs/>
          <w:iCs/>
          <w:sz w:val="24"/>
          <w:szCs w:val="24"/>
          <w:lang w:val="bg-BG"/>
        </w:rPr>
        <w:t>„</w:t>
      </w:r>
      <w:r w:rsidR="009D37BF">
        <w:rPr>
          <w:rFonts w:ascii="Times New Roman" w:hAnsi="Times New Roman"/>
          <w:bCs/>
          <w:iCs/>
          <w:sz w:val="24"/>
          <w:szCs w:val="24"/>
          <w:lang w:val="bg-BG"/>
        </w:rPr>
        <w:t>НАТУРА ПЕРСИН</w:t>
      </w:r>
      <w:r w:rsidR="0053197C" w:rsidRPr="0053197C">
        <w:rPr>
          <w:rFonts w:ascii="Times New Roman" w:hAnsi="Times New Roman"/>
          <w:bCs/>
          <w:iCs/>
          <w:sz w:val="24"/>
          <w:szCs w:val="24"/>
          <w:lang w:val="bg-BG"/>
        </w:rPr>
        <w:t>“ Е</w:t>
      </w:r>
      <w:r w:rsidR="003E2D35">
        <w:rPr>
          <w:rFonts w:ascii="Times New Roman" w:hAnsi="Times New Roman"/>
          <w:bCs/>
          <w:iCs/>
          <w:sz w:val="24"/>
          <w:szCs w:val="24"/>
          <w:lang w:val="bg-BG"/>
        </w:rPr>
        <w:t>ООД</w:t>
      </w:r>
      <w:r>
        <w:rPr>
          <w:rFonts w:ascii="Times New Roman" w:hAnsi="Times New Roman"/>
          <w:bCs/>
          <w:iCs/>
          <w:sz w:val="24"/>
          <w:szCs w:val="24"/>
          <w:lang w:val="bg-BG"/>
        </w:rPr>
        <w:t xml:space="preserve">, </w:t>
      </w:r>
      <w:r w:rsidR="0053197C">
        <w:rPr>
          <w:rFonts w:ascii="Times New Roman" w:hAnsi="Times New Roman"/>
          <w:bCs/>
          <w:iCs/>
          <w:sz w:val="24"/>
          <w:szCs w:val="24"/>
          <w:lang w:val="bg-BG"/>
        </w:rPr>
        <w:t>ул</w:t>
      </w:r>
      <w:r>
        <w:rPr>
          <w:rFonts w:ascii="Times New Roman" w:hAnsi="Times New Roman"/>
          <w:bCs/>
          <w:iCs/>
          <w:sz w:val="24"/>
          <w:szCs w:val="24"/>
          <w:lang w:val="bg-BG"/>
        </w:rPr>
        <w:t>. „</w:t>
      </w:r>
      <w:r w:rsidR="00554748">
        <w:rPr>
          <w:rFonts w:ascii="Times New Roman" w:hAnsi="Times New Roman"/>
          <w:bCs/>
          <w:iCs/>
          <w:sz w:val="24"/>
          <w:szCs w:val="24"/>
          <w:lang w:val="bg-BG"/>
        </w:rPr>
        <w:t>България</w:t>
      </w:r>
      <w:r>
        <w:rPr>
          <w:rFonts w:ascii="Times New Roman" w:hAnsi="Times New Roman"/>
          <w:bCs/>
          <w:iCs/>
          <w:sz w:val="24"/>
          <w:szCs w:val="24"/>
          <w:lang w:val="bg-BG"/>
        </w:rPr>
        <w:t>“ №</w:t>
      </w:r>
      <w:r w:rsidR="00DB045A">
        <w:rPr>
          <w:rFonts w:ascii="Times New Roman" w:hAnsi="Times New Roman"/>
          <w:bCs/>
          <w:iCs/>
          <w:sz w:val="24"/>
          <w:szCs w:val="24"/>
          <w:lang w:val="bg-BG"/>
        </w:rPr>
        <w:t>3</w:t>
      </w:r>
      <w:r w:rsidR="00554748">
        <w:rPr>
          <w:rFonts w:ascii="Times New Roman" w:hAnsi="Times New Roman"/>
          <w:bCs/>
          <w:iCs/>
          <w:sz w:val="24"/>
          <w:szCs w:val="24"/>
          <w:lang w:val="bg-BG"/>
        </w:rPr>
        <w:t>7</w:t>
      </w:r>
      <w:r>
        <w:rPr>
          <w:rFonts w:ascii="Times New Roman" w:hAnsi="Times New Roman"/>
          <w:bCs/>
          <w:iCs/>
          <w:sz w:val="24"/>
          <w:szCs w:val="24"/>
          <w:lang w:val="bg-BG"/>
        </w:rPr>
        <w:t xml:space="preserve">, </w:t>
      </w:r>
      <w:r w:rsidR="00554748">
        <w:rPr>
          <w:rFonts w:ascii="Times New Roman" w:hAnsi="Times New Roman"/>
          <w:bCs/>
          <w:iCs/>
          <w:sz w:val="24"/>
          <w:szCs w:val="24"/>
          <w:lang w:val="bg-BG"/>
        </w:rPr>
        <w:t>гр. Белене,</w:t>
      </w:r>
      <w:r w:rsidR="00DB045A">
        <w:rPr>
          <w:rFonts w:ascii="Times New Roman" w:hAnsi="Times New Roman"/>
          <w:bCs/>
          <w:iCs/>
          <w:sz w:val="24"/>
          <w:szCs w:val="24"/>
          <w:lang w:val="bg-BG"/>
        </w:rPr>
        <w:t xml:space="preserve"> община </w:t>
      </w:r>
      <w:r w:rsidR="00554748">
        <w:rPr>
          <w:rFonts w:ascii="Times New Roman" w:hAnsi="Times New Roman"/>
          <w:bCs/>
          <w:iCs/>
          <w:sz w:val="24"/>
          <w:szCs w:val="24"/>
          <w:lang w:val="bg-BG"/>
        </w:rPr>
        <w:t>Белене</w:t>
      </w:r>
      <w:r>
        <w:rPr>
          <w:rFonts w:ascii="Times New Roman" w:hAnsi="Times New Roman"/>
          <w:bCs/>
          <w:iCs/>
          <w:sz w:val="24"/>
          <w:szCs w:val="24"/>
          <w:lang w:val="bg-BG"/>
        </w:rPr>
        <w:t>;</w:t>
      </w:r>
      <w:r>
        <w:rPr>
          <w:rFonts w:ascii="Times New Roman" w:hAnsi="Times New Roman"/>
          <w:sz w:val="24"/>
          <w:szCs w:val="24"/>
          <w:lang w:val="bg-BG"/>
        </w:rPr>
        <w:t xml:space="preserve"> ЕИК: </w:t>
      </w:r>
      <w:r w:rsidR="00DB045A">
        <w:rPr>
          <w:rFonts w:ascii="Times New Roman" w:hAnsi="Times New Roman"/>
          <w:sz w:val="24"/>
          <w:szCs w:val="24"/>
          <w:lang w:val="bg-BG"/>
        </w:rPr>
        <w:t>20</w:t>
      </w:r>
      <w:r w:rsidR="00554748">
        <w:rPr>
          <w:rFonts w:ascii="Times New Roman" w:hAnsi="Times New Roman"/>
          <w:sz w:val="24"/>
          <w:szCs w:val="24"/>
          <w:lang w:val="bg-BG"/>
        </w:rPr>
        <w:t>7358589</w:t>
      </w:r>
    </w:p>
    <w:p w:rsidR="00DB045A" w:rsidRPr="0053197C" w:rsidRDefault="00DB045A" w:rsidP="00630522">
      <w:pPr>
        <w:ind w:right="-15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0D4E6A" w:rsidRPr="0062156E" w:rsidRDefault="00630522" w:rsidP="000D4E6A">
      <w:pPr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b/>
          <w:sz w:val="24"/>
          <w:szCs w:val="24"/>
        </w:rPr>
        <w:t>характеристика на инвестиционното предложение (ИП):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="0053197C">
        <w:rPr>
          <w:rFonts w:ascii="Times New Roman" w:hAnsi="Times New Roman"/>
          <w:bCs/>
          <w:sz w:val="24"/>
          <w:szCs w:val="24"/>
          <w:lang w:val="bg-BG"/>
        </w:rPr>
        <w:t xml:space="preserve">Предмет на направеното инвестиционно предложение </w:t>
      </w:r>
      <w:r w:rsidR="007E6D40">
        <w:rPr>
          <w:rFonts w:ascii="Times New Roman" w:hAnsi="Times New Roman"/>
          <w:bCs/>
          <w:sz w:val="24"/>
          <w:szCs w:val="24"/>
          <w:lang w:val="bg-BG"/>
        </w:rPr>
        <w:t xml:space="preserve">е </w:t>
      </w:r>
      <w:r w:rsidR="007E6D40" w:rsidRPr="002D759D">
        <w:rPr>
          <w:rFonts w:ascii="Times New Roman" w:hAnsi="Times New Roman"/>
          <w:sz w:val="24"/>
          <w:szCs w:val="24"/>
          <w:lang w:val="bg-BG" w:eastAsia="bg-BG"/>
        </w:rPr>
        <w:t>увеличаване на асортимента на произвежданата продукция</w:t>
      </w:r>
      <w:r w:rsidR="007E6D40">
        <w:rPr>
          <w:rFonts w:ascii="Times New Roman" w:hAnsi="Times New Roman"/>
          <w:sz w:val="24"/>
          <w:szCs w:val="24"/>
          <w:lang w:val="bg-BG" w:eastAsia="bg-BG"/>
        </w:rPr>
        <w:t xml:space="preserve"> в съществуващо предприятие за преработка на мляко, </w:t>
      </w:r>
      <w:r w:rsidR="00623758">
        <w:rPr>
          <w:rFonts w:ascii="Times New Roman" w:hAnsi="Times New Roman"/>
          <w:sz w:val="24"/>
          <w:szCs w:val="24"/>
          <w:lang w:val="bg-BG" w:eastAsia="bg-BG"/>
        </w:rPr>
        <w:t xml:space="preserve">без промяна в </w:t>
      </w:r>
      <w:r w:rsidR="007E6D40">
        <w:rPr>
          <w:rFonts w:ascii="Times New Roman" w:hAnsi="Times New Roman"/>
          <w:sz w:val="24"/>
          <w:szCs w:val="24"/>
          <w:lang w:val="bg-BG" w:eastAsia="bg-BG"/>
        </w:rPr>
        <w:t xml:space="preserve">производствения капацитет на преработка – 1000 л. мляко. За целта е предвидено </w:t>
      </w:r>
      <w:r w:rsidR="002D759D" w:rsidRPr="002D759D">
        <w:rPr>
          <w:rFonts w:ascii="Times New Roman" w:hAnsi="Times New Roman"/>
          <w:bCs/>
          <w:iCs/>
          <w:sz w:val="24"/>
          <w:szCs w:val="24"/>
          <w:lang w:val="bg-BG" w:eastAsia="bg-BG"/>
        </w:rPr>
        <w:t xml:space="preserve">закупуване и монтаж на технологично оборудване в съществуваща сграда </w:t>
      </w:r>
      <w:r w:rsidR="002D759D" w:rsidRPr="002D759D">
        <w:rPr>
          <w:rFonts w:ascii="Times New Roman" w:hAnsi="Times New Roman"/>
          <w:sz w:val="24"/>
          <w:szCs w:val="24"/>
          <w:lang w:val="bg-BG" w:eastAsia="bg-BG"/>
        </w:rPr>
        <w:t xml:space="preserve">№ 03366.180.36.4, гр. Белене, находяща се в ПИ № 03366.180.36, гр. Белене, общ. Белене. Ще се закупи и монтира следното оборудване: сиреноизготвител; агрегат за формоване на кашкавал; оборудване за разфасоване на кисело мляко; измиваща система и лек електрически автомобил. За реализиране на намерението си дружеството ще кандидатства за финансиране по интервенция </w:t>
      </w:r>
      <w:r w:rsidR="002D759D" w:rsidRPr="002D759D">
        <w:rPr>
          <w:rFonts w:ascii="Times New Roman" w:hAnsi="Times New Roman"/>
          <w:sz w:val="24"/>
          <w:szCs w:val="24"/>
          <w:lang w:eastAsia="bg-BG"/>
        </w:rPr>
        <w:t>II.</w:t>
      </w:r>
      <w:r w:rsidR="002D759D" w:rsidRPr="002D759D">
        <w:rPr>
          <w:rFonts w:ascii="Times New Roman" w:hAnsi="Times New Roman"/>
          <w:sz w:val="24"/>
          <w:szCs w:val="24"/>
          <w:lang w:val="bg-BG" w:eastAsia="bg-BG"/>
        </w:rPr>
        <w:t xml:space="preserve">Г.2 </w:t>
      </w:r>
      <w:r w:rsidR="002D759D" w:rsidRPr="002D759D">
        <w:rPr>
          <w:rFonts w:ascii="Times New Roman" w:hAnsi="Times New Roman"/>
          <w:bCs/>
          <w:sz w:val="24"/>
          <w:szCs w:val="24"/>
          <w:lang w:val="bg-BG" w:eastAsia="bg-BG"/>
        </w:rPr>
        <w:t>„Инвестиции за преработка на селскостопански продукти“</w:t>
      </w:r>
      <w:r w:rsidR="002D759D" w:rsidRPr="002D759D">
        <w:rPr>
          <w:rFonts w:ascii="Times New Roman" w:hAnsi="Times New Roman"/>
          <w:b/>
          <w:sz w:val="24"/>
          <w:szCs w:val="24"/>
          <w:lang w:val="bg-BG" w:eastAsia="bg-BG"/>
        </w:rPr>
        <w:t xml:space="preserve"> </w:t>
      </w:r>
      <w:r w:rsidR="002D759D" w:rsidRPr="002D759D">
        <w:rPr>
          <w:rFonts w:ascii="Times New Roman" w:hAnsi="Times New Roman"/>
          <w:sz w:val="24"/>
          <w:szCs w:val="24"/>
          <w:lang w:val="bg-BG" w:eastAsia="bg-BG"/>
        </w:rPr>
        <w:t>от Стратегическия план за развитие на земеделието и селските райони на Република България за периода 2023–2027 г.</w:t>
      </w:r>
      <w:r w:rsidR="00B77D24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="002D759D" w:rsidRPr="002D759D">
        <w:rPr>
          <w:rFonts w:ascii="Times New Roman" w:hAnsi="Times New Roman"/>
          <w:sz w:val="24"/>
          <w:szCs w:val="24"/>
          <w:lang w:val="bg-BG" w:eastAsia="bg-BG"/>
        </w:rPr>
        <w:t xml:space="preserve">Битовите и производствените отпадъчни води се заустват в съществуваща изгребна яма. Не се предвижда изграждане на нова или промяна на съществуваща пътна инфраструктура. Имотът обект на ИП е водоснабден и електрозахранен. </w:t>
      </w:r>
      <w:r w:rsidR="000D4E6A" w:rsidRPr="0062156E">
        <w:rPr>
          <w:rFonts w:ascii="Times New Roman" w:hAnsi="Times New Roman"/>
          <w:color w:val="000000"/>
          <w:sz w:val="24"/>
          <w:szCs w:val="24"/>
        </w:rPr>
        <w:t>Дейност</w:t>
      </w:r>
      <w:r w:rsidR="000D4E6A">
        <w:rPr>
          <w:rFonts w:ascii="Times New Roman" w:hAnsi="Times New Roman"/>
          <w:color w:val="000000"/>
          <w:sz w:val="24"/>
          <w:szCs w:val="24"/>
          <w:lang w:val="bg-BG"/>
        </w:rPr>
        <w:t>та</w:t>
      </w:r>
      <w:r w:rsidR="000D4E6A" w:rsidRPr="0062156E">
        <w:rPr>
          <w:rFonts w:ascii="Times New Roman" w:hAnsi="Times New Roman"/>
          <w:color w:val="000000"/>
          <w:sz w:val="24"/>
          <w:szCs w:val="24"/>
        </w:rPr>
        <w:t xml:space="preserve"> в ИП не </w:t>
      </w:r>
      <w:r w:rsidR="007E6C8D">
        <w:rPr>
          <w:rFonts w:ascii="Times New Roman" w:hAnsi="Times New Roman"/>
          <w:color w:val="000000"/>
          <w:sz w:val="24"/>
          <w:szCs w:val="24"/>
          <w:lang w:val="bg-BG"/>
        </w:rPr>
        <w:t>е</w:t>
      </w:r>
      <w:r w:rsidR="000D4E6A" w:rsidRPr="0062156E">
        <w:rPr>
          <w:rFonts w:ascii="Times New Roman" w:hAnsi="Times New Roman"/>
          <w:color w:val="000000"/>
          <w:sz w:val="24"/>
          <w:szCs w:val="24"/>
        </w:rPr>
        <w:t xml:space="preserve"> свързан</w:t>
      </w:r>
      <w:r w:rsidR="007E6C8D">
        <w:rPr>
          <w:rFonts w:ascii="Times New Roman" w:hAnsi="Times New Roman"/>
          <w:color w:val="000000"/>
          <w:sz w:val="24"/>
          <w:szCs w:val="24"/>
          <w:lang w:val="bg-BG"/>
        </w:rPr>
        <w:t>а</w:t>
      </w:r>
      <w:r w:rsidR="000D4E6A" w:rsidRPr="0062156E">
        <w:rPr>
          <w:rFonts w:ascii="Times New Roman" w:hAnsi="Times New Roman"/>
          <w:color w:val="000000"/>
          <w:sz w:val="24"/>
          <w:szCs w:val="24"/>
        </w:rPr>
        <w:t xml:space="preserve"> с водовземане и/или ползване на повърхностен и/или подземен воден обект. </w:t>
      </w:r>
    </w:p>
    <w:p w:rsidR="002D759D" w:rsidRPr="002D759D" w:rsidRDefault="002D759D" w:rsidP="002D759D">
      <w:pPr>
        <w:overflowPunct/>
        <w:autoSpaceDE/>
        <w:autoSpaceDN/>
        <w:adjustRightInd/>
        <w:ind w:right="-83"/>
        <w:jc w:val="both"/>
        <w:textAlignment w:val="auto"/>
        <w:rPr>
          <w:rFonts w:ascii="Times New Roman" w:hAnsi="Times New Roman"/>
          <w:sz w:val="24"/>
          <w:szCs w:val="24"/>
          <w:lang w:val="bg-BG" w:eastAsia="bg-BG"/>
        </w:rPr>
      </w:pPr>
      <w:r w:rsidRPr="002D759D">
        <w:rPr>
          <w:rFonts w:ascii="Times New Roman" w:hAnsi="Times New Roman"/>
          <w:sz w:val="24"/>
          <w:szCs w:val="24"/>
          <w:lang w:val="bg-BG" w:eastAsia="bg-BG"/>
        </w:rPr>
        <w:lastRenderedPageBreak/>
        <w:t xml:space="preserve">ПИ № 03366.180.36, гр. Белене е с площ </w:t>
      </w:r>
      <w:r w:rsidRPr="002D759D">
        <w:rPr>
          <w:rFonts w:ascii="Times New Roman" w:hAnsi="Times New Roman"/>
          <w:color w:val="000000"/>
          <w:sz w:val="24"/>
          <w:szCs w:val="24"/>
          <w:shd w:val="clear" w:color="auto" w:fill="FFFFFF"/>
          <w:lang w:val="bg-BG" w:eastAsia="bg-BG"/>
        </w:rPr>
        <w:t>4517 кв. м, трайно предназначение на територията – урбанизирана и начин на трайно ползване - За складова база</w:t>
      </w:r>
      <w:r w:rsidRPr="002D759D">
        <w:rPr>
          <w:rFonts w:ascii="Times New Roman" w:hAnsi="Times New Roman"/>
          <w:bCs/>
          <w:iCs/>
          <w:sz w:val="24"/>
          <w:szCs w:val="24"/>
          <w:lang w:val="bg-BG" w:eastAsia="bg-BG"/>
        </w:rPr>
        <w:t xml:space="preserve"> (съгласно справка в кадастрално – административната информационна система на АГКК).</w:t>
      </w:r>
    </w:p>
    <w:p w:rsidR="002D759D" w:rsidRPr="002D759D" w:rsidRDefault="002D759D" w:rsidP="002D759D">
      <w:pPr>
        <w:overflowPunct/>
        <w:autoSpaceDE/>
        <w:autoSpaceDN/>
        <w:adjustRightInd/>
        <w:ind w:right="-83"/>
        <w:jc w:val="both"/>
        <w:textAlignment w:val="auto"/>
        <w:rPr>
          <w:rFonts w:ascii="Times New Roman" w:hAnsi="Times New Roman"/>
          <w:bCs/>
          <w:iCs/>
          <w:sz w:val="24"/>
          <w:szCs w:val="24"/>
          <w:lang w:val="bg-BG" w:eastAsia="bg-BG"/>
        </w:rPr>
      </w:pPr>
      <w:r w:rsidRPr="002D759D">
        <w:rPr>
          <w:rFonts w:ascii="Times New Roman" w:hAnsi="Times New Roman"/>
          <w:sz w:val="24"/>
          <w:szCs w:val="24"/>
          <w:lang w:val="bg-BG" w:eastAsia="bg-BG"/>
        </w:rPr>
        <w:t xml:space="preserve">Сграда № 03366.180.36.4 област Плевен, община Белене, гр. Белене е със </w:t>
      </w:r>
      <w:r w:rsidRPr="002D759D">
        <w:rPr>
          <w:rFonts w:ascii="Times New Roman" w:hAnsi="Times New Roman"/>
          <w:color w:val="000000"/>
          <w:sz w:val="24"/>
          <w:szCs w:val="24"/>
          <w:shd w:val="clear" w:color="auto" w:fill="FFFFFF"/>
          <w:lang w:val="bg-BG" w:eastAsia="bg-BG"/>
        </w:rPr>
        <w:t xml:space="preserve">застроена площ 405 кв. м и функционална предназначение -  Селскостопанска сграда </w:t>
      </w:r>
      <w:r w:rsidRPr="002D759D">
        <w:rPr>
          <w:rFonts w:ascii="Times New Roman" w:hAnsi="Times New Roman"/>
          <w:bCs/>
          <w:iCs/>
          <w:sz w:val="24"/>
          <w:szCs w:val="24"/>
          <w:lang w:val="bg-BG" w:eastAsia="bg-BG"/>
        </w:rPr>
        <w:t>(съгласно справка в кадастрално – административната информационна система на АГКК).</w:t>
      </w:r>
    </w:p>
    <w:p w:rsidR="002D759D" w:rsidRPr="002D759D" w:rsidRDefault="002D759D" w:rsidP="002D759D">
      <w:pPr>
        <w:overflowPunct/>
        <w:autoSpaceDE/>
        <w:autoSpaceDN/>
        <w:adjustRightInd/>
        <w:ind w:right="-83"/>
        <w:jc w:val="both"/>
        <w:textAlignment w:val="auto"/>
        <w:rPr>
          <w:rFonts w:ascii="Times New Roman" w:hAnsi="Times New Roman"/>
          <w:sz w:val="24"/>
          <w:szCs w:val="24"/>
          <w:lang w:val="bg-BG" w:eastAsia="bg-BG"/>
        </w:rPr>
      </w:pPr>
      <w:r w:rsidRPr="002D759D">
        <w:rPr>
          <w:rFonts w:ascii="Times New Roman" w:hAnsi="Times New Roman"/>
          <w:bCs/>
          <w:iCs/>
          <w:sz w:val="24"/>
          <w:szCs w:val="24"/>
          <w:lang w:val="bg-BG" w:eastAsia="bg-BG"/>
        </w:rPr>
        <w:t xml:space="preserve">В обхвата на имота с Решение № 46-ПР/2010 г. на Министъра на околната среда и водите е проведена процедура по реда на Закона за опазване на околната среда, с което е решено да не се извършва ОВОС за ИП „Изграждане на овцеферма за отглеждане на 200 до 500 бр. овце, с обслужващ складово – битов сектор, в ПИ с идентификатор 03366.180.36 по кадастралната карта на местността „Трояне“ в землището на гр. Белене, общ. Белене“.  С решението е съгласувана и промяна предназначението на </w:t>
      </w:r>
      <w:r w:rsidRPr="002D759D">
        <w:rPr>
          <w:rFonts w:ascii="Times New Roman" w:hAnsi="Times New Roman"/>
          <w:sz w:val="24"/>
          <w:szCs w:val="24"/>
          <w:lang w:val="bg-BG" w:eastAsia="bg-BG"/>
        </w:rPr>
        <w:t>ПИ № 03366.180.36, гр. Белене.</w:t>
      </w:r>
    </w:p>
    <w:p w:rsidR="00630522" w:rsidRDefault="00630522" w:rsidP="00630522">
      <w:pPr>
        <w:tabs>
          <w:tab w:val="left" w:pos="810"/>
          <w:tab w:val="left" w:pos="990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Съгласно становище на Регионална здравна инспекция, гр. </w:t>
      </w:r>
      <w:r w:rsidR="000D4E6A">
        <w:rPr>
          <w:rFonts w:ascii="Times New Roman" w:hAnsi="Times New Roman"/>
          <w:sz w:val="24"/>
          <w:szCs w:val="24"/>
          <w:lang w:val="bg-BG"/>
        </w:rPr>
        <w:t>Плевен</w:t>
      </w:r>
      <w:r>
        <w:rPr>
          <w:rFonts w:ascii="Times New Roman" w:hAnsi="Times New Roman"/>
          <w:sz w:val="24"/>
          <w:szCs w:val="24"/>
          <w:lang w:val="bg-BG"/>
        </w:rPr>
        <w:t xml:space="preserve"> изх. № </w:t>
      </w:r>
      <w:r w:rsidR="00E21B61">
        <w:rPr>
          <w:rFonts w:ascii="Times New Roman" w:hAnsi="Times New Roman"/>
          <w:sz w:val="24"/>
          <w:szCs w:val="24"/>
          <w:lang w:val="bg-BG"/>
        </w:rPr>
        <w:t>ОЗ-01-41</w:t>
      </w:r>
      <w:r>
        <w:rPr>
          <w:rFonts w:ascii="Times New Roman" w:hAnsi="Times New Roman"/>
          <w:sz w:val="24"/>
          <w:szCs w:val="24"/>
          <w:lang w:val="bg-BG"/>
        </w:rPr>
        <w:t>/</w:t>
      </w:r>
      <w:r w:rsidR="00E21B61">
        <w:rPr>
          <w:rFonts w:ascii="Times New Roman" w:hAnsi="Times New Roman"/>
          <w:sz w:val="24"/>
          <w:szCs w:val="24"/>
          <w:lang w:val="bg-BG"/>
        </w:rPr>
        <w:t>16</w:t>
      </w:r>
      <w:r>
        <w:rPr>
          <w:rFonts w:ascii="Times New Roman" w:hAnsi="Times New Roman"/>
          <w:sz w:val="24"/>
          <w:szCs w:val="24"/>
          <w:lang w:val="bg-BG"/>
        </w:rPr>
        <w:t>.</w:t>
      </w:r>
      <w:r w:rsidR="00E21B61">
        <w:rPr>
          <w:rFonts w:ascii="Times New Roman" w:hAnsi="Times New Roman"/>
          <w:sz w:val="24"/>
          <w:szCs w:val="24"/>
          <w:lang w:val="bg-BG"/>
        </w:rPr>
        <w:t>10</w:t>
      </w:r>
      <w:r>
        <w:rPr>
          <w:rFonts w:ascii="Times New Roman" w:hAnsi="Times New Roman"/>
          <w:sz w:val="24"/>
          <w:szCs w:val="24"/>
          <w:lang w:val="bg-BG"/>
        </w:rPr>
        <w:t>.202</w:t>
      </w:r>
      <w:r w:rsidR="00D02CF2">
        <w:rPr>
          <w:rFonts w:ascii="Times New Roman" w:hAnsi="Times New Roman"/>
          <w:sz w:val="24"/>
          <w:szCs w:val="24"/>
          <w:lang w:val="bg-BG"/>
        </w:rPr>
        <w:t>6</w:t>
      </w:r>
      <w:r>
        <w:rPr>
          <w:rFonts w:ascii="Times New Roman" w:hAnsi="Times New Roman"/>
          <w:sz w:val="24"/>
          <w:szCs w:val="24"/>
          <w:lang w:val="bg-BG"/>
        </w:rPr>
        <w:t>г. за инвестиционното предложение</w:t>
      </w:r>
      <w:r>
        <w:rPr>
          <w:rFonts w:ascii="Times New Roman" w:hAnsi="Times New Roman"/>
          <w:sz w:val="24"/>
          <w:szCs w:val="24"/>
        </w:rPr>
        <w:t xml:space="preserve"> </w:t>
      </w:r>
      <w:r w:rsidR="00E21B61" w:rsidRPr="00CF5B94">
        <w:rPr>
          <w:rFonts w:ascii="Times New Roman" w:hAnsi="Times New Roman"/>
          <w:sz w:val="24"/>
          <w:szCs w:val="24"/>
        </w:rPr>
        <w:t>„Закупуване и монтаж на оборудване за преработка на мляко в съществуваща сграда №03366.180.36.4, гр. Белене“ в ПИ № 03366.180.36, гр. Белене, общ</w:t>
      </w:r>
      <w:r w:rsidR="00E21B61">
        <w:rPr>
          <w:rFonts w:ascii="Times New Roman" w:hAnsi="Times New Roman"/>
          <w:sz w:val="24"/>
          <w:szCs w:val="24"/>
          <w:lang w:val="bg-BG"/>
        </w:rPr>
        <w:t>ина</w:t>
      </w:r>
      <w:r w:rsidR="00E21B61" w:rsidRPr="00CF5B94">
        <w:rPr>
          <w:rFonts w:ascii="Times New Roman" w:hAnsi="Times New Roman"/>
          <w:sz w:val="24"/>
          <w:szCs w:val="24"/>
        </w:rPr>
        <w:t xml:space="preserve"> Белене</w:t>
      </w:r>
      <w:r>
        <w:rPr>
          <w:rFonts w:ascii="Times New Roman" w:hAnsi="Times New Roman"/>
          <w:sz w:val="24"/>
          <w:szCs w:val="24"/>
          <w:lang w:val="bg-BG"/>
        </w:rPr>
        <w:t xml:space="preserve">, по отношение на степента на значимост на въздействието и риска на човешкото здраве не е необходимо извършване на ОВОС. </w:t>
      </w:r>
    </w:p>
    <w:p w:rsidR="00D858B5" w:rsidRDefault="00D858B5" w:rsidP="00630522">
      <w:pPr>
        <w:widowControl w:val="0"/>
        <w:tabs>
          <w:tab w:val="left" w:pos="1134"/>
        </w:tabs>
        <w:overflowPunct/>
        <w:autoSpaceDE/>
        <w:adjustRightInd/>
        <w:jc w:val="both"/>
        <w:rPr>
          <w:rFonts w:ascii="Times New Roman" w:hAnsi="Times New Roman"/>
          <w:sz w:val="24"/>
          <w:szCs w:val="24"/>
          <w:lang w:val="bg-BG"/>
        </w:rPr>
      </w:pPr>
    </w:p>
    <w:p w:rsidR="00630522" w:rsidRDefault="00D858B5" w:rsidP="00630522">
      <w:pPr>
        <w:widowControl w:val="0"/>
        <w:tabs>
          <w:tab w:val="left" w:pos="1134"/>
        </w:tabs>
        <w:overflowPunct/>
        <w:autoSpaceDE/>
        <w:adjustRightInd/>
        <w:jc w:val="both"/>
        <w:rPr>
          <w:rFonts w:ascii="TimesNewRomanPSMT" w:hAnsi="TimesNewRomanPSMT"/>
          <w:color w:val="000000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За дейността по млекопреработване в регистриран животновъден обект№5930-02.2017г. възложителят не е уведомил </w:t>
      </w:r>
      <w:r w:rsidR="00511B94">
        <w:rPr>
          <w:rFonts w:ascii="Times New Roman" w:hAnsi="Times New Roman"/>
          <w:sz w:val="24"/>
          <w:szCs w:val="24"/>
          <w:lang w:val="bg-BG"/>
        </w:rPr>
        <w:t xml:space="preserve">на най – ранен етап </w:t>
      </w:r>
      <w:r>
        <w:rPr>
          <w:rFonts w:ascii="Times New Roman" w:hAnsi="Times New Roman"/>
          <w:sz w:val="24"/>
          <w:szCs w:val="24"/>
          <w:lang w:val="bg-BG"/>
        </w:rPr>
        <w:t>компетентния орган по околна среда – РИОСВ – Плевен</w:t>
      </w:r>
      <w:r w:rsidR="00511B94">
        <w:rPr>
          <w:rFonts w:ascii="Times New Roman" w:hAnsi="Times New Roman"/>
          <w:sz w:val="24"/>
          <w:szCs w:val="24"/>
          <w:lang w:val="bg-BG"/>
        </w:rPr>
        <w:t>.</w:t>
      </w:r>
    </w:p>
    <w:p w:rsidR="00630522" w:rsidRDefault="00D858B5" w:rsidP="00A16227">
      <w:pPr>
        <w:ind w:right="-143"/>
        <w:jc w:val="both"/>
        <w:rPr>
          <w:rFonts w:ascii="Times New Roman" w:hAnsi="Times New Roman"/>
          <w:sz w:val="24"/>
          <w:szCs w:val="24"/>
          <w:lang w:val="bg-BG" w:eastAsia="bg-BG"/>
        </w:rPr>
      </w:pPr>
      <w:r>
        <w:rPr>
          <w:rFonts w:ascii="Times New Roman" w:hAnsi="Times New Roman"/>
          <w:iCs/>
          <w:color w:val="000000"/>
          <w:sz w:val="24"/>
          <w:szCs w:val="24"/>
          <w:lang w:val="bg-BG"/>
        </w:rPr>
        <w:t>В тази връзка д</w:t>
      </w:r>
      <w:r w:rsidR="00A16227" w:rsidRPr="00A16227">
        <w:rPr>
          <w:rFonts w:ascii="Times New Roman" w:hAnsi="Times New Roman"/>
          <w:iCs/>
          <w:color w:val="000000"/>
          <w:sz w:val="24"/>
          <w:szCs w:val="24"/>
        </w:rPr>
        <w:t xml:space="preserve">ейността по млекопреработване </w:t>
      </w:r>
      <w:r w:rsidR="00A16227" w:rsidRPr="00A16227">
        <w:rPr>
          <w:rFonts w:ascii="Times New Roman" w:hAnsi="Times New Roman"/>
          <w:sz w:val="24"/>
          <w:szCs w:val="24"/>
        </w:rPr>
        <w:t>попада в обхвата на</w:t>
      </w:r>
      <w:r w:rsidR="00A16227" w:rsidRPr="00A16227">
        <w:rPr>
          <w:rFonts w:ascii="Times New Roman" w:hAnsi="Times New Roman"/>
          <w:iCs/>
          <w:sz w:val="24"/>
          <w:szCs w:val="24"/>
        </w:rPr>
        <w:t xml:space="preserve"> </w:t>
      </w:r>
      <w:r w:rsidR="00A16227" w:rsidRPr="00A16227">
        <w:rPr>
          <w:rFonts w:ascii="Times New Roman" w:hAnsi="Times New Roman"/>
          <w:sz w:val="24"/>
          <w:szCs w:val="24"/>
        </w:rPr>
        <w:t>т. 7, буква “в” – производство на млечни продукти</w:t>
      </w:r>
      <w:r w:rsidR="00A16227" w:rsidRPr="00A16227">
        <w:rPr>
          <w:rFonts w:ascii="Times New Roman" w:hAnsi="Times New Roman"/>
          <w:iCs/>
          <w:sz w:val="24"/>
          <w:szCs w:val="24"/>
        </w:rPr>
        <w:t>, от Приложение № 2 към чл. 9</w:t>
      </w:r>
      <w:r w:rsidR="00EB3890">
        <w:rPr>
          <w:rFonts w:ascii="Times New Roman" w:hAnsi="Times New Roman"/>
          <w:iCs/>
          <w:sz w:val="24"/>
          <w:szCs w:val="24"/>
          <w:lang w:val="bg-BG"/>
        </w:rPr>
        <w:t>3</w:t>
      </w:r>
      <w:r w:rsidR="00A16227" w:rsidRPr="00A16227">
        <w:rPr>
          <w:rFonts w:ascii="Times New Roman" w:hAnsi="Times New Roman"/>
          <w:iCs/>
          <w:sz w:val="24"/>
          <w:szCs w:val="24"/>
        </w:rPr>
        <w:t>, т. 1 на Закона за опазване на околната среда (ЗООС) и подлежи на процедура по преценка на необходимостта от оценка на въздействието върху околната среда (ОВОС).</w:t>
      </w:r>
      <w:r w:rsidR="00A16227">
        <w:rPr>
          <w:rFonts w:ascii="Times New Roman" w:hAnsi="Times New Roman"/>
          <w:iCs/>
          <w:sz w:val="24"/>
          <w:szCs w:val="24"/>
          <w:lang w:val="bg-BG"/>
        </w:rPr>
        <w:t xml:space="preserve"> </w:t>
      </w:r>
      <w:r w:rsidR="00992337" w:rsidRPr="003408D5">
        <w:rPr>
          <w:rFonts w:ascii="Times New Roman" w:hAnsi="Times New Roman"/>
          <w:bCs/>
          <w:sz w:val="24"/>
          <w:szCs w:val="24"/>
          <w:lang w:val="bg-BG" w:eastAsia="bg-BG"/>
        </w:rPr>
        <w:t>Компетентен орган по процедурата е РИОСВ – Плевен</w:t>
      </w:r>
      <w:r>
        <w:rPr>
          <w:rFonts w:ascii="Times New Roman" w:hAnsi="Times New Roman"/>
          <w:bCs/>
          <w:sz w:val="24"/>
          <w:szCs w:val="24"/>
          <w:lang w:val="bg-BG" w:eastAsia="bg-BG"/>
        </w:rPr>
        <w:t>.</w:t>
      </w:r>
    </w:p>
    <w:p w:rsidR="00DC4CB6" w:rsidRPr="00DC4CB6" w:rsidRDefault="00DC4CB6" w:rsidP="00DC4CB6">
      <w:pPr>
        <w:overflowPunct/>
        <w:autoSpaceDE/>
        <w:autoSpaceDN/>
        <w:adjustRightInd/>
        <w:ind w:right="-83"/>
        <w:jc w:val="both"/>
        <w:textAlignment w:val="auto"/>
        <w:rPr>
          <w:rFonts w:ascii="Times New Roman" w:hAnsi="Times New Roman"/>
          <w:bCs/>
          <w:iCs/>
          <w:sz w:val="24"/>
          <w:szCs w:val="24"/>
          <w:lang w:val="bg-BG" w:eastAsia="bg-BG"/>
        </w:rPr>
      </w:pPr>
      <w:r w:rsidRPr="00DC4CB6">
        <w:rPr>
          <w:rFonts w:ascii="Times New Roman" w:hAnsi="Times New Roman"/>
          <w:bCs/>
          <w:iCs/>
          <w:sz w:val="24"/>
          <w:szCs w:val="24"/>
          <w:lang w:val="bg-BG" w:eastAsia="bg-BG"/>
        </w:rPr>
        <w:t>ИП, попада в границите на защитена територия по смисъла на Закона за защитените територии, а именно Природен парк “Персина”, обявена със Заповед № РД-684/04.12.2000 г. на МОСВ (ДВ, бр. 105/2000 г.), изменена със Заповед № РД-771/24.09.2020 г. на МОСВ (ДВ, бр. 12/10.02.2020 г.). Съгласно Плана за управление на Природен парк “Персина”, приет с Решение № 77/11.02.2016 г. на МС намерението ще се реализира в „Зона III - Зона за устойчиво ползване  - подзона за устойчиво селско стопанство”.</w:t>
      </w:r>
    </w:p>
    <w:p w:rsidR="00DC4CB6" w:rsidRPr="00DC4CB6" w:rsidRDefault="00DC4CB6" w:rsidP="00DC4CB6">
      <w:p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 w:val="24"/>
          <w:szCs w:val="24"/>
          <w:lang w:val="bg-BG" w:eastAsia="bg-BG"/>
        </w:rPr>
      </w:pPr>
      <w:r w:rsidRPr="00DC4CB6">
        <w:rPr>
          <w:rFonts w:ascii="Times New Roman" w:hAnsi="Times New Roman"/>
          <w:bCs/>
          <w:sz w:val="24"/>
          <w:szCs w:val="24"/>
          <w:lang w:val="bg-BG" w:eastAsia="bg-BG"/>
        </w:rPr>
        <w:t xml:space="preserve">ИП </w:t>
      </w:r>
      <w:r w:rsidRPr="00DC4CB6">
        <w:rPr>
          <w:rFonts w:ascii="Times New Roman" w:hAnsi="Times New Roman"/>
          <w:sz w:val="24"/>
          <w:szCs w:val="24"/>
          <w:lang w:val="bg-BG" w:eastAsia="bg-BG"/>
        </w:rPr>
        <w:t xml:space="preserve">попада в </w:t>
      </w:r>
      <w:r w:rsidRPr="00DC4CB6">
        <w:rPr>
          <w:rFonts w:ascii="Times New Roman" w:hAnsi="Times New Roman"/>
          <w:bCs/>
          <w:iCs/>
          <w:sz w:val="24"/>
          <w:szCs w:val="24"/>
          <w:lang w:val="bg-BG" w:eastAsia="bg-BG"/>
        </w:rPr>
        <w:t>защитена зона BG0000396 “Персина”, за опазване на природни местообитания и на дивата флора и фауна, по чл.6, ал.1, т.1 и 2 от ЗБР, обявена със Заповед №РД-339/31.03.2021 г. на МОСВ (ДВ бр. 54/29.06.2021 г.), изменена и допълнена със Заповед №РД-1038/03.11.2022 г. на МОСВ (обн. ДВ бр. 89/08.11.2022 г.)</w:t>
      </w:r>
      <w:r w:rsidRPr="00DC4CB6">
        <w:rPr>
          <w:rFonts w:ascii="Times New Roman" w:hAnsi="Times New Roman"/>
          <w:sz w:val="24"/>
          <w:szCs w:val="24"/>
          <w:lang w:eastAsia="bg-BG"/>
        </w:rPr>
        <w:t>.</w:t>
      </w:r>
      <w:r w:rsidRPr="00DC4CB6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</w:p>
    <w:p w:rsidR="00DC4CB6" w:rsidRPr="00DC4CB6" w:rsidRDefault="00DC4CB6" w:rsidP="00DC4CB6">
      <w:pPr>
        <w:overflowPunct/>
        <w:autoSpaceDE/>
        <w:autoSpaceDN/>
        <w:adjustRightInd/>
        <w:spacing w:before="60" w:after="60"/>
        <w:jc w:val="both"/>
        <w:textAlignment w:val="auto"/>
        <w:rPr>
          <w:rFonts w:ascii="Times New Roman" w:hAnsi="Times New Roman"/>
          <w:sz w:val="24"/>
          <w:szCs w:val="24"/>
          <w:lang w:val="bg-BG" w:eastAsia="bg-BG"/>
        </w:rPr>
      </w:pPr>
      <w:r w:rsidRPr="00DC4CB6">
        <w:rPr>
          <w:rFonts w:ascii="Times New Roman" w:hAnsi="Times New Roman"/>
          <w:sz w:val="24"/>
          <w:szCs w:val="24"/>
          <w:lang w:val="bg-BG" w:eastAsia="bg-BG"/>
        </w:rPr>
        <w:t>При извършената проверка за допустимост по реда на чл. 12 от Наредбата за ОС се констатира, че реализацията на предвидената дейност не противоречи на режима на:</w:t>
      </w:r>
    </w:p>
    <w:p w:rsidR="00DC4CB6" w:rsidRPr="00DC4CB6" w:rsidRDefault="00DC4CB6" w:rsidP="00DC4CB6">
      <w:pPr>
        <w:overflowPunct/>
        <w:autoSpaceDE/>
        <w:autoSpaceDN/>
        <w:adjustRightInd/>
        <w:spacing w:before="60" w:after="60"/>
        <w:jc w:val="both"/>
        <w:textAlignment w:val="auto"/>
        <w:rPr>
          <w:rFonts w:ascii="Times New Roman" w:hAnsi="Times New Roman"/>
          <w:sz w:val="24"/>
          <w:szCs w:val="24"/>
          <w:lang w:val="bg-BG" w:eastAsia="bg-BG"/>
        </w:rPr>
      </w:pPr>
      <w:r>
        <w:rPr>
          <w:rFonts w:ascii="Times New Roman" w:hAnsi="Times New Roman"/>
          <w:sz w:val="24"/>
          <w:szCs w:val="24"/>
          <w:lang w:val="bg-BG" w:eastAsia="bg-BG"/>
        </w:rPr>
        <w:t>-</w:t>
      </w:r>
      <w:r w:rsidRPr="00DC4CB6">
        <w:rPr>
          <w:rFonts w:ascii="Times New Roman" w:hAnsi="Times New Roman"/>
          <w:sz w:val="24"/>
          <w:szCs w:val="24"/>
          <w:lang w:val="bg-BG" w:eastAsia="bg-BG"/>
        </w:rPr>
        <w:t xml:space="preserve">Природен парк “Персина”, определен със Закона за защитените територии, Заповед № РД-684/04.12.2000 г. на МОСВ (ДВ, бр. 105/2000 г.) и План за управление на Природен парк „Персина“  приет с Решение № 77/11.02.2016 г. на МС. </w:t>
      </w:r>
    </w:p>
    <w:p w:rsidR="00320FA1" w:rsidRPr="00320FA1" w:rsidRDefault="00DC4CB6" w:rsidP="00DC4CB6">
      <w:pPr>
        <w:ind w:right="-143"/>
        <w:jc w:val="both"/>
        <w:rPr>
          <w:rFonts w:ascii="Times New Roman" w:hAnsi="Times New Roman"/>
          <w:sz w:val="24"/>
          <w:szCs w:val="24"/>
          <w:lang w:val="bg-BG" w:eastAsia="bg-BG"/>
        </w:rPr>
      </w:pPr>
      <w:r>
        <w:rPr>
          <w:rFonts w:ascii="Times New Roman" w:hAnsi="Times New Roman"/>
          <w:sz w:val="24"/>
          <w:szCs w:val="24"/>
          <w:lang w:val="bg-BG" w:eastAsia="bg-BG"/>
        </w:rPr>
        <w:t>-</w:t>
      </w:r>
      <w:r w:rsidRPr="00DC4CB6">
        <w:rPr>
          <w:rFonts w:ascii="Times New Roman" w:hAnsi="Times New Roman"/>
          <w:sz w:val="24"/>
          <w:szCs w:val="24"/>
          <w:lang w:val="bg-BG" w:eastAsia="bg-BG"/>
        </w:rPr>
        <w:t>реализацията на предвидените дейности не противоречи на режима на защитена зона BG0000396 “Персина” определен със Зап. №РД-339/31.03.2021 г. на МОСВ (ДВ бр. 54/29.06.2021 г.).</w:t>
      </w:r>
      <w:r w:rsidR="00320FA1" w:rsidRPr="00320FA1">
        <w:rPr>
          <w:rFonts w:ascii="Times New Roman" w:hAnsi="Times New Roman"/>
          <w:sz w:val="24"/>
          <w:szCs w:val="24"/>
          <w:lang w:val="bg-BG" w:eastAsia="bg-BG"/>
        </w:rPr>
        <w:t xml:space="preserve">. </w:t>
      </w:r>
    </w:p>
    <w:p w:rsidR="00320FA1" w:rsidRDefault="00320FA1" w:rsidP="00992337">
      <w:pPr>
        <w:ind w:right="-143"/>
        <w:jc w:val="both"/>
        <w:rPr>
          <w:rFonts w:ascii="Times New Roman" w:hAnsi="Times New Roman"/>
          <w:bCs/>
          <w:iCs/>
          <w:sz w:val="24"/>
          <w:szCs w:val="24"/>
          <w:lang w:val="bg-BG" w:eastAsia="bg-BG"/>
        </w:rPr>
      </w:pPr>
    </w:p>
    <w:p w:rsidR="00630522" w:rsidRPr="00DC4CB6" w:rsidRDefault="00DC4CB6" w:rsidP="00992337">
      <w:pPr>
        <w:ind w:right="-143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DC4CB6">
        <w:rPr>
          <w:rFonts w:ascii="Times New Roman" w:hAnsi="Times New Roman"/>
          <w:sz w:val="24"/>
          <w:szCs w:val="24"/>
        </w:rPr>
        <w:t>След преглед на представената информация и на основание чл. 40, ал. 3 от Наредбата за ОС, въз основа на критериите по чл. 16 от нея, е извършена преценка за вероятната степен на отрицателно въздействие, според която ИП няма вероятност да окаже значително отрицателно въздействие върху природни местообитания, популации и местообитания на видове, предмет на опазване в защитена зона “Персина” BG0000396 и може да бъде съгласувано</w:t>
      </w:r>
      <w:r w:rsidR="00630522" w:rsidRPr="00DC4CB6">
        <w:rPr>
          <w:rFonts w:ascii="Times New Roman" w:hAnsi="Times New Roman"/>
          <w:color w:val="000000"/>
          <w:sz w:val="24"/>
          <w:szCs w:val="24"/>
          <w:lang w:val="bg-BG" w:eastAsia="bg-BG"/>
        </w:rPr>
        <w:t>,</w:t>
      </w:r>
    </w:p>
    <w:p w:rsidR="00630522" w:rsidRPr="00DC4CB6" w:rsidRDefault="00630522" w:rsidP="00992337">
      <w:pPr>
        <w:tabs>
          <w:tab w:val="left" w:pos="10980"/>
        </w:tabs>
        <w:ind w:right="-143"/>
        <w:jc w:val="center"/>
        <w:outlineLvl w:val="5"/>
        <w:rPr>
          <w:rFonts w:ascii="Times New Roman" w:hAnsi="Times New Roman"/>
          <w:b/>
          <w:bCs/>
          <w:sz w:val="24"/>
          <w:szCs w:val="24"/>
          <w:lang w:val="bg-BG"/>
        </w:rPr>
      </w:pPr>
    </w:p>
    <w:p w:rsidR="00630522" w:rsidRDefault="00630522" w:rsidP="00630522">
      <w:pPr>
        <w:tabs>
          <w:tab w:val="left" w:pos="10980"/>
        </w:tabs>
        <w:jc w:val="center"/>
        <w:outlineLvl w:val="5"/>
        <w:rPr>
          <w:rFonts w:ascii="Times New Roman" w:hAnsi="Times New Roman"/>
          <w:b/>
          <w:bCs/>
          <w:sz w:val="24"/>
          <w:szCs w:val="24"/>
          <w:lang w:val="bg-BG"/>
        </w:rPr>
      </w:pPr>
      <w:r>
        <w:rPr>
          <w:rFonts w:ascii="Times New Roman" w:hAnsi="Times New Roman"/>
          <w:b/>
          <w:bCs/>
          <w:sz w:val="24"/>
          <w:szCs w:val="24"/>
          <w:lang w:val="bg-BG"/>
        </w:rPr>
        <w:lastRenderedPageBreak/>
        <w:t>М О Т И В И:</w:t>
      </w:r>
    </w:p>
    <w:p w:rsidR="00630522" w:rsidRDefault="00630522" w:rsidP="00630522">
      <w:pPr>
        <w:widowControl w:val="0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630522" w:rsidRDefault="00630522" w:rsidP="00992337">
      <w:pPr>
        <w:widowControl w:val="0"/>
        <w:ind w:right="-143"/>
        <w:jc w:val="both"/>
        <w:rPr>
          <w:rFonts w:ascii="Times New Roman" w:hAnsi="Times New Roman"/>
          <w:b/>
          <w:i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</w:rPr>
        <w:t>І. Характеристики на инвестиционното предложение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i/>
          <w:sz w:val="24"/>
          <w:szCs w:val="24"/>
        </w:rPr>
        <w:t>(размер, засегната площ, параметри, мащабност, обем, производителност, обхват, оформление на инвестиционното предложение в неговата цялост; взаимовръзка и кумулиране с други съществуващи и/или одобрени инвестиционни предложения; използване на природни ресурси, земните недра, почвите, водите и на биологичното разнообразие; генериране на отпадъци; замърсяване и вредно въздействие; риск от големи аварии и/или бедствия, които са свързани с инвестиционното предложение, включително причинени от изменението на климата, в съответствие с научните познания; рисковете за човешкото здраве поради неблагоприятно въздействие върху факторите на жизнената среда по смисъла на § 1, т. 12 от доп. разпоредби на Закона за здравето)</w:t>
      </w:r>
      <w:r>
        <w:rPr>
          <w:rFonts w:ascii="Times New Roman" w:hAnsi="Times New Roman"/>
          <w:b/>
          <w:i/>
          <w:sz w:val="24"/>
          <w:szCs w:val="24"/>
          <w:lang w:val="bg-BG"/>
        </w:rPr>
        <w:t>.</w:t>
      </w:r>
    </w:p>
    <w:p w:rsidR="00F1360D" w:rsidRDefault="00630522" w:rsidP="00992337">
      <w:pPr>
        <w:ind w:right="-143"/>
        <w:jc w:val="both"/>
        <w:rPr>
          <w:rFonts w:ascii="Times New Roman" w:hAnsi="Times New Roman"/>
          <w:sz w:val="24"/>
          <w:szCs w:val="24"/>
          <w:lang w:val="bg-BG" w:eastAsia="bg-BG"/>
        </w:rPr>
      </w:pPr>
      <w:r>
        <w:rPr>
          <w:rFonts w:ascii="Times New Roman" w:hAnsi="Times New Roman"/>
          <w:bCs/>
          <w:iCs/>
          <w:sz w:val="24"/>
          <w:szCs w:val="24"/>
          <w:lang w:val="bg-BG"/>
        </w:rPr>
        <w:t xml:space="preserve">1. </w:t>
      </w:r>
      <w:r>
        <w:rPr>
          <w:rFonts w:ascii="Times New Roman" w:hAnsi="Times New Roman"/>
          <w:sz w:val="24"/>
          <w:szCs w:val="24"/>
        </w:rPr>
        <w:t xml:space="preserve">Инвестиционното предложение </w:t>
      </w:r>
      <w:r w:rsidR="00F628B7">
        <w:rPr>
          <w:rFonts w:ascii="Times New Roman" w:hAnsi="Times New Roman"/>
          <w:sz w:val="24"/>
          <w:szCs w:val="24"/>
          <w:lang w:val="bg-BG"/>
        </w:rPr>
        <w:t xml:space="preserve">предвижда </w:t>
      </w:r>
      <w:r w:rsidR="007E6C8D" w:rsidRPr="002D759D">
        <w:rPr>
          <w:rFonts w:ascii="Times New Roman" w:hAnsi="Times New Roman"/>
          <w:bCs/>
          <w:iCs/>
          <w:sz w:val="24"/>
          <w:szCs w:val="24"/>
          <w:lang w:val="bg-BG" w:eastAsia="bg-BG"/>
        </w:rPr>
        <w:t xml:space="preserve">закупуване и монтаж на технологично оборудване за преработка на мляко </w:t>
      </w:r>
      <w:r w:rsidR="00623758">
        <w:rPr>
          <w:rFonts w:ascii="Times New Roman" w:hAnsi="Times New Roman"/>
          <w:bCs/>
          <w:iCs/>
          <w:sz w:val="24"/>
          <w:szCs w:val="24"/>
          <w:lang w:val="bg-BG" w:eastAsia="bg-BG"/>
        </w:rPr>
        <w:t xml:space="preserve">с цел </w:t>
      </w:r>
      <w:r w:rsidR="00623758" w:rsidRPr="002D759D">
        <w:rPr>
          <w:rFonts w:ascii="Times New Roman" w:hAnsi="Times New Roman"/>
          <w:sz w:val="24"/>
          <w:szCs w:val="24"/>
          <w:lang w:val="bg-BG" w:eastAsia="bg-BG"/>
        </w:rPr>
        <w:t>увеличаване на асортимента на произвежданата продукция</w:t>
      </w:r>
      <w:r w:rsidR="00623758">
        <w:rPr>
          <w:rFonts w:ascii="Times New Roman" w:hAnsi="Times New Roman"/>
          <w:sz w:val="24"/>
          <w:szCs w:val="24"/>
          <w:lang w:val="bg-BG" w:eastAsia="bg-BG"/>
        </w:rPr>
        <w:t xml:space="preserve"> в съществуващо предприятие за преработка на мляко. ИП не предвижда ново строителство. </w:t>
      </w:r>
    </w:p>
    <w:p w:rsidR="00630522" w:rsidRDefault="00F1360D" w:rsidP="00992337">
      <w:pPr>
        <w:ind w:right="-143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 w:eastAsia="bg-BG"/>
        </w:rPr>
        <w:t xml:space="preserve">2. </w:t>
      </w:r>
      <w:r w:rsidR="00623758">
        <w:rPr>
          <w:rFonts w:ascii="Times New Roman" w:hAnsi="Times New Roman"/>
          <w:sz w:val="24"/>
          <w:szCs w:val="24"/>
          <w:lang w:val="bg-BG" w:eastAsia="bg-BG"/>
        </w:rPr>
        <w:t xml:space="preserve">Оборудването ще се монтира </w:t>
      </w:r>
      <w:r w:rsidR="007E6C8D" w:rsidRPr="002D759D">
        <w:rPr>
          <w:rFonts w:ascii="Times New Roman" w:hAnsi="Times New Roman"/>
          <w:bCs/>
          <w:iCs/>
          <w:sz w:val="24"/>
          <w:szCs w:val="24"/>
          <w:lang w:val="bg-BG" w:eastAsia="bg-BG"/>
        </w:rPr>
        <w:t xml:space="preserve">в съществуваща сграда </w:t>
      </w:r>
      <w:r w:rsidR="007E6C8D" w:rsidRPr="002D759D">
        <w:rPr>
          <w:rFonts w:ascii="Times New Roman" w:hAnsi="Times New Roman"/>
          <w:sz w:val="24"/>
          <w:szCs w:val="24"/>
          <w:lang w:val="bg-BG" w:eastAsia="bg-BG"/>
        </w:rPr>
        <w:t>№ 03366.180.36.4, гр. Белене, находяща се в ПИ № 03366.180.36, гр. Белене, общ. Белене, обл. Плевен</w:t>
      </w:r>
      <w:r w:rsidR="00503EAD">
        <w:rPr>
          <w:rFonts w:ascii="Times New Roman" w:hAnsi="Times New Roman"/>
          <w:sz w:val="24"/>
          <w:szCs w:val="24"/>
          <w:lang w:val="bg-BG" w:eastAsia="bg-BG"/>
        </w:rPr>
        <w:t>.</w:t>
      </w:r>
      <w:r w:rsidR="007E6C8D" w:rsidRPr="007E6C8D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</w:p>
    <w:p w:rsidR="007E6C8D" w:rsidRPr="002D759D" w:rsidRDefault="00F1360D" w:rsidP="007E6C8D">
      <w:pPr>
        <w:overflowPunct/>
        <w:autoSpaceDE/>
        <w:autoSpaceDN/>
        <w:adjustRightInd/>
        <w:ind w:right="-83"/>
        <w:jc w:val="both"/>
        <w:textAlignment w:val="auto"/>
        <w:rPr>
          <w:rFonts w:ascii="Times New Roman" w:hAnsi="Times New Roman"/>
          <w:bCs/>
          <w:iCs/>
          <w:sz w:val="24"/>
          <w:szCs w:val="24"/>
          <w:lang w:val="bg-BG" w:eastAsia="bg-BG"/>
        </w:rPr>
      </w:pPr>
      <w:r>
        <w:rPr>
          <w:rFonts w:ascii="Times New Roman" w:hAnsi="Times New Roman"/>
          <w:sz w:val="24"/>
          <w:szCs w:val="24"/>
          <w:lang w:val="bg-BG"/>
        </w:rPr>
        <w:t>3</w:t>
      </w:r>
      <w:r w:rsidR="00630522">
        <w:rPr>
          <w:rFonts w:ascii="Times New Roman" w:hAnsi="Times New Roman"/>
          <w:sz w:val="24"/>
          <w:szCs w:val="24"/>
          <w:lang w:val="bg-BG"/>
        </w:rPr>
        <w:t xml:space="preserve">. </w:t>
      </w:r>
      <w:r w:rsidR="007E6C8D" w:rsidRPr="002D759D">
        <w:rPr>
          <w:rFonts w:ascii="Times New Roman" w:hAnsi="Times New Roman"/>
          <w:sz w:val="24"/>
          <w:szCs w:val="24"/>
          <w:lang w:val="bg-BG" w:eastAsia="bg-BG"/>
        </w:rPr>
        <w:t xml:space="preserve">ПИ № 03366.180.36, гр. Белене е с площ </w:t>
      </w:r>
      <w:r w:rsidR="007E6C8D" w:rsidRPr="002D759D">
        <w:rPr>
          <w:rFonts w:ascii="Times New Roman" w:hAnsi="Times New Roman"/>
          <w:color w:val="000000"/>
          <w:sz w:val="24"/>
          <w:szCs w:val="24"/>
          <w:shd w:val="clear" w:color="auto" w:fill="FFFFFF"/>
          <w:lang w:val="bg-BG" w:eastAsia="bg-BG"/>
        </w:rPr>
        <w:t>4517 кв. м, трайно предназначение на територията – урбанизирана и начин на трайно ползване - За складова база</w:t>
      </w:r>
      <w:r w:rsidR="007E6C8D" w:rsidRPr="002D759D">
        <w:rPr>
          <w:rFonts w:ascii="Times New Roman" w:hAnsi="Times New Roman"/>
          <w:bCs/>
          <w:iCs/>
          <w:sz w:val="24"/>
          <w:szCs w:val="24"/>
          <w:lang w:val="bg-BG" w:eastAsia="bg-BG"/>
        </w:rPr>
        <w:t xml:space="preserve"> (съгласно справка в кадастрално – административната информационна система на АГКК).</w:t>
      </w:r>
      <w:r w:rsidR="007E6C8D">
        <w:rPr>
          <w:rFonts w:ascii="Times New Roman" w:hAnsi="Times New Roman"/>
          <w:bCs/>
          <w:iCs/>
          <w:sz w:val="24"/>
          <w:szCs w:val="24"/>
          <w:lang w:val="bg-BG" w:eastAsia="bg-BG"/>
        </w:rPr>
        <w:t xml:space="preserve"> </w:t>
      </w:r>
      <w:r w:rsidR="007E6C8D" w:rsidRPr="002D759D">
        <w:rPr>
          <w:rFonts w:ascii="Times New Roman" w:hAnsi="Times New Roman"/>
          <w:sz w:val="24"/>
          <w:szCs w:val="24"/>
          <w:lang w:val="bg-BG" w:eastAsia="bg-BG"/>
        </w:rPr>
        <w:t xml:space="preserve">Сграда № 03366.180.36.4 , гр. Белене е със </w:t>
      </w:r>
      <w:r w:rsidR="007E6C8D" w:rsidRPr="002D759D">
        <w:rPr>
          <w:rFonts w:ascii="Times New Roman" w:hAnsi="Times New Roman"/>
          <w:color w:val="000000"/>
          <w:sz w:val="24"/>
          <w:szCs w:val="24"/>
          <w:shd w:val="clear" w:color="auto" w:fill="FFFFFF"/>
          <w:lang w:val="bg-BG" w:eastAsia="bg-BG"/>
        </w:rPr>
        <w:t xml:space="preserve">застроена площ 405 кв. м и </w:t>
      </w:r>
      <w:r w:rsidR="007E6C8D">
        <w:rPr>
          <w:rFonts w:ascii="Times New Roman" w:hAnsi="Times New Roman"/>
          <w:color w:val="000000"/>
          <w:sz w:val="24"/>
          <w:szCs w:val="24"/>
          <w:shd w:val="clear" w:color="auto" w:fill="FFFFFF"/>
          <w:lang w:val="bg-BG" w:eastAsia="bg-BG"/>
        </w:rPr>
        <w:t xml:space="preserve">функционална предназначение - </w:t>
      </w:r>
      <w:r w:rsidR="007E6C8D" w:rsidRPr="002D759D">
        <w:rPr>
          <w:rFonts w:ascii="Times New Roman" w:hAnsi="Times New Roman"/>
          <w:color w:val="000000"/>
          <w:sz w:val="24"/>
          <w:szCs w:val="24"/>
          <w:shd w:val="clear" w:color="auto" w:fill="FFFFFF"/>
          <w:lang w:val="bg-BG" w:eastAsia="bg-BG"/>
        </w:rPr>
        <w:t xml:space="preserve">Селскостопанска сграда </w:t>
      </w:r>
      <w:r w:rsidR="007E6C8D" w:rsidRPr="002D759D">
        <w:rPr>
          <w:rFonts w:ascii="Times New Roman" w:hAnsi="Times New Roman"/>
          <w:bCs/>
          <w:iCs/>
          <w:sz w:val="24"/>
          <w:szCs w:val="24"/>
          <w:lang w:val="bg-BG" w:eastAsia="bg-BG"/>
        </w:rPr>
        <w:t>(съгласно справка в кадастрално – административната информационна система на АГКК).</w:t>
      </w:r>
    </w:p>
    <w:p w:rsidR="00503EAD" w:rsidRDefault="00F1360D" w:rsidP="00503EAD">
      <w:pPr>
        <w:ind w:right="-143"/>
        <w:jc w:val="both"/>
        <w:rPr>
          <w:rFonts w:ascii="Times New Roman" w:hAnsi="Times New Roman"/>
          <w:sz w:val="24"/>
          <w:szCs w:val="24"/>
          <w:lang w:val="bg-BG" w:eastAsia="bg-BG"/>
        </w:rPr>
      </w:pPr>
      <w:r>
        <w:rPr>
          <w:rFonts w:ascii="Times New Roman" w:hAnsi="Times New Roman"/>
          <w:color w:val="000000"/>
          <w:sz w:val="24"/>
          <w:szCs w:val="24"/>
          <w:lang w:val="bg-BG"/>
        </w:rPr>
        <w:t>4</w:t>
      </w:r>
      <w:r w:rsidR="00630522">
        <w:rPr>
          <w:rFonts w:ascii="Times New Roman" w:hAnsi="Times New Roman"/>
          <w:color w:val="000000"/>
          <w:sz w:val="24"/>
          <w:szCs w:val="24"/>
          <w:lang w:val="bg-BG"/>
        </w:rPr>
        <w:t>.</w:t>
      </w:r>
      <w:r w:rsidR="00F628B7">
        <w:rPr>
          <w:rFonts w:ascii="Times New Roman" w:hAnsi="Times New Roman"/>
          <w:color w:val="000000"/>
          <w:sz w:val="24"/>
          <w:szCs w:val="24"/>
          <w:lang w:val="bg-BG"/>
        </w:rPr>
        <w:t xml:space="preserve"> </w:t>
      </w:r>
      <w:r w:rsidR="00503EAD" w:rsidRPr="00E3333D">
        <w:rPr>
          <w:rFonts w:ascii="Times New Roman" w:hAnsi="Times New Roman"/>
          <w:sz w:val="24"/>
          <w:szCs w:val="24"/>
          <w:lang w:eastAsia="bg-BG"/>
        </w:rPr>
        <w:t>Предлаганата дейност не е свързана с отделяне на емисии от вредни вещества във въздуха, водата и почвата.</w:t>
      </w:r>
      <w:r w:rsidR="00503EAD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</w:p>
    <w:p w:rsidR="007E6C8D" w:rsidRDefault="00F1360D" w:rsidP="00503EAD">
      <w:pPr>
        <w:ind w:right="-143"/>
        <w:jc w:val="both"/>
        <w:rPr>
          <w:rFonts w:ascii="Times New Roman" w:hAnsi="Times New Roman"/>
          <w:sz w:val="24"/>
          <w:szCs w:val="24"/>
          <w:lang w:val="bg-BG" w:eastAsia="bg-BG"/>
        </w:rPr>
      </w:pPr>
      <w:r>
        <w:rPr>
          <w:rFonts w:ascii="Times New Roman" w:hAnsi="Times New Roman"/>
          <w:sz w:val="24"/>
          <w:szCs w:val="24"/>
          <w:lang w:val="bg-BG" w:eastAsia="bg-BG"/>
        </w:rPr>
        <w:t>5</w:t>
      </w:r>
      <w:r w:rsidR="007E6C8D">
        <w:rPr>
          <w:rFonts w:ascii="Times New Roman" w:hAnsi="Times New Roman"/>
          <w:sz w:val="24"/>
          <w:szCs w:val="24"/>
          <w:lang w:val="bg-BG" w:eastAsia="bg-BG"/>
        </w:rPr>
        <w:t>.</w:t>
      </w:r>
      <w:r w:rsidR="007B0991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="007E6C8D" w:rsidRPr="002D759D">
        <w:rPr>
          <w:rFonts w:ascii="Times New Roman" w:hAnsi="Times New Roman"/>
          <w:sz w:val="24"/>
          <w:szCs w:val="24"/>
          <w:lang w:val="bg-BG" w:eastAsia="bg-BG"/>
        </w:rPr>
        <w:t xml:space="preserve">Имотът обект на ИП е водоснабден и електрозахранен. </w:t>
      </w:r>
    </w:p>
    <w:p w:rsidR="007E6C8D" w:rsidRDefault="00F1360D" w:rsidP="00503EAD">
      <w:pPr>
        <w:ind w:right="-143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 w:eastAsia="bg-BG"/>
        </w:rPr>
        <w:t>6</w:t>
      </w:r>
      <w:r w:rsidR="007E6C8D">
        <w:rPr>
          <w:rFonts w:ascii="Times New Roman" w:hAnsi="Times New Roman"/>
          <w:sz w:val="24"/>
          <w:szCs w:val="24"/>
          <w:lang w:val="bg-BG" w:eastAsia="bg-BG"/>
        </w:rPr>
        <w:t>.</w:t>
      </w:r>
      <w:r w:rsidR="007B0991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="007E6C8D" w:rsidRPr="0062156E">
        <w:rPr>
          <w:rFonts w:ascii="Times New Roman" w:hAnsi="Times New Roman"/>
          <w:color w:val="000000"/>
          <w:sz w:val="24"/>
          <w:szCs w:val="24"/>
        </w:rPr>
        <w:t>Дейност</w:t>
      </w:r>
      <w:r w:rsidR="007E6C8D">
        <w:rPr>
          <w:rFonts w:ascii="Times New Roman" w:hAnsi="Times New Roman"/>
          <w:color w:val="000000"/>
          <w:sz w:val="24"/>
          <w:szCs w:val="24"/>
          <w:lang w:val="bg-BG"/>
        </w:rPr>
        <w:t>та</w:t>
      </w:r>
      <w:r w:rsidR="007E6C8D" w:rsidRPr="0062156E">
        <w:rPr>
          <w:rFonts w:ascii="Times New Roman" w:hAnsi="Times New Roman"/>
          <w:color w:val="000000"/>
          <w:sz w:val="24"/>
          <w:szCs w:val="24"/>
        </w:rPr>
        <w:t xml:space="preserve"> в ИП не </w:t>
      </w:r>
      <w:r w:rsidR="007E6C8D">
        <w:rPr>
          <w:rFonts w:ascii="Times New Roman" w:hAnsi="Times New Roman"/>
          <w:color w:val="000000"/>
          <w:sz w:val="24"/>
          <w:szCs w:val="24"/>
          <w:lang w:val="bg-BG"/>
        </w:rPr>
        <w:t>е</w:t>
      </w:r>
      <w:r w:rsidR="007E6C8D" w:rsidRPr="0062156E">
        <w:rPr>
          <w:rFonts w:ascii="Times New Roman" w:hAnsi="Times New Roman"/>
          <w:color w:val="000000"/>
          <w:sz w:val="24"/>
          <w:szCs w:val="24"/>
        </w:rPr>
        <w:t xml:space="preserve"> свързан</w:t>
      </w:r>
      <w:r w:rsidR="007E6C8D">
        <w:rPr>
          <w:rFonts w:ascii="Times New Roman" w:hAnsi="Times New Roman"/>
          <w:color w:val="000000"/>
          <w:sz w:val="24"/>
          <w:szCs w:val="24"/>
          <w:lang w:val="bg-BG"/>
        </w:rPr>
        <w:t>а</w:t>
      </w:r>
      <w:r w:rsidR="007E6C8D" w:rsidRPr="0062156E">
        <w:rPr>
          <w:rFonts w:ascii="Times New Roman" w:hAnsi="Times New Roman"/>
          <w:color w:val="000000"/>
          <w:sz w:val="24"/>
          <w:szCs w:val="24"/>
        </w:rPr>
        <w:t xml:space="preserve"> с водовземане и/или ползване на повърхностен и/или подземен воден обект.</w:t>
      </w:r>
    </w:p>
    <w:p w:rsidR="00503EAD" w:rsidRDefault="00F1360D" w:rsidP="00503EAD">
      <w:pPr>
        <w:ind w:right="-143"/>
        <w:jc w:val="both"/>
        <w:rPr>
          <w:rFonts w:ascii="Times New Roman" w:hAnsi="Times New Roman"/>
          <w:sz w:val="24"/>
          <w:szCs w:val="24"/>
          <w:lang w:val="bg-BG" w:eastAsia="bg-BG"/>
        </w:rPr>
      </w:pPr>
      <w:r>
        <w:rPr>
          <w:rFonts w:ascii="Times New Roman" w:hAnsi="Times New Roman"/>
          <w:sz w:val="24"/>
          <w:szCs w:val="24"/>
          <w:lang w:val="bg-BG" w:eastAsia="bg-BG"/>
        </w:rPr>
        <w:t>7</w:t>
      </w:r>
      <w:r w:rsidR="007E6C8D">
        <w:rPr>
          <w:rFonts w:ascii="Times New Roman" w:hAnsi="Times New Roman"/>
          <w:sz w:val="24"/>
          <w:szCs w:val="24"/>
          <w:lang w:val="bg-BG" w:eastAsia="bg-BG"/>
        </w:rPr>
        <w:t xml:space="preserve">. </w:t>
      </w:r>
      <w:r w:rsidR="007E6C8D" w:rsidRPr="002D759D">
        <w:rPr>
          <w:rFonts w:ascii="Times New Roman" w:hAnsi="Times New Roman"/>
          <w:sz w:val="24"/>
          <w:szCs w:val="24"/>
          <w:lang w:val="bg-BG" w:eastAsia="bg-BG"/>
        </w:rPr>
        <w:t xml:space="preserve">Битовите и производствените отпадъчни води се заустват в съществуваща изгребна яма.  </w:t>
      </w:r>
    </w:p>
    <w:p w:rsidR="007E6C8D" w:rsidRDefault="00F1360D" w:rsidP="00A34CB9">
      <w:pPr>
        <w:tabs>
          <w:tab w:val="left" w:pos="142"/>
        </w:tabs>
        <w:ind w:right="-143"/>
        <w:jc w:val="both"/>
        <w:rPr>
          <w:rFonts w:ascii="Times New Roman" w:hAnsi="Times New Roman"/>
          <w:sz w:val="24"/>
          <w:szCs w:val="24"/>
          <w:lang w:val="bg-BG" w:eastAsia="bg-BG"/>
        </w:rPr>
      </w:pPr>
      <w:r>
        <w:rPr>
          <w:rFonts w:ascii="Times New Roman" w:hAnsi="Times New Roman"/>
          <w:sz w:val="24"/>
          <w:szCs w:val="24"/>
          <w:lang w:val="bg-BG" w:eastAsia="bg-BG"/>
        </w:rPr>
        <w:t>8</w:t>
      </w:r>
      <w:r w:rsidR="009D2592">
        <w:rPr>
          <w:rFonts w:ascii="Times New Roman" w:hAnsi="Times New Roman"/>
          <w:sz w:val="24"/>
          <w:szCs w:val="24"/>
          <w:lang w:val="bg-BG" w:eastAsia="bg-BG"/>
        </w:rPr>
        <w:t>.</w:t>
      </w:r>
      <w:r w:rsidR="00A34CB9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="007E6C8D" w:rsidRPr="002D759D">
        <w:rPr>
          <w:rFonts w:ascii="Times New Roman" w:hAnsi="Times New Roman"/>
          <w:sz w:val="24"/>
          <w:szCs w:val="24"/>
          <w:lang w:val="bg-BG" w:eastAsia="bg-BG"/>
        </w:rPr>
        <w:t xml:space="preserve">Не се предвижда изграждане на нова или промяна на съществуваща пътна инфраструктура. </w:t>
      </w:r>
    </w:p>
    <w:p w:rsidR="00630522" w:rsidRDefault="00F1360D" w:rsidP="00992337">
      <w:pPr>
        <w:ind w:right="-143"/>
        <w:jc w:val="both"/>
        <w:rPr>
          <w:rFonts w:ascii="Times New Roman" w:hAnsi="Times New Roman"/>
          <w:bCs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9</w:t>
      </w:r>
      <w:r w:rsidR="00630522">
        <w:rPr>
          <w:rFonts w:ascii="Times New Roman" w:hAnsi="Times New Roman"/>
          <w:sz w:val="24"/>
          <w:szCs w:val="24"/>
          <w:lang w:val="bg-BG"/>
        </w:rPr>
        <w:t>.</w:t>
      </w:r>
      <w:r w:rsidR="00A75A1A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630522">
        <w:rPr>
          <w:rFonts w:ascii="Times New Roman" w:hAnsi="Times New Roman"/>
          <w:sz w:val="24"/>
          <w:szCs w:val="24"/>
          <w:lang w:val="bg-BG"/>
        </w:rPr>
        <w:t xml:space="preserve">Реализацията на инвестиционното предложение </w:t>
      </w:r>
      <w:r w:rsidR="007E6C8D" w:rsidRPr="00CF5B94">
        <w:rPr>
          <w:rFonts w:ascii="Times New Roman" w:hAnsi="Times New Roman"/>
          <w:sz w:val="24"/>
          <w:szCs w:val="24"/>
        </w:rPr>
        <w:t>„Закупуване и монтаж на оборудване за преработка на мляко в съществуваща сграда №03366.180.36.4, гр. Белене“ в ПИ № 03366.180.36, гр. Белене, общ</w:t>
      </w:r>
      <w:r w:rsidR="007E6C8D">
        <w:rPr>
          <w:rFonts w:ascii="Times New Roman" w:hAnsi="Times New Roman"/>
          <w:sz w:val="24"/>
          <w:szCs w:val="24"/>
          <w:lang w:val="bg-BG"/>
        </w:rPr>
        <w:t>ина</w:t>
      </w:r>
      <w:r w:rsidR="007E6C8D" w:rsidRPr="00CF5B94">
        <w:rPr>
          <w:rFonts w:ascii="Times New Roman" w:hAnsi="Times New Roman"/>
          <w:sz w:val="24"/>
          <w:szCs w:val="24"/>
        </w:rPr>
        <w:t xml:space="preserve"> Белене</w:t>
      </w:r>
      <w:r w:rsidR="00630522">
        <w:rPr>
          <w:rFonts w:ascii="Times New Roman" w:hAnsi="Times New Roman"/>
          <w:sz w:val="24"/>
          <w:szCs w:val="24"/>
          <w:lang w:val="bg-BG" w:eastAsia="bg-BG"/>
        </w:rPr>
        <w:t xml:space="preserve">, </w:t>
      </w:r>
      <w:r w:rsidR="00630522">
        <w:rPr>
          <w:rFonts w:ascii="Times New Roman" w:hAnsi="Times New Roman"/>
          <w:sz w:val="24"/>
          <w:szCs w:val="24"/>
          <w:lang w:val="bg-BG"/>
        </w:rPr>
        <w:t>н</w:t>
      </w:r>
      <w:r w:rsidR="00630522">
        <w:rPr>
          <w:rFonts w:ascii="Times New Roman" w:hAnsi="Times New Roman"/>
          <w:bCs/>
          <w:sz w:val="24"/>
          <w:szCs w:val="24"/>
          <w:lang w:val="bg-BG"/>
        </w:rPr>
        <w:t xml:space="preserve">яма да доведе до негативно въздействие върху околната среда и значителен риск за човешкото здраве, съгласно становище </w:t>
      </w:r>
      <w:r w:rsidR="00630522">
        <w:rPr>
          <w:rFonts w:ascii="Times New Roman" w:hAnsi="Times New Roman"/>
          <w:sz w:val="24"/>
          <w:szCs w:val="24"/>
          <w:lang w:val="bg-BG"/>
        </w:rPr>
        <w:t xml:space="preserve">на РЗИ – </w:t>
      </w:r>
      <w:r w:rsidR="007E6C8D">
        <w:rPr>
          <w:rFonts w:ascii="Times New Roman" w:hAnsi="Times New Roman"/>
          <w:sz w:val="24"/>
          <w:szCs w:val="24"/>
          <w:lang w:val="bg-BG"/>
        </w:rPr>
        <w:t>Плевен</w:t>
      </w:r>
      <w:r w:rsidR="00630522">
        <w:rPr>
          <w:rFonts w:ascii="Times New Roman" w:hAnsi="Times New Roman"/>
          <w:sz w:val="24"/>
          <w:szCs w:val="24"/>
          <w:lang w:val="bg-BG"/>
        </w:rPr>
        <w:t xml:space="preserve"> изх. № </w:t>
      </w:r>
      <w:r w:rsidR="007E6C8D">
        <w:rPr>
          <w:rFonts w:ascii="Times New Roman" w:hAnsi="Times New Roman"/>
          <w:sz w:val="24"/>
          <w:szCs w:val="24"/>
          <w:lang w:val="bg-BG"/>
        </w:rPr>
        <w:t>ОЗ-01-41</w:t>
      </w:r>
      <w:r w:rsidR="00503EAD">
        <w:rPr>
          <w:rFonts w:ascii="Times New Roman" w:hAnsi="Times New Roman"/>
          <w:sz w:val="24"/>
          <w:szCs w:val="24"/>
          <w:lang w:val="bg-BG"/>
        </w:rPr>
        <w:t>/</w:t>
      </w:r>
      <w:r w:rsidR="007E6C8D">
        <w:rPr>
          <w:rFonts w:ascii="Times New Roman" w:hAnsi="Times New Roman"/>
          <w:sz w:val="24"/>
          <w:szCs w:val="24"/>
          <w:lang w:val="bg-BG"/>
        </w:rPr>
        <w:t>16</w:t>
      </w:r>
      <w:r w:rsidR="00503EAD">
        <w:rPr>
          <w:rFonts w:ascii="Times New Roman" w:hAnsi="Times New Roman"/>
          <w:sz w:val="24"/>
          <w:szCs w:val="24"/>
          <w:lang w:val="bg-BG"/>
        </w:rPr>
        <w:t>.</w:t>
      </w:r>
      <w:r w:rsidR="007E6C8D">
        <w:rPr>
          <w:rFonts w:ascii="Times New Roman" w:hAnsi="Times New Roman"/>
          <w:sz w:val="24"/>
          <w:szCs w:val="24"/>
          <w:lang w:val="bg-BG"/>
        </w:rPr>
        <w:t>10</w:t>
      </w:r>
      <w:r w:rsidR="00503EAD">
        <w:rPr>
          <w:rFonts w:ascii="Times New Roman" w:hAnsi="Times New Roman"/>
          <w:sz w:val="24"/>
          <w:szCs w:val="24"/>
          <w:lang w:val="bg-BG"/>
        </w:rPr>
        <w:t>.2026г</w:t>
      </w:r>
      <w:r w:rsidR="00630522">
        <w:rPr>
          <w:rFonts w:ascii="Times New Roman" w:hAnsi="Times New Roman"/>
          <w:sz w:val="24"/>
          <w:szCs w:val="24"/>
          <w:lang w:val="bg-BG"/>
        </w:rPr>
        <w:t>.</w:t>
      </w:r>
    </w:p>
    <w:p w:rsidR="005F1711" w:rsidRDefault="005F1711" w:rsidP="00992337">
      <w:pPr>
        <w:widowControl w:val="0"/>
        <w:ind w:right="-143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</w:p>
    <w:p w:rsidR="00630522" w:rsidRDefault="00630522" w:rsidP="00992337">
      <w:pPr>
        <w:widowControl w:val="0"/>
        <w:ind w:right="-14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ІІ. </w:t>
      </w:r>
      <w:r>
        <w:rPr>
          <w:rFonts w:ascii="Times New Roman" w:hAnsi="Times New Roman"/>
          <w:b/>
          <w:sz w:val="24"/>
          <w:szCs w:val="24"/>
        </w:rPr>
        <w:t xml:space="preserve">Местоположение на инвестиционното предложение, което може да окаже отрицателно въздействие върху нестабилните екологични характеристики на географските райони, поради което тези характеристики трябва да се вземат под внимание </w:t>
      </w:r>
      <w:r>
        <w:rPr>
          <w:rFonts w:ascii="Times New Roman" w:hAnsi="Times New Roman"/>
          <w:b/>
          <w:i/>
          <w:sz w:val="24"/>
          <w:szCs w:val="24"/>
        </w:rPr>
        <w:t>(съществуващо и одобрено земеползване; относителното изобилие, достъпност, качество и възстановителна способност на природните богатства /включително почва, земни недра, вода и биологично разнообразие/ в района и неговите подпочвени пластове; абсорбционен капацитет на природната среда, като се вземат предвид: мочурища, крайречни области, речни устия; крайбрежни зони и морска околна среда; планински и горски райони; защитени със закон територии; засегнати елементи от Националната екологична мрежа; територии, свързани с инвестиционното предложение, в които нормите за качество на околната среда са нарушени или се смята, че съществува такава вероятност; гъстонаселени райони; ландшафт и обекти с историческа, културна или археологическа стойност; територии и/или зони и обекти със специфичен санитарен статут или подлежащи на здравна защита)</w:t>
      </w:r>
    </w:p>
    <w:p w:rsidR="00C471C7" w:rsidRPr="00C471C7" w:rsidRDefault="00C471C7" w:rsidP="00C471C7">
      <w:pPr>
        <w:overflowPunct/>
        <w:autoSpaceDE/>
        <w:autoSpaceDN/>
        <w:adjustRightInd/>
        <w:ind w:right="31"/>
        <w:jc w:val="both"/>
        <w:textAlignment w:val="auto"/>
        <w:rPr>
          <w:rFonts w:ascii="Times New Roman" w:hAnsi="Times New Roman"/>
          <w:bCs/>
          <w:iCs/>
          <w:sz w:val="24"/>
          <w:szCs w:val="24"/>
          <w:lang w:val="bg-BG" w:eastAsia="bg-BG"/>
        </w:rPr>
      </w:pPr>
      <w:r w:rsidRPr="00C471C7">
        <w:rPr>
          <w:rFonts w:ascii="Times New Roman" w:hAnsi="Times New Roman"/>
          <w:sz w:val="24"/>
          <w:szCs w:val="24"/>
          <w:lang w:val="bg-BG" w:eastAsia="bg-BG"/>
        </w:rPr>
        <w:lastRenderedPageBreak/>
        <w:t xml:space="preserve">1. </w:t>
      </w:r>
      <w:r w:rsidRPr="00C471C7">
        <w:rPr>
          <w:rFonts w:ascii="Times New Roman" w:hAnsi="Times New Roman"/>
          <w:bCs/>
          <w:iCs/>
          <w:sz w:val="24"/>
          <w:szCs w:val="24"/>
          <w:lang w:val="bg-BG" w:eastAsia="bg-BG"/>
        </w:rPr>
        <w:t xml:space="preserve">ИП ще се реализира в урбанизирана територия, в съществуваща сграда, поради което не се очаква унищожаване, увреждане или фрагментация на природни местообитания предмет на опазване в ЗЗ </w:t>
      </w:r>
      <w:r w:rsidRPr="00C471C7">
        <w:rPr>
          <w:rFonts w:ascii="Times New Roman" w:hAnsi="Times New Roman"/>
          <w:sz w:val="24"/>
          <w:szCs w:val="24"/>
          <w:lang w:val="bg-BG"/>
        </w:rPr>
        <w:t>“Персина” BG0000396</w:t>
      </w:r>
      <w:r w:rsidRPr="00C471C7">
        <w:rPr>
          <w:rFonts w:ascii="Times New Roman" w:hAnsi="Times New Roman"/>
          <w:bCs/>
          <w:iCs/>
          <w:sz w:val="24"/>
          <w:szCs w:val="24"/>
          <w:lang w:val="bg-BG" w:eastAsia="bg-BG"/>
        </w:rPr>
        <w:t xml:space="preserve">. </w:t>
      </w:r>
    </w:p>
    <w:p w:rsidR="00C471C7" w:rsidRPr="00C471C7" w:rsidRDefault="00C471C7" w:rsidP="00C471C7">
      <w:pPr>
        <w:overflowPunct/>
        <w:autoSpaceDE/>
        <w:autoSpaceDN/>
        <w:adjustRightInd/>
        <w:ind w:right="31"/>
        <w:jc w:val="both"/>
        <w:textAlignment w:val="auto"/>
        <w:rPr>
          <w:rFonts w:ascii="Times New Roman" w:hAnsi="Times New Roman"/>
          <w:sz w:val="24"/>
          <w:szCs w:val="24"/>
          <w:lang w:val="bg-BG" w:eastAsia="bg-BG"/>
        </w:rPr>
      </w:pPr>
      <w:r w:rsidRPr="00C471C7">
        <w:rPr>
          <w:rFonts w:ascii="Times New Roman" w:hAnsi="Times New Roman"/>
          <w:bCs/>
          <w:iCs/>
          <w:sz w:val="24"/>
          <w:szCs w:val="24"/>
          <w:lang w:val="bg-BG" w:eastAsia="bg-BG"/>
        </w:rPr>
        <w:t xml:space="preserve">2. Няма вероятност реализацията на ИП да доведе до промяна на видовия състав, числеността и структурата на популациите на видовете, предмет на опазване в защитена зона “Персина” BG0000396. </w:t>
      </w:r>
      <w:r w:rsidRPr="00C471C7">
        <w:rPr>
          <w:rFonts w:ascii="Times New Roman" w:hAnsi="Times New Roman"/>
          <w:sz w:val="24"/>
          <w:szCs w:val="24"/>
          <w:lang w:val="bg-BG" w:eastAsia="bg-BG"/>
        </w:rPr>
        <w:t>Предвид местоположението и характера на ИП, което ще е с локално въздействие, не се очакват преки или косвени щети върху характеристиките или възможностите за възпроизводство на популациите на видове, предмет на опазване в ЗЗ. В тази връзка ИП няма вероятност да окаже значително отрицателно въздействие по отношение на безпокойство или прогонване на видове, предмет на опазване в ЗЗ, сблъсък или смърт на индивиди, както и негативни изменения в благоприятния им природозащитен статус.</w:t>
      </w:r>
    </w:p>
    <w:p w:rsidR="00C471C7" w:rsidRPr="00C471C7" w:rsidRDefault="00C471C7" w:rsidP="00C471C7">
      <w:pPr>
        <w:overflowPunct/>
        <w:autoSpaceDE/>
        <w:autoSpaceDN/>
        <w:adjustRightInd/>
        <w:ind w:right="31"/>
        <w:jc w:val="both"/>
        <w:textAlignment w:val="auto"/>
        <w:rPr>
          <w:rFonts w:ascii="Times New Roman" w:hAnsi="Times New Roman"/>
          <w:sz w:val="24"/>
          <w:szCs w:val="24"/>
          <w:lang w:val="bg-BG" w:eastAsia="bg-BG"/>
        </w:rPr>
      </w:pPr>
      <w:r w:rsidRPr="00C471C7">
        <w:rPr>
          <w:rFonts w:ascii="Times New Roman" w:hAnsi="Times New Roman"/>
          <w:sz w:val="24"/>
          <w:szCs w:val="24"/>
          <w:lang w:val="bg-BG" w:eastAsia="bg-BG"/>
        </w:rPr>
        <w:t xml:space="preserve">3. С реализацията на ИП не се създават условия и предпоставки за изменение на територии и ключови елементи на околната среда, определящи структурата и естественото функциониране на местообитанията на животинските видове, предмет на опазване в ЗЗ.  </w:t>
      </w:r>
    </w:p>
    <w:p w:rsidR="00C471C7" w:rsidRPr="00C471C7" w:rsidRDefault="00C471C7" w:rsidP="00C471C7">
      <w:pPr>
        <w:overflowPunct/>
        <w:autoSpaceDE/>
        <w:autoSpaceDN/>
        <w:adjustRightInd/>
        <w:ind w:right="-30"/>
        <w:jc w:val="both"/>
        <w:textAlignment w:val="auto"/>
        <w:rPr>
          <w:rFonts w:ascii="Times New Roman" w:hAnsi="Times New Roman"/>
          <w:sz w:val="24"/>
          <w:szCs w:val="24"/>
          <w:lang w:val="bg-BG" w:eastAsia="bg-BG"/>
        </w:rPr>
      </w:pPr>
      <w:r w:rsidRPr="00C471C7">
        <w:rPr>
          <w:rFonts w:ascii="Times New Roman" w:hAnsi="Times New Roman"/>
          <w:sz w:val="24"/>
          <w:szCs w:val="24"/>
          <w:lang w:val="bg-BG" w:eastAsia="bg-BG"/>
        </w:rPr>
        <w:t xml:space="preserve">4. Предвид местоположението и характера на ИП, осъществяването и експлоатацията му не предполагат значително и дълготрайно безпокойство следствие шум и усилено антропогенно натоварване на видовете, предмет на опазване в защитената зона, което да доведе до трайно и необратимо прогонване, както и до изменения в структурата и числеността на популациите им. Вероятността за повишаване на нивото на шум в района е основно по време на доставката и монтажа на оборудването и е с ограничен обхват.  </w:t>
      </w:r>
    </w:p>
    <w:p w:rsidR="00C471C7" w:rsidRDefault="00C471C7" w:rsidP="00C471C7">
      <w:pPr>
        <w:overflowPunct/>
        <w:autoSpaceDE/>
        <w:autoSpaceDN/>
        <w:adjustRightInd/>
        <w:ind w:right="31"/>
        <w:jc w:val="both"/>
        <w:textAlignment w:val="auto"/>
        <w:rPr>
          <w:rFonts w:ascii="Times New Roman" w:hAnsi="Times New Roman"/>
          <w:bCs/>
          <w:iCs/>
          <w:sz w:val="24"/>
          <w:szCs w:val="24"/>
          <w:lang w:val="bg-BG" w:eastAsia="bg-BG"/>
        </w:rPr>
      </w:pPr>
      <w:r w:rsidRPr="00C471C7">
        <w:rPr>
          <w:rFonts w:ascii="Times New Roman" w:hAnsi="Times New Roman"/>
          <w:bCs/>
          <w:iCs/>
          <w:sz w:val="24"/>
          <w:szCs w:val="24"/>
          <w:lang w:val="bg-BG" w:eastAsia="bg-BG"/>
        </w:rPr>
        <w:t>5. Предвидените дейности няма да доведат до промени в структурата, функциите, целостта и природозащитните цели на защитена зона “Персина” BG0000396.</w:t>
      </w:r>
    </w:p>
    <w:p w:rsidR="00C471C7" w:rsidRPr="00C471C7" w:rsidRDefault="00C471C7" w:rsidP="00C471C7">
      <w:pPr>
        <w:overflowPunct/>
        <w:autoSpaceDE/>
        <w:autoSpaceDN/>
        <w:adjustRightInd/>
        <w:ind w:right="31"/>
        <w:jc w:val="both"/>
        <w:textAlignment w:val="auto"/>
        <w:rPr>
          <w:rFonts w:ascii="Times New Roman" w:hAnsi="Times New Roman"/>
          <w:bCs/>
          <w:iCs/>
          <w:sz w:val="24"/>
          <w:szCs w:val="24"/>
          <w:lang w:val="bg-BG" w:eastAsia="bg-BG"/>
        </w:rPr>
      </w:pPr>
      <w:r w:rsidRPr="00C471C7">
        <w:rPr>
          <w:rFonts w:ascii="Times New Roman" w:hAnsi="Times New Roman"/>
          <w:bCs/>
          <w:iCs/>
          <w:sz w:val="24"/>
          <w:szCs w:val="24"/>
          <w:lang w:val="bg-BG" w:eastAsia="bg-BG"/>
        </w:rPr>
        <w:t xml:space="preserve">6. Не се очаква значително кумулативно въздействие по отношение на предмета и целите на опазване на защитена зона “Персина” BG0000396, спрямо одобрените до момента планове, програми, проекти и инвестиционни предложения в нея. </w:t>
      </w:r>
    </w:p>
    <w:p w:rsidR="00630522" w:rsidRDefault="00C471C7" w:rsidP="00C471C7">
      <w:pPr>
        <w:widowControl w:val="0"/>
        <w:ind w:right="-143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  <w:r w:rsidRPr="00C471C7">
        <w:rPr>
          <w:rFonts w:ascii="Times New Roman" w:hAnsi="Times New Roman"/>
          <w:bCs/>
          <w:iCs/>
          <w:sz w:val="24"/>
          <w:szCs w:val="24"/>
          <w:lang w:val="bg-BG" w:eastAsia="bg-BG"/>
        </w:rPr>
        <w:t>7. При реализацията на ИП не се очаква генериране на шум, емисии и отпадъци във вид и количества, които да окажат значително отрицателно въздействие върху предмета и целите на опазване в защитена зона “Персина” BG0000396.</w:t>
      </w:r>
    </w:p>
    <w:p w:rsidR="005F1711" w:rsidRDefault="005F1711" w:rsidP="00992337">
      <w:pPr>
        <w:widowControl w:val="0"/>
        <w:ind w:right="-143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</w:p>
    <w:p w:rsidR="00630522" w:rsidRDefault="00630522" w:rsidP="00992337">
      <w:pPr>
        <w:widowControl w:val="0"/>
        <w:ind w:right="-143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ІІІ. </w:t>
      </w:r>
      <w:r>
        <w:rPr>
          <w:rFonts w:ascii="Times New Roman" w:hAnsi="Times New Roman"/>
          <w:b/>
          <w:sz w:val="24"/>
          <w:szCs w:val="24"/>
        </w:rPr>
        <w:t xml:space="preserve">Тип и характеристики на потенциалното въздействие върху околната среда, като се вземат предвид вероятните значителни последици за околната среда във връзка с критериите по т. І и ІІ по отношение на въздействието на инвестиционното предложение върху елементите по чл. 95, ал. 4 от ЗООС </w:t>
      </w:r>
      <w:r>
        <w:rPr>
          <w:rFonts w:ascii="Times New Roman" w:hAnsi="Times New Roman"/>
          <w:b/>
          <w:i/>
          <w:sz w:val="24"/>
          <w:szCs w:val="24"/>
        </w:rPr>
        <w:t>(предвид: степента и пространствения обхват на въздействието /като географски район и брой на населението, които е вероятно да бъдат засегнати/; естеството на въздействието; трансграничния характер на въздействието; интензивността и комплексността на въздействието; вероятността за въздействие; очакваното настъпване, продължителността, честотата и обратимостта на въздействието; комбинирането с въздействия на други съществуващи и/или одобрени инвестиционни предложения; възможността за ефективно намаляване на въздействията)</w:t>
      </w:r>
      <w:r>
        <w:rPr>
          <w:rFonts w:ascii="Times New Roman" w:hAnsi="Times New Roman"/>
          <w:b/>
          <w:i/>
          <w:sz w:val="24"/>
          <w:szCs w:val="24"/>
          <w:lang w:val="bg-BG"/>
        </w:rPr>
        <w:t>.</w:t>
      </w:r>
    </w:p>
    <w:p w:rsidR="00630522" w:rsidRDefault="00630522" w:rsidP="00992337">
      <w:pPr>
        <w:tabs>
          <w:tab w:val="left" w:pos="0"/>
        </w:tabs>
        <w:ind w:right="-143"/>
        <w:jc w:val="both"/>
        <w:rPr>
          <w:rFonts w:ascii="Times New Roman" w:hAnsi="Times New Roman"/>
          <w:iCs/>
          <w:sz w:val="24"/>
          <w:szCs w:val="24"/>
          <w:lang w:val="bg-BG"/>
        </w:rPr>
      </w:pPr>
      <w:r>
        <w:rPr>
          <w:rFonts w:ascii="Times New Roman" w:hAnsi="Times New Roman"/>
          <w:iCs/>
          <w:sz w:val="24"/>
          <w:szCs w:val="24"/>
          <w:lang w:val="bg-BG"/>
        </w:rPr>
        <w:t>1. В резултат от реализирането на инвестиционното предложение не се очаква нарушаване качеството и регенеративната способност на природните ресурси в региона на площадката.</w:t>
      </w:r>
    </w:p>
    <w:p w:rsidR="00630522" w:rsidRDefault="00630522" w:rsidP="00992337">
      <w:pPr>
        <w:tabs>
          <w:tab w:val="left" w:pos="851"/>
        </w:tabs>
        <w:ind w:right="-143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iCs/>
          <w:sz w:val="24"/>
          <w:szCs w:val="24"/>
          <w:lang w:val="bg-BG"/>
        </w:rPr>
        <w:t xml:space="preserve">2. Териториалният обхват на инвестиционното предложение </w:t>
      </w:r>
      <w:r w:rsidR="00A05405">
        <w:rPr>
          <w:rFonts w:ascii="Times New Roman" w:hAnsi="Times New Roman"/>
          <w:iCs/>
          <w:sz w:val="24"/>
          <w:szCs w:val="24"/>
          <w:lang w:val="bg-BG"/>
        </w:rPr>
        <w:t>е</w:t>
      </w:r>
      <w:r w:rsidR="00C471C7" w:rsidRPr="00C471C7">
        <w:rPr>
          <w:rFonts w:ascii="Times New Roman" w:hAnsi="Times New Roman"/>
          <w:bCs/>
          <w:iCs/>
          <w:sz w:val="24"/>
          <w:szCs w:val="24"/>
          <w:lang w:val="bg-BG" w:eastAsia="bg-BG"/>
        </w:rPr>
        <w:t xml:space="preserve"> в урбанизирана територия, в съществуваща сграда, поради което не се очаква унищожаване, увреждане или фрагментация на природни местообитания предмет на опазване в ЗЗ </w:t>
      </w:r>
      <w:r w:rsidR="00C471C7" w:rsidRPr="00C471C7">
        <w:rPr>
          <w:rFonts w:ascii="Times New Roman" w:hAnsi="Times New Roman"/>
          <w:sz w:val="24"/>
          <w:szCs w:val="24"/>
          <w:lang w:val="bg-BG"/>
        </w:rPr>
        <w:t>“Персина” BG0000396</w:t>
      </w:r>
      <w:r w:rsidR="00A05405">
        <w:rPr>
          <w:rFonts w:ascii="Times New Roman" w:hAnsi="Times New Roman"/>
          <w:sz w:val="24"/>
          <w:szCs w:val="24"/>
          <w:lang w:val="bg-BG"/>
        </w:rPr>
        <w:t>.</w:t>
      </w:r>
    </w:p>
    <w:p w:rsidR="00630522" w:rsidRDefault="00630522" w:rsidP="00992337">
      <w:pPr>
        <w:tabs>
          <w:tab w:val="left" w:pos="10980"/>
        </w:tabs>
        <w:ind w:right="-143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3. Инвестиционното предложение няма трансграничен характер на въздействие. </w:t>
      </w:r>
    </w:p>
    <w:p w:rsidR="005F1711" w:rsidRDefault="005F1711" w:rsidP="00992337">
      <w:pPr>
        <w:tabs>
          <w:tab w:val="left" w:pos="10980"/>
        </w:tabs>
        <w:ind w:right="-143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630522" w:rsidRDefault="00630522" w:rsidP="00992337">
      <w:pPr>
        <w:tabs>
          <w:tab w:val="left" w:pos="10980"/>
        </w:tabs>
        <w:ind w:right="-14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ІV. Обществен интерес към инвестиционното предложение:</w:t>
      </w:r>
    </w:p>
    <w:p w:rsidR="00630522" w:rsidRPr="00633F6F" w:rsidRDefault="00630522" w:rsidP="00992337">
      <w:pPr>
        <w:ind w:right="-143"/>
        <w:jc w:val="both"/>
        <w:rPr>
          <w:rFonts w:ascii="Times New Roman" w:hAnsi="Times New Roman"/>
          <w:color w:val="000000"/>
          <w:sz w:val="24"/>
          <w:szCs w:val="24"/>
        </w:rPr>
      </w:pPr>
      <w:r w:rsidRPr="00633F6F">
        <w:rPr>
          <w:rFonts w:ascii="Times New Roman" w:hAnsi="Times New Roman"/>
          <w:color w:val="000000"/>
          <w:sz w:val="24"/>
          <w:szCs w:val="24"/>
        </w:rPr>
        <w:t>1. Община</w:t>
      </w:r>
      <w:r w:rsidRPr="00633F6F">
        <w:rPr>
          <w:rFonts w:ascii="Times New Roman" w:hAnsi="Times New Roman"/>
          <w:color w:val="000000"/>
          <w:sz w:val="24"/>
          <w:szCs w:val="24"/>
          <w:lang w:val="bg-BG"/>
        </w:rPr>
        <w:t xml:space="preserve"> </w:t>
      </w:r>
      <w:r w:rsidR="00A05405">
        <w:rPr>
          <w:rFonts w:ascii="Times New Roman" w:hAnsi="Times New Roman"/>
          <w:color w:val="000000"/>
          <w:sz w:val="24"/>
          <w:szCs w:val="24"/>
          <w:lang w:val="bg-BG"/>
        </w:rPr>
        <w:t>Белене</w:t>
      </w:r>
      <w:r w:rsidRPr="00633F6F">
        <w:rPr>
          <w:rFonts w:ascii="Times New Roman" w:hAnsi="Times New Roman"/>
          <w:color w:val="000000"/>
          <w:sz w:val="24"/>
          <w:szCs w:val="24"/>
          <w:lang w:val="bg-BG"/>
        </w:rPr>
        <w:t xml:space="preserve"> са и</w:t>
      </w:r>
      <w:r w:rsidRPr="00633F6F">
        <w:rPr>
          <w:rFonts w:ascii="Times New Roman" w:hAnsi="Times New Roman"/>
          <w:color w:val="000000"/>
          <w:sz w:val="24"/>
          <w:szCs w:val="24"/>
        </w:rPr>
        <w:t>нформирал</w:t>
      </w:r>
      <w:r w:rsidRPr="00633F6F">
        <w:rPr>
          <w:rFonts w:ascii="Times New Roman" w:hAnsi="Times New Roman"/>
          <w:color w:val="000000"/>
          <w:sz w:val="24"/>
          <w:szCs w:val="24"/>
          <w:lang w:val="bg-BG"/>
        </w:rPr>
        <w:t>и</w:t>
      </w:r>
      <w:r w:rsidRPr="00633F6F">
        <w:rPr>
          <w:rFonts w:ascii="Times New Roman" w:hAnsi="Times New Roman"/>
          <w:color w:val="000000"/>
          <w:sz w:val="24"/>
          <w:szCs w:val="24"/>
        </w:rPr>
        <w:t xml:space="preserve"> обществеността за инвестиционното предложение със съобщение поставено на информационното табло и на интернет страницата на общината</w:t>
      </w:r>
      <w:r w:rsidRPr="00633F6F">
        <w:rPr>
          <w:rFonts w:ascii="Times New Roman" w:hAnsi="Times New Roman"/>
          <w:color w:val="000000"/>
          <w:sz w:val="24"/>
          <w:szCs w:val="24"/>
          <w:lang w:val="bg-BG"/>
        </w:rPr>
        <w:t>.</w:t>
      </w:r>
      <w:r w:rsidRPr="00633F6F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630522" w:rsidRPr="00E56C6D" w:rsidRDefault="00630522" w:rsidP="00992337">
      <w:pPr>
        <w:ind w:right="-143"/>
        <w:jc w:val="both"/>
        <w:rPr>
          <w:rFonts w:ascii="Times New Roman" w:hAnsi="Times New Roman"/>
          <w:color w:val="000000"/>
          <w:sz w:val="24"/>
          <w:szCs w:val="24"/>
        </w:rPr>
      </w:pPr>
      <w:r w:rsidRPr="00633F6F">
        <w:rPr>
          <w:rFonts w:ascii="Times New Roman" w:hAnsi="Times New Roman"/>
          <w:color w:val="000000"/>
          <w:sz w:val="24"/>
          <w:szCs w:val="24"/>
        </w:rPr>
        <w:lastRenderedPageBreak/>
        <w:t>2. Община</w:t>
      </w:r>
      <w:r w:rsidRPr="00633F6F">
        <w:rPr>
          <w:rFonts w:ascii="Times New Roman" w:hAnsi="Times New Roman"/>
          <w:color w:val="000000"/>
          <w:sz w:val="24"/>
          <w:szCs w:val="24"/>
          <w:lang w:val="bg-BG"/>
        </w:rPr>
        <w:t xml:space="preserve"> </w:t>
      </w:r>
      <w:r w:rsidR="00A05405">
        <w:rPr>
          <w:rFonts w:ascii="Times New Roman" w:hAnsi="Times New Roman"/>
          <w:color w:val="000000"/>
          <w:sz w:val="24"/>
          <w:szCs w:val="24"/>
          <w:lang w:val="bg-BG"/>
        </w:rPr>
        <w:t>Белене</w:t>
      </w:r>
      <w:r w:rsidRPr="00633F6F">
        <w:rPr>
          <w:rFonts w:ascii="Times New Roman" w:hAnsi="Times New Roman"/>
          <w:color w:val="000000"/>
          <w:sz w:val="24"/>
          <w:szCs w:val="24"/>
          <w:lang w:val="bg-BG"/>
        </w:rPr>
        <w:t xml:space="preserve"> са </w:t>
      </w:r>
      <w:r w:rsidRPr="00633F6F">
        <w:rPr>
          <w:rFonts w:ascii="Times New Roman" w:hAnsi="Times New Roman"/>
          <w:color w:val="000000"/>
          <w:sz w:val="24"/>
          <w:szCs w:val="24"/>
        </w:rPr>
        <w:t>осигурил</w:t>
      </w:r>
      <w:r w:rsidRPr="00633F6F">
        <w:rPr>
          <w:rFonts w:ascii="Times New Roman" w:hAnsi="Times New Roman"/>
          <w:color w:val="000000"/>
          <w:sz w:val="24"/>
          <w:szCs w:val="24"/>
          <w:lang w:val="bg-BG"/>
        </w:rPr>
        <w:t>и</w:t>
      </w:r>
      <w:r w:rsidRPr="00633F6F">
        <w:rPr>
          <w:rFonts w:ascii="Times New Roman" w:hAnsi="Times New Roman"/>
          <w:color w:val="000000"/>
          <w:sz w:val="24"/>
          <w:szCs w:val="24"/>
        </w:rPr>
        <w:t xml:space="preserve"> обществен достъп, на информацията по Приложение № 2, като тя е била обявена в продължение на 14 дни за достъп и за изразяване на становища от заинтересовани лица</w:t>
      </w:r>
      <w:r w:rsidRPr="00633F6F">
        <w:rPr>
          <w:rFonts w:ascii="Times New Roman" w:hAnsi="Times New Roman"/>
          <w:color w:val="000000"/>
          <w:sz w:val="24"/>
          <w:szCs w:val="24"/>
          <w:lang w:val="bg-BG"/>
        </w:rPr>
        <w:t xml:space="preserve"> (</w:t>
      </w:r>
      <w:r w:rsidRPr="00E56C6D">
        <w:rPr>
          <w:rFonts w:ascii="Times New Roman" w:hAnsi="Times New Roman"/>
          <w:color w:val="000000"/>
          <w:sz w:val="24"/>
          <w:szCs w:val="24"/>
          <w:lang w:val="bg-BG"/>
        </w:rPr>
        <w:t xml:space="preserve">от </w:t>
      </w:r>
      <w:r w:rsidR="00EE4B43">
        <w:rPr>
          <w:rFonts w:ascii="Times New Roman" w:hAnsi="Times New Roman"/>
          <w:color w:val="000000"/>
          <w:sz w:val="24"/>
          <w:szCs w:val="24"/>
          <w:lang w:val="bg-BG"/>
        </w:rPr>
        <w:t>13</w:t>
      </w:r>
      <w:r w:rsidRPr="00E56C6D">
        <w:rPr>
          <w:rFonts w:ascii="Times New Roman" w:hAnsi="Times New Roman"/>
          <w:color w:val="000000"/>
          <w:sz w:val="24"/>
          <w:szCs w:val="24"/>
          <w:lang w:val="bg-BG"/>
        </w:rPr>
        <w:t>.</w:t>
      </w:r>
      <w:r w:rsidR="00EE4B43">
        <w:rPr>
          <w:rFonts w:ascii="Times New Roman" w:hAnsi="Times New Roman"/>
          <w:color w:val="000000"/>
          <w:sz w:val="24"/>
          <w:szCs w:val="24"/>
          <w:lang w:val="bg-BG"/>
        </w:rPr>
        <w:t>10</w:t>
      </w:r>
      <w:r w:rsidR="00A75A1A" w:rsidRPr="00E56C6D">
        <w:rPr>
          <w:rFonts w:ascii="Times New Roman" w:hAnsi="Times New Roman"/>
          <w:color w:val="000000"/>
          <w:sz w:val="24"/>
          <w:szCs w:val="24"/>
          <w:lang w:val="bg-BG"/>
        </w:rPr>
        <w:t>.2026</w:t>
      </w:r>
      <w:r w:rsidRPr="00E56C6D">
        <w:rPr>
          <w:rFonts w:ascii="Times New Roman" w:hAnsi="Times New Roman"/>
          <w:color w:val="000000"/>
          <w:sz w:val="24"/>
          <w:szCs w:val="24"/>
          <w:lang w:val="bg-BG"/>
        </w:rPr>
        <w:t xml:space="preserve">г. до </w:t>
      </w:r>
      <w:r w:rsidR="00EE4B43">
        <w:rPr>
          <w:rFonts w:ascii="Times New Roman" w:hAnsi="Times New Roman"/>
          <w:color w:val="000000"/>
          <w:sz w:val="24"/>
          <w:szCs w:val="24"/>
          <w:lang w:val="bg-BG"/>
        </w:rPr>
        <w:t>27</w:t>
      </w:r>
      <w:r w:rsidRPr="00E56C6D">
        <w:rPr>
          <w:rFonts w:ascii="Times New Roman" w:hAnsi="Times New Roman"/>
          <w:color w:val="000000"/>
          <w:sz w:val="24"/>
          <w:szCs w:val="24"/>
          <w:lang w:val="bg-BG"/>
        </w:rPr>
        <w:t>.</w:t>
      </w:r>
      <w:r w:rsidR="00EE4B43">
        <w:rPr>
          <w:rFonts w:ascii="Times New Roman" w:hAnsi="Times New Roman"/>
          <w:color w:val="000000"/>
          <w:sz w:val="24"/>
          <w:szCs w:val="24"/>
          <w:lang w:val="bg-BG"/>
        </w:rPr>
        <w:t>10</w:t>
      </w:r>
      <w:r w:rsidRPr="00E56C6D">
        <w:rPr>
          <w:rFonts w:ascii="Times New Roman" w:hAnsi="Times New Roman"/>
          <w:color w:val="000000"/>
          <w:sz w:val="24"/>
          <w:szCs w:val="24"/>
          <w:lang w:val="bg-BG"/>
        </w:rPr>
        <w:t>.202</w:t>
      </w:r>
      <w:r w:rsidR="00A75A1A" w:rsidRPr="00E56C6D">
        <w:rPr>
          <w:rFonts w:ascii="Times New Roman" w:hAnsi="Times New Roman"/>
          <w:color w:val="000000"/>
          <w:sz w:val="24"/>
          <w:szCs w:val="24"/>
          <w:lang w:val="bg-BG"/>
        </w:rPr>
        <w:t>6</w:t>
      </w:r>
      <w:r w:rsidRPr="00E56C6D">
        <w:rPr>
          <w:rFonts w:ascii="Times New Roman" w:hAnsi="Times New Roman"/>
          <w:color w:val="000000"/>
          <w:sz w:val="24"/>
          <w:szCs w:val="24"/>
          <w:lang w:val="bg-BG"/>
        </w:rPr>
        <w:t>г.)</w:t>
      </w:r>
      <w:r w:rsidRPr="00E56C6D">
        <w:rPr>
          <w:rFonts w:ascii="Times New Roman" w:hAnsi="Times New Roman"/>
          <w:color w:val="000000"/>
          <w:sz w:val="24"/>
          <w:szCs w:val="24"/>
        </w:rPr>
        <w:t>.</w:t>
      </w:r>
    </w:p>
    <w:p w:rsidR="00630522" w:rsidRDefault="00A75A1A" w:rsidP="00992337">
      <w:pPr>
        <w:ind w:right="-143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</w:rPr>
        <w:t>3.</w:t>
      </w:r>
      <w:r w:rsidR="00630522">
        <w:rPr>
          <w:rFonts w:ascii="Times New Roman" w:hAnsi="Times New Roman"/>
          <w:sz w:val="24"/>
          <w:szCs w:val="24"/>
          <w:lang w:val="bg-BG"/>
        </w:rPr>
        <w:t xml:space="preserve">Съгласно писмо на Община </w:t>
      </w:r>
      <w:r w:rsidR="00EE4B43">
        <w:rPr>
          <w:rFonts w:ascii="Times New Roman" w:hAnsi="Times New Roman"/>
          <w:sz w:val="24"/>
          <w:szCs w:val="24"/>
          <w:lang w:val="bg-BG"/>
        </w:rPr>
        <w:t>Белене</w:t>
      </w:r>
      <w:r w:rsidR="00A23E68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630522">
        <w:rPr>
          <w:rFonts w:ascii="Times New Roman" w:hAnsi="Times New Roman"/>
          <w:color w:val="000000"/>
          <w:sz w:val="24"/>
          <w:szCs w:val="24"/>
        </w:rPr>
        <w:t>изх.№</w:t>
      </w:r>
      <w:r w:rsidR="00EE4B43">
        <w:rPr>
          <w:rFonts w:ascii="Times New Roman" w:hAnsi="Times New Roman"/>
          <w:color w:val="000000"/>
          <w:sz w:val="24"/>
          <w:szCs w:val="24"/>
          <w:lang w:val="bg-BG"/>
        </w:rPr>
        <w:t>32-00-98/27.10.2026г. в з</w:t>
      </w:r>
      <w:r w:rsidR="00630522">
        <w:rPr>
          <w:rFonts w:ascii="Times New Roman" w:hAnsi="Times New Roman"/>
          <w:sz w:val="24"/>
          <w:szCs w:val="24"/>
        </w:rPr>
        <w:t xml:space="preserve">аконоустановения срок няма изразени устни или писмени възражения от засегнатата общественост срещу реализацията на инвестиционното предложение, в </w:t>
      </w:r>
      <w:r w:rsidR="00630522">
        <w:rPr>
          <w:rFonts w:ascii="Times New Roman" w:hAnsi="Times New Roman"/>
          <w:sz w:val="24"/>
          <w:szCs w:val="24"/>
          <w:lang w:val="bg-BG"/>
        </w:rPr>
        <w:t>О</w:t>
      </w:r>
      <w:r w:rsidR="00630522">
        <w:rPr>
          <w:rFonts w:ascii="Times New Roman" w:hAnsi="Times New Roman"/>
          <w:sz w:val="24"/>
          <w:szCs w:val="24"/>
        </w:rPr>
        <w:t xml:space="preserve">бщинската администрация на гр. </w:t>
      </w:r>
      <w:r w:rsidR="00EE4B43">
        <w:rPr>
          <w:rFonts w:ascii="Times New Roman" w:hAnsi="Times New Roman"/>
          <w:sz w:val="24"/>
          <w:szCs w:val="24"/>
          <w:lang w:val="bg-BG"/>
        </w:rPr>
        <w:t>Белене</w:t>
      </w:r>
      <w:r>
        <w:rPr>
          <w:rFonts w:ascii="Times New Roman" w:hAnsi="Times New Roman"/>
          <w:sz w:val="24"/>
          <w:szCs w:val="24"/>
          <w:lang w:val="bg-BG"/>
        </w:rPr>
        <w:t xml:space="preserve">, както </w:t>
      </w:r>
      <w:r w:rsidR="00630522">
        <w:rPr>
          <w:rFonts w:ascii="Times New Roman" w:hAnsi="Times New Roman"/>
          <w:color w:val="000000"/>
          <w:sz w:val="24"/>
          <w:szCs w:val="24"/>
        </w:rPr>
        <w:t>и в РИОСВ – Плевен.</w:t>
      </w:r>
    </w:p>
    <w:p w:rsidR="00630522" w:rsidRDefault="00630522" w:rsidP="00630522">
      <w:pPr>
        <w:tabs>
          <w:tab w:val="left" w:pos="-180"/>
          <w:tab w:val="left" w:pos="0"/>
        </w:tabs>
        <w:ind w:left="36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AF2498" w:rsidRDefault="00AF2498" w:rsidP="00A23E68">
      <w:pPr>
        <w:tabs>
          <w:tab w:val="left" w:pos="-180"/>
          <w:tab w:val="left" w:pos="0"/>
        </w:tabs>
        <w:jc w:val="both"/>
        <w:rPr>
          <w:rFonts w:ascii="Times New Roman" w:hAnsi="Times New Roman"/>
          <w:sz w:val="24"/>
          <w:szCs w:val="24"/>
          <w:lang w:val="bg-BG" w:eastAsia="bg-BG"/>
        </w:rPr>
      </w:pPr>
    </w:p>
    <w:p w:rsidR="00796B82" w:rsidRDefault="00796B82" w:rsidP="00630522">
      <w:pPr>
        <w:tabs>
          <w:tab w:val="left" w:pos="-180"/>
          <w:tab w:val="left" w:pos="0"/>
        </w:tabs>
        <w:ind w:left="360"/>
        <w:jc w:val="both"/>
        <w:rPr>
          <w:rFonts w:ascii="Times New Roman" w:hAnsi="Times New Roman"/>
          <w:sz w:val="24"/>
          <w:szCs w:val="24"/>
          <w:lang w:val="bg-BG"/>
        </w:rPr>
      </w:pPr>
      <w:r w:rsidRPr="00796B82">
        <w:rPr>
          <w:rFonts w:ascii="Times New Roman" w:hAnsi="Times New Roman"/>
          <w:sz w:val="24"/>
          <w:szCs w:val="24"/>
          <w:lang w:val="bg-BG" w:eastAsia="bg-BG"/>
        </w:rPr>
        <w:t xml:space="preserve">      </w:t>
      </w:r>
    </w:p>
    <w:p w:rsidR="00630522" w:rsidRDefault="00630522" w:rsidP="00630522">
      <w:pPr>
        <w:tabs>
          <w:tab w:val="left" w:pos="-180"/>
          <w:tab w:val="left" w:pos="0"/>
        </w:tabs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 xml:space="preserve">Настоящето решение се отнася само за конкретното заявено предложение и в посочения му обхват. </w:t>
      </w:r>
    </w:p>
    <w:p w:rsidR="005F1711" w:rsidRDefault="005F1711" w:rsidP="00630522">
      <w:pPr>
        <w:tabs>
          <w:tab w:val="left" w:pos="-540"/>
          <w:tab w:val="left" w:pos="-180"/>
          <w:tab w:val="left" w:pos="0"/>
          <w:tab w:val="left" w:pos="142"/>
          <w:tab w:val="left" w:pos="540"/>
          <w:tab w:val="left" w:pos="720"/>
        </w:tabs>
        <w:ind w:right="-1"/>
        <w:jc w:val="both"/>
        <w:rPr>
          <w:rFonts w:ascii="Times New Roman" w:hAnsi="Times New Roman"/>
          <w:i/>
          <w:iCs/>
          <w:sz w:val="24"/>
          <w:szCs w:val="24"/>
          <w:lang w:val="bg-BG"/>
        </w:rPr>
      </w:pPr>
    </w:p>
    <w:p w:rsidR="00630522" w:rsidRDefault="00630522" w:rsidP="00630522">
      <w:pPr>
        <w:tabs>
          <w:tab w:val="left" w:pos="-540"/>
          <w:tab w:val="left" w:pos="-180"/>
          <w:tab w:val="left" w:pos="0"/>
          <w:tab w:val="left" w:pos="142"/>
          <w:tab w:val="left" w:pos="540"/>
          <w:tab w:val="left" w:pos="720"/>
        </w:tabs>
        <w:ind w:right="-1"/>
        <w:jc w:val="both"/>
        <w:rPr>
          <w:rFonts w:ascii="Times New Roman" w:hAnsi="Times New Roman"/>
          <w:i/>
          <w:iCs/>
          <w:sz w:val="24"/>
          <w:szCs w:val="24"/>
          <w:lang w:val="bg-BG"/>
        </w:rPr>
      </w:pPr>
      <w:r>
        <w:rPr>
          <w:rFonts w:ascii="Times New Roman" w:hAnsi="Times New Roman"/>
          <w:i/>
          <w:iCs/>
          <w:sz w:val="24"/>
          <w:szCs w:val="24"/>
          <w:lang w:val="bg-BG"/>
        </w:rPr>
        <w:t xml:space="preserve">Настоящото решение за инвестиционно </w:t>
      </w:r>
      <w:r>
        <w:rPr>
          <w:rFonts w:ascii="Times New Roman" w:hAnsi="Times New Roman"/>
          <w:i/>
          <w:sz w:val="24"/>
          <w:szCs w:val="24"/>
          <w:lang w:val="bg-BG"/>
        </w:rPr>
        <w:t xml:space="preserve">предложение </w:t>
      </w:r>
      <w:r w:rsidR="004A3466" w:rsidRPr="004A3466">
        <w:rPr>
          <w:rFonts w:ascii="Times New Roman" w:hAnsi="Times New Roman"/>
          <w:i/>
          <w:sz w:val="24"/>
          <w:szCs w:val="24"/>
        </w:rPr>
        <w:t>„Закупуване и монтаж на оборудване за преработка на мляко в съществуваща сграда №03366.180.36.4, гр. Белене“ в ПИ № 03366.180.36, гр. Белене, общ</w:t>
      </w:r>
      <w:r w:rsidR="004A3466" w:rsidRPr="004A3466">
        <w:rPr>
          <w:rFonts w:ascii="Times New Roman" w:hAnsi="Times New Roman"/>
          <w:i/>
          <w:sz w:val="24"/>
          <w:szCs w:val="24"/>
          <w:lang w:val="bg-BG"/>
        </w:rPr>
        <w:t>ина</w:t>
      </w:r>
      <w:r w:rsidR="004A3466" w:rsidRPr="004A3466">
        <w:rPr>
          <w:rFonts w:ascii="Times New Roman" w:hAnsi="Times New Roman"/>
          <w:i/>
          <w:sz w:val="24"/>
          <w:szCs w:val="24"/>
        </w:rPr>
        <w:t xml:space="preserve"> Белене</w:t>
      </w:r>
      <w:r w:rsidRPr="004A3466">
        <w:rPr>
          <w:rFonts w:ascii="Times New Roman" w:hAnsi="Times New Roman"/>
          <w:i/>
          <w:sz w:val="24"/>
          <w:szCs w:val="24"/>
          <w:lang w:val="bg-BG" w:eastAsia="bg-BG"/>
        </w:rPr>
        <w:t>,</w:t>
      </w:r>
      <w:r>
        <w:rPr>
          <w:rFonts w:ascii="Times New Roman" w:hAnsi="Times New Roman"/>
          <w:i/>
          <w:iCs/>
          <w:sz w:val="24"/>
          <w:szCs w:val="24"/>
          <w:lang w:val="bg-BG"/>
        </w:rPr>
        <w:t xml:space="preserve"> не отменя задълженията на възложителя за изпълнение на изискванията на Закона за опазване на околната среда и другите специални закони и подзаконови нормативни актове и не може да служи като основание за отпадане на отговорността съгласно действащата нормативна уредба.</w:t>
      </w:r>
    </w:p>
    <w:p w:rsidR="005F1711" w:rsidRDefault="005F1711" w:rsidP="00630522">
      <w:pPr>
        <w:ind w:right="-1"/>
        <w:jc w:val="both"/>
        <w:rPr>
          <w:rFonts w:ascii="Times New Roman" w:hAnsi="Times New Roman"/>
          <w:i/>
          <w:iCs/>
          <w:sz w:val="24"/>
          <w:szCs w:val="24"/>
          <w:lang w:val="bg-BG"/>
        </w:rPr>
      </w:pPr>
    </w:p>
    <w:p w:rsidR="00630522" w:rsidRDefault="00630522" w:rsidP="00630522">
      <w:pPr>
        <w:ind w:right="-1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  <w:lang w:val="bg-BG"/>
        </w:rPr>
        <w:t xml:space="preserve">На основание чл. 93, ал.7 от ЗООС, </w:t>
      </w:r>
      <w:r>
        <w:rPr>
          <w:rFonts w:ascii="Times New Roman" w:hAnsi="Times New Roman"/>
          <w:i/>
          <w:sz w:val="24"/>
          <w:szCs w:val="24"/>
          <w:lang w:val="bg-BG"/>
        </w:rPr>
        <w:t>п</w:t>
      </w:r>
      <w:r>
        <w:rPr>
          <w:rFonts w:ascii="Times New Roman" w:hAnsi="Times New Roman"/>
          <w:i/>
          <w:sz w:val="24"/>
          <w:szCs w:val="24"/>
        </w:rPr>
        <w:t>ри промяна на възложителя, на параметрите на инвестиционното предложение или на някое от обстоятелствата, при които е било издадено решение за преценяване на необходимостта от ОВОС, възложителят или новият възложител уведомява своевременно компетентния орган по околна среда.</w:t>
      </w:r>
    </w:p>
    <w:p w:rsidR="005F1711" w:rsidRDefault="005F1711" w:rsidP="00630522">
      <w:pPr>
        <w:tabs>
          <w:tab w:val="left" w:pos="-540"/>
          <w:tab w:val="left" w:pos="-180"/>
          <w:tab w:val="left" w:pos="0"/>
          <w:tab w:val="left" w:pos="142"/>
          <w:tab w:val="left" w:pos="540"/>
          <w:tab w:val="left" w:pos="720"/>
          <w:tab w:val="left" w:pos="10348"/>
        </w:tabs>
        <w:spacing w:before="60" w:after="60"/>
        <w:ind w:right="-1"/>
        <w:jc w:val="both"/>
        <w:rPr>
          <w:rFonts w:ascii="Times New Roman" w:hAnsi="Times New Roman"/>
          <w:bCs/>
          <w:i/>
          <w:sz w:val="24"/>
          <w:szCs w:val="24"/>
          <w:lang w:val="bg-BG"/>
        </w:rPr>
      </w:pPr>
    </w:p>
    <w:p w:rsidR="00630522" w:rsidRDefault="00630522" w:rsidP="00630522">
      <w:pPr>
        <w:tabs>
          <w:tab w:val="left" w:pos="-540"/>
          <w:tab w:val="left" w:pos="-180"/>
          <w:tab w:val="left" w:pos="0"/>
          <w:tab w:val="left" w:pos="142"/>
          <w:tab w:val="left" w:pos="540"/>
          <w:tab w:val="left" w:pos="720"/>
          <w:tab w:val="left" w:pos="10348"/>
        </w:tabs>
        <w:spacing w:before="60" w:after="60"/>
        <w:ind w:right="-1"/>
        <w:jc w:val="both"/>
        <w:rPr>
          <w:rFonts w:ascii="Times New Roman" w:hAnsi="Times New Roman"/>
          <w:bCs/>
          <w:i/>
          <w:sz w:val="24"/>
          <w:szCs w:val="24"/>
          <w:lang w:val="bg-BG"/>
        </w:rPr>
      </w:pPr>
      <w:r>
        <w:rPr>
          <w:rFonts w:ascii="Times New Roman" w:hAnsi="Times New Roman"/>
          <w:bCs/>
          <w:i/>
          <w:sz w:val="24"/>
          <w:szCs w:val="24"/>
          <w:lang w:val="bg-BG"/>
        </w:rPr>
        <w:t>Съгласно разпоредбата на чл. 93, ал. 8 от ЗООС, решението губи правно действие, ако в срок 5 (пет) години от датата на издаването му не е започнало осъществяването на инвестиционното предложение.</w:t>
      </w:r>
    </w:p>
    <w:p w:rsidR="005F1711" w:rsidRDefault="005F1711" w:rsidP="00E751C5">
      <w:pPr>
        <w:tabs>
          <w:tab w:val="left" w:pos="-540"/>
          <w:tab w:val="left" w:pos="-180"/>
          <w:tab w:val="left" w:pos="0"/>
          <w:tab w:val="left" w:pos="142"/>
          <w:tab w:val="left" w:pos="540"/>
          <w:tab w:val="left" w:pos="720"/>
          <w:tab w:val="left" w:pos="10631"/>
        </w:tabs>
        <w:ind w:right="-1"/>
        <w:jc w:val="both"/>
        <w:rPr>
          <w:rFonts w:ascii="Times New Roman" w:hAnsi="Times New Roman"/>
          <w:bCs/>
          <w:i/>
          <w:sz w:val="24"/>
          <w:szCs w:val="24"/>
          <w:lang w:val="bg-BG"/>
        </w:rPr>
      </w:pPr>
    </w:p>
    <w:p w:rsidR="00AE6AC2" w:rsidRPr="00AE6AC2" w:rsidRDefault="00630522" w:rsidP="00EE24EE">
      <w:pPr>
        <w:overflowPunct/>
        <w:autoSpaceDE/>
        <w:autoSpaceDN/>
        <w:adjustRightInd/>
        <w:spacing w:after="60"/>
        <w:jc w:val="both"/>
        <w:textAlignment w:val="auto"/>
        <w:rPr>
          <w:rFonts w:ascii="Times New Roman" w:eastAsia="Calibri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i/>
          <w:iCs/>
          <w:sz w:val="24"/>
          <w:szCs w:val="24"/>
          <w:lang w:val="bg-BG"/>
        </w:rPr>
        <w:t xml:space="preserve">Решението може да бъде обжалвано в 14-дневен срок от съобщаването му пред Административен съд – </w:t>
      </w:r>
      <w:r w:rsidR="00EE4B43">
        <w:rPr>
          <w:rFonts w:ascii="Times New Roman" w:hAnsi="Times New Roman"/>
          <w:i/>
          <w:iCs/>
          <w:sz w:val="24"/>
          <w:szCs w:val="24"/>
          <w:lang w:val="bg-BG"/>
        </w:rPr>
        <w:t>Плевен</w:t>
      </w:r>
      <w:r>
        <w:rPr>
          <w:rFonts w:ascii="Times New Roman" w:hAnsi="Times New Roman"/>
          <w:i/>
          <w:iCs/>
          <w:sz w:val="24"/>
          <w:szCs w:val="24"/>
          <w:lang w:val="bg-BG"/>
        </w:rPr>
        <w:t xml:space="preserve"> или пред Министъра на околната среда и водите по реда на Административно процесуалния кодекс.</w:t>
      </w:r>
    </w:p>
    <w:p w:rsidR="002B515A" w:rsidRPr="00F00468" w:rsidRDefault="002B515A" w:rsidP="002B515A">
      <w:pPr>
        <w:rPr>
          <w:rFonts w:ascii="Times New Roman" w:hAnsi="Times New Roman"/>
          <w:i/>
          <w:iCs/>
          <w:noProof/>
          <w:sz w:val="22"/>
          <w:szCs w:val="22"/>
          <w:lang w:val="bg-BG"/>
        </w:rPr>
      </w:pP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</w:p>
    <w:p w:rsidR="009825C4" w:rsidRDefault="009825C4" w:rsidP="002B515A">
      <w:pPr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</w:p>
    <w:p w:rsidR="005F1711" w:rsidRDefault="005F1711" w:rsidP="002B515A">
      <w:pPr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</w:p>
    <w:p w:rsidR="0064459F" w:rsidRDefault="0064459F" w:rsidP="002B515A">
      <w:pPr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</w:p>
    <w:p w:rsidR="00413BCA" w:rsidRDefault="00413BCA" w:rsidP="002B515A">
      <w:pPr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</w:p>
    <w:p w:rsidR="002B515A" w:rsidRDefault="002B515A" w:rsidP="002B515A">
      <w:pPr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  <w:r w:rsidRPr="008A5BAD"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  <w:t xml:space="preserve">С уважение, </w:t>
      </w:r>
    </w:p>
    <w:p w:rsidR="002B515A" w:rsidRDefault="00524783" w:rsidP="00EE24EE">
      <w:pPr>
        <w:rPr>
          <w:rFonts w:ascii="Times New Roman" w:hAnsi="Times New Roman"/>
          <w:i/>
          <w:iCs/>
          <w:lang w:val="bg-BG"/>
        </w:rPr>
      </w:pPr>
      <w:r>
        <w:rPr>
          <w:i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207.35pt;height:103.7pt">
            <v:imagedata r:id="rId8" o:title=""/>
            <o:lock v:ext="edit" ungrouping="t" rotation="t" cropping="t" verticies="t" text="t" grouping="t"/>
            <o:signatureline v:ext="edit" id="{B68277B6-F56E-4FA8-8516-2E15F51A3FF7}" provid="{00000000-0000-0000-0000-000000000000}" o:suggestedsigner="Директор на РИОСВ-Плевен" issignatureline="t"/>
          </v:shape>
        </w:pict>
      </w:r>
    </w:p>
    <w:sectPr w:rsidR="002B515A" w:rsidSect="00EE24EE">
      <w:footerReference w:type="default" r:id="rId9"/>
      <w:headerReference w:type="first" r:id="rId10"/>
      <w:footerReference w:type="first" r:id="rId11"/>
      <w:pgSz w:w="11907" w:h="16840" w:code="9"/>
      <w:pgMar w:top="851" w:right="1134" w:bottom="567" w:left="1418" w:header="709" w:footer="45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7963" w:rsidRDefault="009C7963">
      <w:r>
        <w:separator/>
      </w:r>
    </w:p>
  </w:endnote>
  <w:endnote w:type="continuationSeparator" w:id="0">
    <w:p w:rsidR="009C7963" w:rsidRDefault="009C79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CC"/>
    <w:family w:val="swiss"/>
    <w:pitch w:val="variable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36CB" w:rsidRPr="008013F1" w:rsidRDefault="009C7963" w:rsidP="00BF273A">
    <w:pPr>
      <w:pStyle w:val="a4"/>
      <w:pBdr>
        <w:top w:val="single" w:sz="4" w:space="10" w:color="auto"/>
      </w:pBdr>
      <w:tabs>
        <w:tab w:val="left" w:pos="7230"/>
        <w:tab w:val="left" w:pos="7655"/>
      </w:tabs>
      <w:ind w:right="357"/>
      <w:jc w:val="center"/>
      <w:rPr>
        <w:rStyle w:val="a7"/>
      </w:rPr>
    </w:pPr>
    <w:r>
      <w:rPr>
        <w:rStyle w:val="a7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6" type="#_x0000_t202" style="position:absolute;left:0;text-align:left;margin-left:410.15pt;margin-top:3.55pt;width:47pt;height:16.6pt;z-index:4;mso-wrap-style:none" filled="f" stroked="f">
          <v:textbox style="mso-next-textbox:#_x0000_s2066;mso-fit-shape-to-text:t" inset="1mm,1.5mm,1mm,1mm">
            <w:txbxContent>
              <w:p w:rsidR="009B36CB" w:rsidRPr="008013F1" w:rsidRDefault="009B36CB" w:rsidP="00B55A17">
                <w:pPr>
                  <w:pStyle w:val="a4"/>
                  <w:tabs>
                    <w:tab w:val="left" w:pos="660"/>
                    <w:tab w:val="center" w:pos="4253"/>
                    <w:tab w:val="left" w:pos="7230"/>
                    <w:tab w:val="left" w:pos="7655"/>
                  </w:tabs>
                  <w:spacing w:line="216" w:lineRule="auto"/>
                  <w:jc w:val="center"/>
                  <w:rPr>
                    <w:rFonts w:ascii="Times New Roman" w:hAnsi="Times New Roman"/>
                    <w:sz w:val="18"/>
                    <w:szCs w:val="18"/>
                  </w:rPr>
                </w:pPr>
                <w:r w:rsidRPr="008013F1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Стр.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instrText xml:space="preserve"> PAGE </w:instrTex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524783">
                  <w:rPr>
                    <w:rFonts w:ascii="Times New Roman" w:hAnsi="Times New Roman"/>
                    <w:noProof/>
                    <w:sz w:val="18"/>
                    <w:szCs w:val="18"/>
                  </w:rPr>
                  <w:t>5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от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instrText xml:space="preserve"> NUMPAGES </w:instrTex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524783">
                  <w:rPr>
                    <w:rFonts w:ascii="Times New Roman" w:hAnsi="Times New Roman"/>
                    <w:noProof/>
                    <w:sz w:val="18"/>
                    <w:szCs w:val="18"/>
                  </w:rPr>
                  <w:t>5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</w:p>
            </w:txbxContent>
          </v:textbox>
          <w10:wrap type="squar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36CB" w:rsidRDefault="009C7963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76" type="#_x0000_t75" style="position:absolute;left:0;text-align:left;margin-left:4.9pt;margin-top:1.5pt;width:106.65pt;height:54.35pt;z-index:7">
          <v:imagedata r:id="rId1" o:title="ITA_Single_logo_[Full-Colour]_MOSV_9k_2024"/>
        </v:shape>
      </w:pict>
    </w:r>
    <w:r>
      <w:rPr>
        <w:noProof/>
        <w:lang w:val="bg-BG" w:eastAsia="bg-BG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71" type="#_x0000_t32" style="position:absolute;left:0;text-align:left;margin-left:-9.85pt;margin-top:.55pt;width:481.9pt;height:.05pt;z-index:6" o:connectortype="straight" strokeweight="1pt"/>
      </w:pict>
    </w:r>
    <w:r>
      <w:rPr>
        <w:noProof/>
      </w:rPr>
      <w:pict>
        <v:shape id="Picture 3" o:spid="_x0000_s2070" type="#_x0000_t75" style="position:absolute;left:0;text-align:left;margin-left:440.15pt;margin-top:6.55pt;width:28.8pt;height:28.8pt;z-index:5;visibility:visible">
          <v:imagedata r:id="rId2" o:title=""/>
        </v:shape>
      </w:pict>
    </w:r>
    <w:r w:rsidR="009B36CB" w:rsidRPr="001C5FBF">
      <w:rPr>
        <w:rFonts w:ascii="Times New Roman" w:hAnsi="Times New Roman"/>
        <w:noProof/>
        <w:lang w:val="bg-BG"/>
      </w:rPr>
      <w:t xml:space="preserve">гр. Плевен, ул. “Ал. Стамболийски” 1А, </w:t>
    </w:r>
  </w:p>
  <w:p w:rsidR="009B36CB" w:rsidRDefault="009C7963" w:rsidP="00507294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4" type="#_x0000_t202" style="position:absolute;left:0;text-align:left;margin-left:422.15pt;margin-top:7.35pt;width:48pt;height:16.7pt;z-index:3" filled="f" stroked="f">
          <v:textbox style="mso-next-textbox:#_x0000_s2064;mso-fit-shape-to-text:t" inset="1mm,1.5mm,1mm,1mm">
            <w:txbxContent>
              <w:p w:rsidR="009B36CB" w:rsidRPr="00BB73DC" w:rsidRDefault="009B36CB" w:rsidP="00E80158">
                <w:pPr>
                  <w:pStyle w:val="a4"/>
                  <w:tabs>
                    <w:tab w:val="left" w:pos="660"/>
                    <w:tab w:val="center" w:pos="4253"/>
                    <w:tab w:val="left" w:pos="7230"/>
                    <w:tab w:val="left" w:pos="7655"/>
                  </w:tabs>
                  <w:spacing w:line="216" w:lineRule="auto"/>
                  <w:rPr>
                    <w:rFonts w:ascii="Times New Roman" w:hAnsi="Times New Roman"/>
                    <w:sz w:val="18"/>
                    <w:szCs w:val="18"/>
                  </w:rPr>
                </w:pPr>
                <w:r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стр.</w:t>
                </w:r>
                <w:r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Pr="00BB73DC">
                  <w:rPr>
                    <w:rFonts w:ascii="Times New Roman" w:hAnsi="Times New Roman"/>
                    <w:sz w:val="18"/>
                    <w:szCs w:val="18"/>
                  </w:rPr>
                  <w:instrText xml:space="preserve"> PAGE </w:instrText>
                </w:r>
                <w:r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524783">
                  <w:rPr>
                    <w:rFonts w:ascii="Times New Roman" w:hAnsi="Times New Roman"/>
                    <w:noProof/>
                    <w:sz w:val="18"/>
                    <w:szCs w:val="18"/>
                  </w:rPr>
                  <w:t>1</w:t>
                </w:r>
                <w:r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  <w:r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от</w:t>
                </w:r>
                <w:r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Pr="00BB73DC">
                  <w:rPr>
                    <w:rFonts w:ascii="Times New Roman" w:hAnsi="Times New Roman"/>
                    <w:sz w:val="18"/>
                    <w:szCs w:val="18"/>
                  </w:rPr>
                  <w:instrText xml:space="preserve"> NUMPAGES </w:instrText>
                </w:r>
                <w:r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524783">
                  <w:rPr>
                    <w:rFonts w:ascii="Times New Roman" w:hAnsi="Times New Roman"/>
                    <w:noProof/>
                    <w:sz w:val="18"/>
                    <w:szCs w:val="18"/>
                  </w:rPr>
                  <w:t>5</w:t>
                </w:r>
                <w:r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</w:p>
            </w:txbxContent>
          </v:textbox>
        </v:shape>
      </w:pict>
    </w:r>
    <w:r w:rsidR="009B36CB" w:rsidRPr="001C5FBF">
      <w:rPr>
        <w:rFonts w:ascii="Times New Roman" w:hAnsi="Times New Roman"/>
        <w:noProof/>
        <w:lang w:val="bg-BG"/>
      </w:rPr>
      <w:t>тел</w:t>
    </w:r>
    <w:r w:rsidR="009B36CB" w:rsidRPr="00B55A17">
      <w:rPr>
        <w:rFonts w:ascii="Times New Roman" w:hAnsi="Times New Roman"/>
        <w:noProof/>
        <w:lang w:val="ru-RU"/>
      </w:rPr>
      <w:t>/</w:t>
    </w:r>
    <w:r w:rsidR="009B36CB" w:rsidRPr="001C5FBF">
      <w:rPr>
        <w:rFonts w:ascii="Times New Roman" w:hAnsi="Times New Roman"/>
        <w:noProof/>
        <w:lang w:val="bg-BG"/>
      </w:rPr>
      <w:t>ф</w:t>
    </w:r>
    <w:r w:rsidR="009B36CB" w:rsidRPr="00B55A17">
      <w:rPr>
        <w:rFonts w:ascii="Times New Roman" w:hAnsi="Times New Roman"/>
        <w:noProof/>
        <w:lang w:val="ru-RU"/>
      </w:rPr>
      <w:t>акс: +359</w:t>
    </w:r>
    <w:r w:rsidR="009B36CB" w:rsidRPr="001C5FBF">
      <w:rPr>
        <w:rFonts w:ascii="Times New Roman" w:hAnsi="Times New Roman"/>
        <w:noProof/>
        <w:lang w:val="bg-BG"/>
      </w:rPr>
      <w:t xml:space="preserve"> 64 806 951 и </w:t>
    </w:r>
    <w:r w:rsidR="009B36CB" w:rsidRPr="00B55A17">
      <w:rPr>
        <w:rFonts w:ascii="Times New Roman" w:hAnsi="Times New Roman"/>
        <w:noProof/>
        <w:lang w:val="ru-RU"/>
      </w:rPr>
      <w:t>+359</w:t>
    </w:r>
    <w:r w:rsidR="009B36CB" w:rsidRPr="001C5FBF">
      <w:rPr>
        <w:rFonts w:ascii="Times New Roman" w:hAnsi="Times New Roman"/>
        <w:noProof/>
        <w:lang w:val="bg-BG"/>
      </w:rPr>
      <w:t xml:space="preserve"> 64 800 711</w:t>
    </w:r>
    <w:r w:rsidR="009B36CB" w:rsidRPr="00B55A17">
      <w:rPr>
        <w:rFonts w:ascii="Times New Roman" w:hAnsi="Times New Roman"/>
        <w:noProof/>
        <w:lang w:val="ru-RU"/>
      </w:rPr>
      <w:t xml:space="preserve">, </w:t>
    </w:r>
    <w:r w:rsidR="009B36CB">
      <w:rPr>
        <w:rFonts w:ascii="Times New Roman" w:hAnsi="Times New Roman"/>
        <w:noProof/>
      </w:rPr>
      <w:br/>
    </w:r>
    <w:r w:rsidR="009B36CB" w:rsidRPr="001C5FBF">
      <w:rPr>
        <w:rFonts w:ascii="Times New Roman" w:hAnsi="Times New Roman"/>
        <w:noProof/>
      </w:rPr>
      <w:t>e</w:t>
    </w:r>
    <w:r w:rsidR="009B36CB" w:rsidRPr="00B55A17">
      <w:rPr>
        <w:rFonts w:ascii="Times New Roman" w:hAnsi="Times New Roman"/>
        <w:noProof/>
        <w:lang w:val="ru-RU"/>
      </w:rPr>
      <w:t>-</w:t>
    </w:r>
    <w:r w:rsidR="009B36CB" w:rsidRPr="001C5FBF">
      <w:rPr>
        <w:rFonts w:ascii="Times New Roman" w:hAnsi="Times New Roman"/>
        <w:noProof/>
      </w:rPr>
      <w:t>mail</w:t>
    </w:r>
    <w:r w:rsidR="009B36CB" w:rsidRPr="00B55A17">
      <w:rPr>
        <w:rFonts w:ascii="Times New Roman" w:hAnsi="Times New Roman"/>
        <w:noProof/>
        <w:lang w:val="ru-RU"/>
      </w:rPr>
      <w:t xml:space="preserve">: </w:t>
    </w:r>
    <w:hyperlink r:id="rId3" w:history="1">
      <w:r w:rsidR="009B36CB" w:rsidRPr="005D1DEC">
        <w:rPr>
          <w:rStyle w:val="a6"/>
          <w:rFonts w:ascii="Times New Roman" w:hAnsi="Times New Roman"/>
          <w:noProof/>
        </w:rPr>
        <w:t>office</w:t>
      </w:r>
      <w:r w:rsidR="009B36CB" w:rsidRPr="005D1DEC">
        <w:rPr>
          <w:rStyle w:val="a6"/>
          <w:rFonts w:ascii="Times New Roman" w:hAnsi="Times New Roman"/>
          <w:noProof/>
          <w:lang w:val="ru-RU"/>
        </w:rPr>
        <w:t>@</w:t>
      </w:r>
      <w:r w:rsidR="009B36CB" w:rsidRPr="005D1DEC">
        <w:rPr>
          <w:rStyle w:val="a6"/>
          <w:rFonts w:ascii="Times New Roman" w:hAnsi="Times New Roman"/>
          <w:noProof/>
        </w:rPr>
        <w:t>riew</w:t>
      </w:r>
      <w:r w:rsidR="009B36CB" w:rsidRPr="005D1DEC">
        <w:rPr>
          <w:rStyle w:val="a6"/>
          <w:rFonts w:ascii="Times New Roman" w:hAnsi="Times New Roman"/>
          <w:noProof/>
          <w:lang w:val="ru-RU"/>
        </w:rPr>
        <w:t>-</w:t>
      </w:r>
      <w:r w:rsidR="009B36CB" w:rsidRPr="005D1DEC">
        <w:rPr>
          <w:rStyle w:val="a6"/>
          <w:rFonts w:ascii="Times New Roman" w:hAnsi="Times New Roman"/>
          <w:noProof/>
        </w:rPr>
        <w:t>pleven</w:t>
      </w:r>
      <w:r w:rsidR="009B36CB" w:rsidRPr="005D1DEC">
        <w:rPr>
          <w:rStyle w:val="a6"/>
          <w:rFonts w:ascii="Times New Roman" w:hAnsi="Times New Roman"/>
          <w:noProof/>
          <w:lang w:val="ru-RU"/>
        </w:rPr>
        <w:t>.</w:t>
      </w:r>
      <w:r w:rsidR="009B36CB" w:rsidRPr="005D1DEC">
        <w:rPr>
          <w:rStyle w:val="a6"/>
          <w:rFonts w:ascii="Times New Roman" w:hAnsi="Times New Roman"/>
          <w:noProof/>
        </w:rPr>
        <w:t>eu</w:t>
      </w:r>
    </w:hyperlink>
    <w:r w:rsidR="009B36CB">
      <w:rPr>
        <w:rFonts w:ascii="Times New Roman" w:hAnsi="Times New Roman"/>
        <w:noProof/>
      </w:rPr>
      <w:t xml:space="preserve"> </w:t>
    </w:r>
    <w:r w:rsidR="009B36CB" w:rsidRPr="00B55A17">
      <w:rPr>
        <w:rFonts w:ascii="Times New Roman" w:hAnsi="Times New Roman"/>
        <w:noProof/>
        <w:lang w:val="ru-RU"/>
      </w:rPr>
      <w:t xml:space="preserve"> </w:t>
    </w:r>
    <w:r w:rsidR="009B36CB" w:rsidRPr="001C5FBF">
      <w:rPr>
        <w:rFonts w:ascii="Times New Roman" w:hAnsi="Times New Roman"/>
        <w:noProof/>
        <w:lang w:val="bg-BG"/>
      </w:rPr>
      <w:t>интернет сайт</w:t>
    </w:r>
    <w:r w:rsidR="009B36CB">
      <w:rPr>
        <w:rFonts w:ascii="Times New Roman" w:hAnsi="Times New Roman"/>
        <w:noProof/>
      </w:rPr>
      <w:t xml:space="preserve"> </w:t>
    </w:r>
    <w:hyperlink r:id="rId4" w:history="1">
      <w:r w:rsidR="009B36CB" w:rsidRPr="005D1DEC">
        <w:rPr>
          <w:rStyle w:val="a6"/>
          <w:rFonts w:ascii="Times New Roman" w:hAnsi="Times New Roman"/>
          <w:noProof/>
          <w:lang w:val="bg-BG"/>
        </w:rPr>
        <w:t>http://riew-pleven.eu/</w:t>
      </w:r>
    </w:hyperlink>
  </w:p>
  <w:p w:rsidR="009B36CB" w:rsidRPr="004E440C" w:rsidRDefault="009B36CB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7963" w:rsidRDefault="009C7963">
      <w:r>
        <w:separator/>
      </w:r>
    </w:p>
  </w:footnote>
  <w:footnote w:type="continuationSeparator" w:id="0">
    <w:p w:rsidR="009C7963" w:rsidRDefault="009C796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36CB" w:rsidRPr="005B69F7" w:rsidRDefault="009C7963" w:rsidP="00C7759E">
    <w:pPr>
      <w:pStyle w:val="2"/>
      <w:ind w:firstLine="630"/>
      <w:jc w:val="center"/>
      <w:rPr>
        <w:rStyle w:val="a7"/>
        <w:sz w:val="2"/>
        <w:szCs w:val="2"/>
      </w:rPr>
    </w:pPr>
    <w:r>
      <w:rPr>
        <w:rStyle w:val="a7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6" type="#_x0000_t75" style="position:absolute;left:0;text-align:left;margin-left:-.05pt;margin-top:-5.2pt;width:47.3pt;height:65.55pt;z-index:1">
          <v:imagedata r:id="rId1" o:title="lav4e"/>
          <w10:wrap type="square"/>
        </v:shape>
      </w:pict>
    </w:r>
  </w:p>
  <w:p w:rsidR="009B36CB" w:rsidRPr="001C5FBF" w:rsidRDefault="009C7963" w:rsidP="000E0BB1">
    <w:pPr>
      <w:pStyle w:val="1"/>
      <w:framePr w:w="0" w:hRule="auto" w:wrap="auto" w:vAnchor="margin" w:hAnchor="text" w:xAlign="left" w:yAlign="inline"/>
      <w:tabs>
        <w:tab w:val="left" w:pos="1276"/>
      </w:tabs>
      <w:ind w:firstLine="1276"/>
      <w:jc w:val="left"/>
      <w:rPr>
        <w:rFonts w:ascii="Times New Roman" w:hAnsi="Times New Roman"/>
        <w:spacing w:val="40"/>
        <w:sz w:val="30"/>
        <w:szCs w:val="30"/>
      </w:rPr>
    </w:pPr>
    <w:r>
      <w:rPr>
        <w:rStyle w:val="a7"/>
        <w:sz w:val="2"/>
        <w:szCs w:val="2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63" type="#_x0000_t32" style="position:absolute;left:0;text-align:left;margin-left:54.55pt;margin-top:2.9pt;width:0;height:48.2pt;z-index:2" o:connectortype="straight"/>
      </w:pict>
    </w:r>
    <w:r w:rsidR="009B36CB" w:rsidRPr="001C5FBF">
      <w:rPr>
        <w:rFonts w:ascii="Times New Roman" w:hAnsi="Times New Roman"/>
        <w:spacing w:val="40"/>
        <w:sz w:val="30"/>
        <w:szCs w:val="30"/>
      </w:rPr>
      <w:t>РЕПУБЛИКА БЪЛГАРИЯ</w:t>
    </w:r>
  </w:p>
  <w:p w:rsidR="009B36CB" w:rsidRPr="001C5FBF" w:rsidRDefault="009B36CB" w:rsidP="000E0BB1">
    <w:pPr>
      <w:pStyle w:val="1"/>
      <w:framePr w:w="0" w:hRule="auto" w:wrap="auto" w:vAnchor="margin" w:hAnchor="text" w:xAlign="left" w:yAlign="inline"/>
      <w:tabs>
        <w:tab w:val="left" w:pos="1276"/>
      </w:tabs>
      <w:jc w:val="left"/>
      <w:rPr>
        <w:rFonts w:ascii="Times New Roman" w:hAnsi="Times New Roman"/>
        <w:spacing w:val="40"/>
        <w:sz w:val="28"/>
        <w:szCs w:val="28"/>
      </w:rPr>
    </w:pPr>
    <w:r w:rsidRPr="001C5FBF">
      <w:rPr>
        <w:rFonts w:ascii="Times New Roman" w:hAnsi="Times New Roman"/>
        <w:sz w:val="36"/>
        <w:szCs w:val="36"/>
      </w:rPr>
      <w:tab/>
    </w:r>
    <w:r w:rsidRPr="001C5FBF">
      <w:rPr>
        <w:rFonts w:ascii="Times New Roman" w:hAnsi="Times New Roman"/>
        <w:spacing w:val="40"/>
        <w:sz w:val="28"/>
        <w:szCs w:val="28"/>
      </w:rPr>
      <w:t>Министерство на околната среда и водите</w:t>
    </w:r>
  </w:p>
  <w:p w:rsidR="009B36CB" w:rsidRPr="001C5FBF" w:rsidRDefault="009B36CB" w:rsidP="000E0BB1">
    <w:pPr>
      <w:tabs>
        <w:tab w:val="left" w:pos="1276"/>
      </w:tabs>
      <w:rPr>
        <w:rFonts w:ascii="Times New Roman" w:hAnsi="Times New Roman"/>
        <w:b/>
        <w:spacing w:val="40"/>
        <w:sz w:val="6"/>
        <w:szCs w:val="6"/>
        <w:lang w:val="bg-BG"/>
      </w:rPr>
    </w:pPr>
    <w:r w:rsidRPr="001C5FBF">
      <w:rPr>
        <w:rFonts w:ascii="Times New Roman" w:hAnsi="Times New Roman"/>
        <w:b/>
        <w:spacing w:val="40"/>
        <w:sz w:val="28"/>
        <w:szCs w:val="28"/>
        <w:lang w:val="bg-BG"/>
      </w:rPr>
      <w:tab/>
    </w:r>
  </w:p>
  <w:p w:rsidR="009B36CB" w:rsidRPr="001C5FBF" w:rsidRDefault="009B36CB" w:rsidP="000E0BB1">
    <w:pPr>
      <w:tabs>
        <w:tab w:val="left" w:pos="1276"/>
      </w:tabs>
      <w:ind w:firstLine="1276"/>
      <w:rPr>
        <w:rFonts w:ascii="Times New Roman" w:hAnsi="Times New Roman"/>
        <w:b/>
        <w:spacing w:val="40"/>
        <w:lang w:val="bg-BG"/>
      </w:rPr>
    </w:pPr>
    <w:r w:rsidRPr="001C5FBF">
      <w:rPr>
        <w:rFonts w:ascii="Times New Roman" w:hAnsi="Times New Roman"/>
        <w:b/>
        <w:spacing w:val="40"/>
        <w:lang w:val="bg-BG"/>
      </w:rPr>
      <w:t>Регионална инспекция по околната среда и водите - Плевен</w:t>
    </w:r>
  </w:p>
  <w:p w:rsidR="009B36CB" w:rsidRPr="00ED1377" w:rsidRDefault="009B36CB" w:rsidP="00FC43AE">
    <w:pPr>
      <w:tabs>
        <w:tab w:val="left" w:pos="1276"/>
      </w:tabs>
      <w:rPr>
        <w:lang w:val="bg-BG"/>
      </w:rPr>
    </w:pPr>
    <w:r w:rsidRPr="00E15B5B">
      <w:rPr>
        <w:rFonts w:ascii="Times New Roman" w:hAnsi="Times New Roman"/>
        <w:sz w:val="24"/>
        <w:szCs w:val="24"/>
        <w:lang w:val="bg-BG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834D17"/>
    <w:multiLevelType w:val="hybridMultilevel"/>
    <w:tmpl w:val="FB7C7372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DDF6570"/>
    <w:multiLevelType w:val="hybridMultilevel"/>
    <w:tmpl w:val="94E479BE"/>
    <w:lvl w:ilvl="0" w:tplc="AC46742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26A2B33"/>
    <w:multiLevelType w:val="hybridMultilevel"/>
    <w:tmpl w:val="E59E5E70"/>
    <w:lvl w:ilvl="0" w:tplc="9754F0EA">
      <w:start w:val="8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>
    <w:nsid w:val="14053134"/>
    <w:multiLevelType w:val="hybridMultilevel"/>
    <w:tmpl w:val="BE7A04C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AA31B5B"/>
    <w:multiLevelType w:val="hybridMultilevel"/>
    <w:tmpl w:val="91D4EA6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BA82E65"/>
    <w:multiLevelType w:val="hybridMultilevel"/>
    <w:tmpl w:val="E4D2D57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9167D0"/>
    <w:multiLevelType w:val="hybridMultilevel"/>
    <w:tmpl w:val="BCBC1C6C"/>
    <w:lvl w:ilvl="0" w:tplc="48041300">
      <w:start w:val="2"/>
      <w:numFmt w:val="bullet"/>
      <w:lvlText w:val="-"/>
      <w:lvlJc w:val="left"/>
      <w:pPr>
        <w:tabs>
          <w:tab w:val="num" w:pos="284"/>
        </w:tabs>
        <w:ind w:left="170" w:hanging="170"/>
      </w:pPr>
      <w:rPr>
        <w:rFonts w:ascii="Times New Roman" w:eastAsia="SimSu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>
    <w:nsid w:val="202D1E59"/>
    <w:multiLevelType w:val="hybridMultilevel"/>
    <w:tmpl w:val="F45E7EB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05510B8"/>
    <w:multiLevelType w:val="hybridMultilevel"/>
    <w:tmpl w:val="4FD638AA"/>
    <w:lvl w:ilvl="0" w:tplc="A634B606">
      <w:start w:val="1"/>
      <w:numFmt w:val="bullet"/>
      <w:lvlText w:val="-"/>
      <w:lvlJc w:val="left"/>
      <w:pPr>
        <w:tabs>
          <w:tab w:val="num" w:pos="1191"/>
        </w:tabs>
        <w:ind w:left="1191" w:hanging="227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16C65BA"/>
    <w:multiLevelType w:val="hybridMultilevel"/>
    <w:tmpl w:val="D6AE629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9E45756"/>
    <w:multiLevelType w:val="multilevel"/>
    <w:tmpl w:val="BE7A04C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EA77CDC"/>
    <w:multiLevelType w:val="hybridMultilevel"/>
    <w:tmpl w:val="D0FE58A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69C4979"/>
    <w:multiLevelType w:val="hybridMultilevel"/>
    <w:tmpl w:val="A93E461A"/>
    <w:lvl w:ilvl="0" w:tplc="65CE295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E406945"/>
    <w:multiLevelType w:val="hybridMultilevel"/>
    <w:tmpl w:val="7868AD2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5D00857"/>
    <w:multiLevelType w:val="hybridMultilevel"/>
    <w:tmpl w:val="2F5C3CD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9A1674B"/>
    <w:multiLevelType w:val="hybridMultilevel"/>
    <w:tmpl w:val="056C390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A932B5D"/>
    <w:multiLevelType w:val="multilevel"/>
    <w:tmpl w:val="D6AE629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BB82603"/>
    <w:multiLevelType w:val="hybridMultilevel"/>
    <w:tmpl w:val="1856EA2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5CAB6310"/>
    <w:multiLevelType w:val="hybridMultilevel"/>
    <w:tmpl w:val="65F6F3D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64BE2C24"/>
    <w:multiLevelType w:val="hybridMultilevel"/>
    <w:tmpl w:val="5E7AD60E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64F0288C"/>
    <w:multiLevelType w:val="hybridMultilevel"/>
    <w:tmpl w:val="72EC2E4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5CE295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B892858"/>
    <w:multiLevelType w:val="hybridMultilevel"/>
    <w:tmpl w:val="D09C7E32"/>
    <w:lvl w:ilvl="0" w:tplc="AF6C6AA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88723DD"/>
    <w:multiLevelType w:val="hybridMultilevel"/>
    <w:tmpl w:val="408CBFC6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9C547FB"/>
    <w:multiLevelType w:val="hybridMultilevel"/>
    <w:tmpl w:val="70284FE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2"/>
  </w:num>
  <w:num w:numId="3">
    <w:abstractNumId w:val="0"/>
  </w:num>
  <w:num w:numId="4">
    <w:abstractNumId w:val="9"/>
  </w:num>
  <w:num w:numId="5">
    <w:abstractNumId w:val="16"/>
  </w:num>
  <w:num w:numId="6">
    <w:abstractNumId w:val="18"/>
  </w:num>
  <w:num w:numId="7">
    <w:abstractNumId w:val="7"/>
  </w:num>
  <w:num w:numId="8">
    <w:abstractNumId w:val="17"/>
  </w:num>
  <w:num w:numId="9">
    <w:abstractNumId w:val="3"/>
  </w:num>
  <w:num w:numId="10">
    <w:abstractNumId w:val="10"/>
  </w:num>
  <w:num w:numId="11">
    <w:abstractNumId w:val="15"/>
  </w:num>
  <w:num w:numId="12">
    <w:abstractNumId w:val="4"/>
  </w:num>
  <w:num w:numId="13">
    <w:abstractNumId w:val="22"/>
  </w:num>
  <w:num w:numId="14">
    <w:abstractNumId w:val="19"/>
  </w:num>
  <w:num w:numId="15">
    <w:abstractNumId w:val="14"/>
  </w:num>
  <w:num w:numId="16">
    <w:abstractNumId w:val="13"/>
  </w:num>
  <w:num w:numId="17">
    <w:abstractNumId w:val="21"/>
  </w:num>
  <w:num w:numId="18">
    <w:abstractNumId w:val="6"/>
  </w:num>
  <w:num w:numId="19">
    <w:abstractNumId w:val="8"/>
  </w:num>
  <w:num w:numId="20">
    <w:abstractNumId w:val="1"/>
  </w:num>
  <w:num w:numId="21">
    <w:abstractNumId w:val="5"/>
  </w:num>
  <w:num w:numId="22">
    <w:abstractNumId w:val="2"/>
  </w:num>
  <w:num w:numId="23">
    <w:abstractNumId w:val="23"/>
  </w:num>
  <w:num w:numId="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357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77"/>
    <o:shapelayout v:ext="edit">
      <o:idmap v:ext="edit" data="2"/>
      <o:rules v:ext="edit">
        <o:r id="V:Rule1" type="connector" idref="#_x0000_s2063"/>
        <o:r id="V:Rule2" type="connector" idref="#_x0000_s2071"/>
      </o:rules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A3B17"/>
    <w:rsid w:val="000011FD"/>
    <w:rsid w:val="0000306F"/>
    <w:rsid w:val="000079A6"/>
    <w:rsid w:val="00007B5B"/>
    <w:rsid w:val="00010360"/>
    <w:rsid w:val="00014D52"/>
    <w:rsid w:val="000161CF"/>
    <w:rsid w:val="00020454"/>
    <w:rsid w:val="00021201"/>
    <w:rsid w:val="00022903"/>
    <w:rsid w:val="0002426D"/>
    <w:rsid w:val="000258A9"/>
    <w:rsid w:val="000304DC"/>
    <w:rsid w:val="00042BC2"/>
    <w:rsid w:val="00042D1B"/>
    <w:rsid w:val="00050052"/>
    <w:rsid w:val="000573F5"/>
    <w:rsid w:val="00066AA2"/>
    <w:rsid w:val="00072094"/>
    <w:rsid w:val="00073268"/>
    <w:rsid w:val="00075493"/>
    <w:rsid w:val="0008339B"/>
    <w:rsid w:val="000949F2"/>
    <w:rsid w:val="000B275C"/>
    <w:rsid w:val="000B37D5"/>
    <w:rsid w:val="000B3E2D"/>
    <w:rsid w:val="000B6590"/>
    <w:rsid w:val="000B6AD3"/>
    <w:rsid w:val="000C4CA7"/>
    <w:rsid w:val="000D1FDA"/>
    <w:rsid w:val="000D4E6A"/>
    <w:rsid w:val="000E0BB1"/>
    <w:rsid w:val="000E264F"/>
    <w:rsid w:val="000F045B"/>
    <w:rsid w:val="000F52B7"/>
    <w:rsid w:val="00102537"/>
    <w:rsid w:val="001029D9"/>
    <w:rsid w:val="001073F0"/>
    <w:rsid w:val="00112045"/>
    <w:rsid w:val="0011347F"/>
    <w:rsid w:val="00114C83"/>
    <w:rsid w:val="001219E3"/>
    <w:rsid w:val="00122B91"/>
    <w:rsid w:val="0012557E"/>
    <w:rsid w:val="001257C4"/>
    <w:rsid w:val="0012622B"/>
    <w:rsid w:val="00130AD7"/>
    <w:rsid w:val="00136B06"/>
    <w:rsid w:val="00145D9E"/>
    <w:rsid w:val="001471AF"/>
    <w:rsid w:val="001500F0"/>
    <w:rsid w:val="00157D1E"/>
    <w:rsid w:val="001625CE"/>
    <w:rsid w:val="0016684B"/>
    <w:rsid w:val="00167425"/>
    <w:rsid w:val="00183972"/>
    <w:rsid w:val="00197476"/>
    <w:rsid w:val="001A2F53"/>
    <w:rsid w:val="001B170D"/>
    <w:rsid w:val="001B204E"/>
    <w:rsid w:val="001B4BA5"/>
    <w:rsid w:val="001B6EDD"/>
    <w:rsid w:val="001C5702"/>
    <w:rsid w:val="001C5FBF"/>
    <w:rsid w:val="001C6903"/>
    <w:rsid w:val="001C6C3B"/>
    <w:rsid w:val="001D2EF1"/>
    <w:rsid w:val="001D5BBD"/>
    <w:rsid w:val="001E10FE"/>
    <w:rsid w:val="001E3E8F"/>
    <w:rsid w:val="001F48AA"/>
    <w:rsid w:val="001F7169"/>
    <w:rsid w:val="00202981"/>
    <w:rsid w:val="0020512A"/>
    <w:rsid w:val="0020653E"/>
    <w:rsid w:val="00216767"/>
    <w:rsid w:val="00221854"/>
    <w:rsid w:val="00222188"/>
    <w:rsid w:val="00224613"/>
    <w:rsid w:val="0022789E"/>
    <w:rsid w:val="00233451"/>
    <w:rsid w:val="00235D6D"/>
    <w:rsid w:val="0024024B"/>
    <w:rsid w:val="0024120B"/>
    <w:rsid w:val="00250652"/>
    <w:rsid w:val="00252FCD"/>
    <w:rsid w:val="00254944"/>
    <w:rsid w:val="00266D04"/>
    <w:rsid w:val="002828E3"/>
    <w:rsid w:val="00283CAE"/>
    <w:rsid w:val="00285059"/>
    <w:rsid w:val="002852A0"/>
    <w:rsid w:val="002A709F"/>
    <w:rsid w:val="002B0BD1"/>
    <w:rsid w:val="002B515A"/>
    <w:rsid w:val="002B5806"/>
    <w:rsid w:val="002B5D17"/>
    <w:rsid w:val="002B7809"/>
    <w:rsid w:val="002C160E"/>
    <w:rsid w:val="002C55E0"/>
    <w:rsid w:val="002C57C1"/>
    <w:rsid w:val="002D15F1"/>
    <w:rsid w:val="002D56FE"/>
    <w:rsid w:val="002D759D"/>
    <w:rsid w:val="002E25EF"/>
    <w:rsid w:val="002E30CF"/>
    <w:rsid w:val="002E4341"/>
    <w:rsid w:val="002E5EF0"/>
    <w:rsid w:val="002F1D8F"/>
    <w:rsid w:val="003020B1"/>
    <w:rsid w:val="003027AD"/>
    <w:rsid w:val="00303CC9"/>
    <w:rsid w:val="00315C9F"/>
    <w:rsid w:val="00320FA1"/>
    <w:rsid w:val="00323696"/>
    <w:rsid w:val="00324274"/>
    <w:rsid w:val="00335651"/>
    <w:rsid w:val="00336158"/>
    <w:rsid w:val="003467D8"/>
    <w:rsid w:val="00352F4E"/>
    <w:rsid w:val="00361B04"/>
    <w:rsid w:val="003633AD"/>
    <w:rsid w:val="00367DDD"/>
    <w:rsid w:val="003754EC"/>
    <w:rsid w:val="00380EF7"/>
    <w:rsid w:val="00382EB0"/>
    <w:rsid w:val="003A6AD3"/>
    <w:rsid w:val="003B30BB"/>
    <w:rsid w:val="003B732C"/>
    <w:rsid w:val="003D49B8"/>
    <w:rsid w:val="003D4A6B"/>
    <w:rsid w:val="003D6007"/>
    <w:rsid w:val="003E2D35"/>
    <w:rsid w:val="003F4B02"/>
    <w:rsid w:val="00413BCA"/>
    <w:rsid w:val="0042680C"/>
    <w:rsid w:val="00436510"/>
    <w:rsid w:val="0043651F"/>
    <w:rsid w:val="00446795"/>
    <w:rsid w:val="00446A9A"/>
    <w:rsid w:val="00457D63"/>
    <w:rsid w:val="00461C94"/>
    <w:rsid w:val="004647BB"/>
    <w:rsid w:val="00470B22"/>
    <w:rsid w:val="00477F7F"/>
    <w:rsid w:val="004820D4"/>
    <w:rsid w:val="004873A5"/>
    <w:rsid w:val="004A169C"/>
    <w:rsid w:val="004A3466"/>
    <w:rsid w:val="004C3144"/>
    <w:rsid w:val="004C60A9"/>
    <w:rsid w:val="004D145C"/>
    <w:rsid w:val="004D209B"/>
    <w:rsid w:val="004D2467"/>
    <w:rsid w:val="004D2FE2"/>
    <w:rsid w:val="004E440C"/>
    <w:rsid w:val="004F017D"/>
    <w:rsid w:val="004F04D9"/>
    <w:rsid w:val="004F19E2"/>
    <w:rsid w:val="004F765C"/>
    <w:rsid w:val="00503EAD"/>
    <w:rsid w:val="005065A6"/>
    <w:rsid w:val="00507294"/>
    <w:rsid w:val="00511B94"/>
    <w:rsid w:val="00512260"/>
    <w:rsid w:val="00516005"/>
    <w:rsid w:val="00524783"/>
    <w:rsid w:val="0053197C"/>
    <w:rsid w:val="00537831"/>
    <w:rsid w:val="00552735"/>
    <w:rsid w:val="00554748"/>
    <w:rsid w:val="0057056E"/>
    <w:rsid w:val="00571B43"/>
    <w:rsid w:val="00584624"/>
    <w:rsid w:val="00586A51"/>
    <w:rsid w:val="00597575"/>
    <w:rsid w:val="005A1B6A"/>
    <w:rsid w:val="005A38BA"/>
    <w:rsid w:val="005A3B17"/>
    <w:rsid w:val="005A693A"/>
    <w:rsid w:val="005A7CFF"/>
    <w:rsid w:val="005B24BB"/>
    <w:rsid w:val="005B69F7"/>
    <w:rsid w:val="005B74E2"/>
    <w:rsid w:val="005C3F8B"/>
    <w:rsid w:val="005C77F9"/>
    <w:rsid w:val="005D0CA9"/>
    <w:rsid w:val="005D2365"/>
    <w:rsid w:val="005D287B"/>
    <w:rsid w:val="005D6B1A"/>
    <w:rsid w:val="005D7788"/>
    <w:rsid w:val="005E2D01"/>
    <w:rsid w:val="005E364F"/>
    <w:rsid w:val="005F1711"/>
    <w:rsid w:val="005F19E1"/>
    <w:rsid w:val="00601538"/>
    <w:rsid w:val="00602A0B"/>
    <w:rsid w:val="00606E8F"/>
    <w:rsid w:val="00610A16"/>
    <w:rsid w:val="0061164A"/>
    <w:rsid w:val="00613164"/>
    <w:rsid w:val="0062156E"/>
    <w:rsid w:val="00623758"/>
    <w:rsid w:val="00630522"/>
    <w:rsid w:val="00633F6F"/>
    <w:rsid w:val="006340C8"/>
    <w:rsid w:val="00640497"/>
    <w:rsid w:val="00643C98"/>
    <w:rsid w:val="0064459F"/>
    <w:rsid w:val="00661C46"/>
    <w:rsid w:val="0066703A"/>
    <w:rsid w:val="00675EF6"/>
    <w:rsid w:val="00683C00"/>
    <w:rsid w:val="00684704"/>
    <w:rsid w:val="0068712A"/>
    <w:rsid w:val="006959A5"/>
    <w:rsid w:val="006A6FA0"/>
    <w:rsid w:val="006B0B9A"/>
    <w:rsid w:val="006B1CB7"/>
    <w:rsid w:val="006B5E7A"/>
    <w:rsid w:val="006C0561"/>
    <w:rsid w:val="006C2A28"/>
    <w:rsid w:val="006D21A3"/>
    <w:rsid w:val="006D2408"/>
    <w:rsid w:val="006D402E"/>
    <w:rsid w:val="006D4449"/>
    <w:rsid w:val="006D699C"/>
    <w:rsid w:val="006E0422"/>
    <w:rsid w:val="006E1608"/>
    <w:rsid w:val="006E3BCE"/>
    <w:rsid w:val="006E6B59"/>
    <w:rsid w:val="006F1BF1"/>
    <w:rsid w:val="00702B23"/>
    <w:rsid w:val="00706221"/>
    <w:rsid w:val="00710DA7"/>
    <w:rsid w:val="00721F8E"/>
    <w:rsid w:val="00735898"/>
    <w:rsid w:val="00736044"/>
    <w:rsid w:val="00737EFC"/>
    <w:rsid w:val="007464EF"/>
    <w:rsid w:val="007666DC"/>
    <w:rsid w:val="007719EF"/>
    <w:rsid w:val="00771A14"/>
    <w:rsid w:val="00781975"/>
    <w:rsid w:val="007866AA"/>
    <w:rsid w:val="00796B82"/>
    <w:rsid w:val="007A1D54"/>
    <w:rsid w:val="007A5E42"/>
    <w:rsid w:val="007A6290"/>
    <w:rsid w:val="007B0991"/>
    <w:rsid w:val="007B0C94"/>
    <w:rsid w:val="007B4743"/>
    <w:rsid w:val="007C265E"/>
    <w:rsid w:val="007D17F6"/>
    <w:rsid w:val="007D364A"/>
    <w:rsid w:val="007E090B"/>
    <w:rsid w:val="007E3FAD"/>
    <w:rsid w:val="007E6C8D"/>
    <w:rsid w:val="007E6D40"/>
    <w:rsid w:val="007E72BF"/>
    <w:rsid w:val="007F0832"/>
    <w:rsid w:val="007F2F61"/>
    <w:rsid w:val="008013F1"/>
    <w:rsid w:val="00804CC3"/>
    <w:rsid w:val="00810919"/>
    <w:rsid w:val="0081142A"/>
    <w:rsid w:val="00811FDC"/>
    <w:rsid w:val="00816C4B"/>
    <w:rsid w:val="0082065C"/>
    <w:rsid w:val="008428BA"/>
    <w:rsid w:val="00842F0C"/>
    <w:rsid w:val="008456FD"/>
    <w:rsid w:val="0085348A"/>
    <w:rsid w:val="008632CA"/>
    <w:rsid w:val="008645B9"/>
    <w:rsid w:val="008719BB"/>
    <w:rsid w:val="00874A5A"/>
    <w:rsid w:val="00875191"/>
    <w:rsid w:val="008968D0"/>
    <w:rsid w:val="00897A5E"/>
    <w:rsid w:val="008A13F7"/>
    <w:rsid w:val="008B0206"/>
    <w:rsid w:val="008B1300"/>
    <w:rsid w:val="008C2984"/>
    <w:rsid w:val="008C5C63"/>
    <w:rsid w:val="008D67DB"/>
    <w:rsid w:val="008E3C74"/>
    <w:rsid w:val="008F1D9C"/>
    <w:rsid w:val="00902B60"/>
    <w:rsid w:val="00906093"/>
    <w:rsid w:val="0090763A"/>
    <w:rsid w:val="009142CE"/>
    <w:rsid w:val="009154E3"/>
    <w:rsid w:val="00927C76"/>
    <w:rsid w:val="00934D3F"/>
    <w:rsid w:val="009355CE"/>
    <w:rsid w:val="00936425"/>
    <w:rsid w:val="00943933"/>
    <w:rsid w:val="00946D85"/>
    <w:rsid w:val="00950B3D"/>
    <w:rsid w:val="009571F2"/>
    <w:rsid w:val="0095734C"/>
    <w:rsid w:val="00961612"/>
    <w:rsid w:val="00964787"/>
    <w:rsid w:val="00973C05"/>
    <w:rsid w:val="00974296"/>
    <w:rsid w:val="00974546"/>
    <w:rsid w:val="0097681D"/>
    <w:rsid w:val="0098232D"/>
    <w:rsid w:val="009825C4"/>
    <w:rsid w:val="00992337"/>
    <w:rsid w:val="009958B3"/>
    <w:rsid w:val="009A013C"/>
    <w:rsid w:val="009A01B1"/>
    <w:rsid w:val="009A078B"/>
    <w:rsid w:val="009A49E5"/>
    <w:rsid w:val="009B36CB"/>
    <w:rsid w:val="009C28A8"/>
    <w:rsid w:val="009C7963"/>
    <w:rsid w:val="009D2045"/>
    <w:rsid w:val="009D2592"/>
    <w:rsid w:val="009D37BF"/>
    <w:rsid w:val="009D6633"/>
    <w:rsid w:val="009E7D8E"/>
    <w:rsid w:val="009F0994"/>
    <w:rsid w:val="00A00CCD"/>
    <w:rsid w:val="00A05405"/>
    <w:rsid w:val="00A07FD6"/>
    <w:rsid w:val="00A12710"/>
    <w:rsid w:val="00A16227"/>
    <w:rsid w:val="00A165D4"/>
    <w:rsid w:val="00A23E68"/>
    <w:rsid w:val="00A34CB9"/>
    <w:rsid w:val="00A4221A"/>
    <w:rsid w:val="00A46703"/>
    <w:rsid w:val="00A60BDB"/>
    <w:rsid w:val="00A671F2"/>
    <w:rsid w:val="00A70C9E"/>
    <w:rsid w:val="00A75A1A"/>
    <w:rsid w:val="00A839E1"/>
    <w:rsid w:val="00A83C3E"/>
    <w:rsid w:val="00A915C1"/>
    <w:rsid w:val="00A93198"/>
    <w:rsid w:val="00A9408A"/>
    <w:rsid w:val="00AA4E80"/>
    <w:rsid w:val="00AB7525"/>
    <w:rsid w:val="00AC24C0"/>
    <w:rsid w:val="00AD1328"/>
    <w:rsid w:val="00AD13E8"/>
    <w:rsid w:val="00AD52BA"/>
    <w:rsid w:val="00AD5D20"/>
    <w:rsid w:val="00AD71B0"/>
    <w:rsid w:val="00AD7DF8"/>
    <w:rsid w:val="00AE05F6"/>
    <w:rsid w:val="00AE4B14"/>
    <w:rsid w:val="00AE58E0"/>
    <w:rsid w:val="00AE6AC2"/>
    <w:rsid w:val="00AE76B0"/>
    <w:rsid w:val="00AF220B"/>
    <w:rsid w:val="00AF2498"/>
    <w:rsid w:val="00AF75DB"/>
    <w:rsid w:val="00B04476"/>
    <w:rsid w:val="00B10311"/>
    <w:rsid w:val="00B23C65"/>
    <w:rsid w:val="00B248C0"/>
    <w:rsid w:val="00B26FAD"/>
    <w:rsid w:val="00B31014"/>
    <w:rsid w:val="00B31345"/>
    <w:rsid w:val="00B377D7"/>
    <w:rsid w:val="00B42EB3"/>
    <w:rsid w:val="00B53766"/>
    <w:rsid w:val="00B55A17"/>
    <w:rsid w:val="00B76562"/>
    <w:rsid w:val="00B77D24"/>
    <w:rsid w:val="00B81CAE"/>
    <w:rsid w:val="00B8211C"/>
    <w:rsid w:val="00B9520D"/>
    <w:rsid w:val="00B97E6D"/>
    <w:rsid w:val="00BB73DC"/>
    <w:rsid w:val="00BC066B"/>
    <w:rsid w:val="00BC32A3"/>
    <w:rsid w:val="00BC3B13"/>
    <w:rsid w:val="00BC74BB"/>
    <w:rsid w:val="00BC78C5"/>
    <w:rsid w:val="00BD17E1"/>
    <w:rsid w:val="00BE07A0"/>
    <w:rsid w:val="00BE15D5"/>
    <w:rsid w:val="00BE2972"/>
    <w:rsid w:val="00BE5E38"/>
    <w:rsid w:val="00BF273A"/>
    <w:rsid w:val="00BF3134"/>
    <w:rsid w:val="00BF4BEF"/>
    <w:rsid w:val="00BF7B54"/>
    <w:rsid w:val="00C00904"/>
    <w:rsid w:val="00C02136"/>
    <w:rsid w:val="00C044EB"/>
    <w:rsid w:val="00C12E2B"/>
    <w:rsid w:val="00C25708"/>
    <w:rsid w:val="00C273A4"/>
    <w:rsid w:val="00C31FB6"/>
    <w:rsid w:val="00C339AC"/>
    <w:rsid w:val="00C36910"/>
    <w:rsid w:val="00C36D18"/>
    <w:rsid w:val="00C37D71"/>
    <w:rsid w:val="00C471C7"/>
    <w:rsid w:val="00C473A4"/>
    <w:rsid w:val="00C52A3F"/>
    <w:rsid w:val="00C64D7E"/>
    <w:rsid w:val="00C65BE1"/>
    <w:rsid w:val="00C76288"/>
    <w:rsid w:val="00C7759E"/>
    <w:rsid w:val="00C82160"/>
    <w:rsid w:val="00C836E2"/>
    <w:rsid w:val="00C9282E"/>
    <w:rsid w:val="00C931DF"/>
    <w:rsid w:val="00C97746"/>
    <w:rsid w:val="00CA1844"/>
    <w:rsid w:val="00CA3154"/>
    <w:rsid w:val="00CA3258"/>
    <w:rsid w:val="00CA7A14"/>
    <w:rsid w:val="00CA7A5F"/>
    <w:rsid w:val="00CC1AD5"/>
    <w:rsid w:val="00CC37B0"/>
    <w:rsid w:val="00CC3844"/>
    <w:rsid w:val="00CD05C6"/>
    <w:rsid w:val="00CD1F33"/>
    <w:rsid w:val="00CD503A"/>
    <w:rsid w:val="00CE06EE"/>
    <w:rsid w:val="00CF5B94"/>
    <w:rsid w:val="00D009BA"/>
    <w:rsid w:val="00D02CF2"/>
    <w:rsid w:val="00D03B87"/>
    <w:rsid w:val="00D115C3"/>
    <w:rsid w:val="00D259F5"/>
    <w:rsid w:val="00D43FB0"/>
    <w:rsid w:val="00D450FA"/>
    <w:rsid w:val="00D45EBE"/>
    <w:rsid w:val="00D51744"/>
    <w:rsid w:val="00D52FEF"/>
    <w:rsid w:val="00D530CC"/>
    <w:rsid w:val="00D61AE4"/>
    <w:rsid w:val="00D624B6"/>
    <w:rsid w:val="00D6399C"/>
    <w:rsid w:val="00D642E1"/>
    <w:rsid w:val="00D65F83"/>
    <w:rsid w:val="00D7014B"/>
    <w:rsid w:val="00D72D3B"/>
    <w:rsid w:val="00D73AE0"/>
    <w:rsid w:val="00D7472F"/>
    <w:rsid w:val="00D75A43"/>
    <w:rsid w:val="00D858B5"/>
    <w:rsid w:val="00D96B60"/>
    <w:rsid w:val="00DA649F"/>
    <w:rsid w:val="00DA7282"/>
    <w:rsid w:val="00DB0413"/>
    <w:rsid w:val="00DB045A"/>
    <w:rsid w:val="00DB20E4"/>
    <w:rsid w:val="00DC0F0F"/>
    <w:rsid w:val="00DC4CB6"/>
    <w:rsid w:val="00DE134E"/>
    <w:rsid w:val="00DE6201"/>
    <w:rsid w:val="00E01A97"/>
    <w:rsid w:val="00E01C92"/>
    <w:rsid w:val="00E15B5B"/>
    <w:rsid w:val="00E21B61"/>
    <w:rsid w:val="00E24968"/>
    <w:rsid w:val="00E25413"/>
    <w:rsid w:val="00E27B4A"/>
    <w:rsid w:val="00E344E2"/>
    <w:rsid w:val="00E4226E"/>
    <w:rsid w:val="00E45F02"/>
    <w:rsid w:val="00E56C6D"/>
    <w:rsid w:val="00E60640"/>
    <w:rsid w:val="00E65538"/>
    <w:rsid w:val="00E65806"/>
    <w:rsid w:val="00E663B8"/>
    <w:rsid w:val="00E6683E"/>
    <w:rsid w:val="00E751C5"/>
    <w:rsid w:val="00E76CD1"/>
    <w:rsid w:val="00E80158"/>
    <w:rsid w:val="00E84DFB"/>
    <w:rsid w:val="00E92586"/>
    <w:rsid w:val="00E97812"/>
    <w:rsid w:val="00EA086D"/>
    <w:rsid w:val="00EA3B1F"/>
    <w:rsid w:val="00EA4180"/>
    <w:rsid w:val="00EA69D0"/>
    <w:rsid w:val="00EB05F8"/>
    <w:rsid w:val="00EB16E7"/>
    <w:rsid w:val="00EB3890"/>
    <w:rsid w:val="00EB63EB"/>
    <w:rsid w:val="00EC238C"/>
    <w:rsid w:val="00EC28C9"/>
    <w:rsid w:val="00EC304D"/>
    <w:rsid w:val="00ED1377"/>
    <w:rsid w:val="00ED7826"/>
    <w:rsid w:val="00EE24EE"/>
    <w:rsid w:val="00EE4B43"/>
    <w:rsid w:val="00EE529B"/>
    <w:rsid w:val="00EE58D9"/>
    <w:rsid w:val="00EE5E97"/>
    <w:rsid w:val="00F048C7"/>
    <w:rsid w:val="00F10311"/>
    <w:rsid w:val="00F1360D"/>
    <w:rsid w:val="00F13731"/>
    <w:rsid w:val="00F14689"/>
    <w:rsid w:val="00F15F59"/>
    <w:rsid w:val="00F16FBD"/>
    <w:rsid w:val="00F30284"/>
    <w:rsid w:val="00F36950"/>
    <w:rsid w:val="00F41798"/>
    <w:rsid w:val="00F50602"/>
    <w:rsid w:val="00F54099"/>
    <w:rsid w:val="00F628B7"/>
    <w:rsid w:val="00F6371E"/>
    <w:rsid w:val="00F72CF1"/>
    <w:rsid w:val="00F74B3E"/>
    <w:rsid w:val="00F752C0"/>
    <w:rsid w:val="00F94863"/>
    <w:rsid w:val="00FA1719"/>
    <w:rsid w:val="00FA195A"/>
    <w:rsid w:val="00FB2B2C"/>
    <w:rsid w:val="00FB3F14"/>
    <w:rsid w:val="00FB6DAB"/>
    <w:rsid w:val="00FC43AE"/>
    <w:rsid w:val="00FC4F19"/>
    <w:rsid w:val="00FC5487"/>
    <w:rsid w:val="00FD2988"/>
    <w:rsid w:val="00FD5793"/>
    <w:rsid w:val="00FD600D"/>
    <w:rsid w:val="00FE2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1">
    <w:name w:val="heading 1"/>
    <w:basedOn w:val="a"/>
    <w:next w:val="a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  <w:lang w:val="bg-BG"/>
    </w:rPr>
  </w:style>
  <w:style w:type="paragraph" w:styleId="5">
    <w:name w:val="heading 5"/>
    <w:basedOn w:val="a"/>
    <w:next w:val="a"/>
    <w:qFormat/>
    <w:rsid w:val="00E27B4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paragraph" w:styleId="a5">
    <w:name w:val="Body Text"/>
    <w:basedOn w:val="a"/>
    <w:pPr>
      <w:jc w:val="both"/>
    </w:pPr>
    <w:rPr>
      <w:rFonts w:ascii="Times New Roman" w:hAnsi="Times New Roman"/>
      <w:lang w:val="bg-BG"/>
    </w:rPr>
  </w:style>
  <w:style w:type="paragraph" w:styleId="20">
    <w:name w:val="Body Text 2"/>
    <w:basedOn w:val="a"/>
    <w:pPr>
      <w:jc w:val="both"/>
    </w:pPr>
    <w:rPr>
      <w:rFonts w:ascii="Times New Roman" w:hAnsi="Times New Roman"/>
      <w:sz w:val="24"/>
      <w:lang w:val="bg-BG"/>
    </w:rPr>
  </w:style>
  <w:style w:type="character" w:styleId="a6">
    <w:name w:val="Hyperlink"/>
    <w:rPr>
      <w:color w:val="0000FF"/>
      <w:u w:val="single"/>
    </w:rPr>
  </w:style>
  <w:style w:type="character" w:styleId="a7">
    <w:name w:val="Emphasis"/>
    <w:qFormat/>
    <w:rsid w:val="005B69F7"/>
    <w:rPr>
      <w:i/>
      <w:iCs/>
    </w:rPr>
  </w:style>
  <w:style w:type="paragraph" w:customStyle="1" w:styleId="mainpageitemsjus">
    <w:name w:val="main_page_items_jus"/>
    <w:basedOn w:val="a"/>
    <w:rsid w:val="00842F0C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Verdana" w:hAnsi="Verdana"/>
      <w:b/>
      <w:bCs/>
      <w:color w:val="000000"/>
      <w:sz w:val="18"/>
      <w:szCs w:val="18"/>
      <w:lang w:val="bg-BG" w:eastAsia="bg-BG"/>
    </w:rPr>
  </w:style>
  <w:style w:type="paragraph" w:styleId="a8">
    <w:name w:val="Balloon Text"/>
    <w:basedOn w:val="a"/>
    <w:semiHidden/>
    <w:rsid w:val="007719EF"/>
    <w:rPr>
      <w:rFonts w:ascii="Tahoma" w:hAnsi="Tahoma" w:cs="Tahoma"/>
      <w:sz w:val="16"/>
      <w:szCs w:val="16"/>
    </w:rPr>
  </w:style>
  <w:style w:type="paragraph" w:customStyle="1" w:styleId="a9">
    <w:basedOn w:val="a"/>
    <w:semiHidden/>
    <w:rsid w:val="00ED1377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paragraph" w:customStyle="1" w:styleId="CharCharCharCharCharChar1CharCharChar">
    <w:name w:val="Char Char Char Char Char Char1 Char Char Char"/>
    <w:basedOn w:val="a"/>
    <w:rsid w:val="00E01C92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eastAsia="MS Mincho" w:hAnsi="Tahoma"/>
      <w:sz w:val="24"/>
      <w:szCs w:val="24"/>
      <w:lang w:val="pl-PL" w:eastAsia="pl-PL"/>
    </w:rPr>
  </w:style>
  <w:style w:type="paragraph" w:customStyle="1" w:styleId="Char">
    <w:name w:val="Char"/>
    <w:basedOn w:val="a"/>
    <w:rsid w:val="002D56FE"/>
    <w:pPr>
      <w:overflowPunct/>
      <w:autoSpaceDE/>
      <w:autoSpaceDN/>
      <w:adjustRightInd/>
      <w:spacing w:after="160" w:line="240" w:lineRule="exact"/>
      <w:textAlignment w:val="auto"/>
    </w:pPr>
    <w:rPr>
      <w:rFonts w:cs="Arial"/>
    </w:rPr>
  </w:style>
  <w:style w:type="character" w:styleId="aa">
    <w:name w:val="page number"/>
    <w:basedOn w:val="a0"/>
    <w:rsid w:val="00B55A17"/>
  </w:style>
  <w:style w:type="paragraph" w:styleId="ab">
    <w:name w:val="Normal (Web)"/>
    <w:basedOn w:val="a"/>
    <w:rsid w:val="0002426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character" w:customStyle="1" w:styleId="samedocreference">
    <w:name w:val="samedocreference"/>
    <w:basedOn w:val="a0"/>
    <w:rsid w:val="0002426D"/>
  </w:style>
  <w:style w:type="character" w:customStyle="1" w:styleId="newdocreference">
    <w:name w:val="newdocreference"/>
    <w:basedOn w:val="a0"/>
    <w:rsid w:val="0002426D"/>
  </w:style>
  <w:style w:type="paragraph" w:styleId="ac">
    <w:name w:val="Block Text"/>
    <w:basedOn w:val="a"/>
    <w:unhideWhenUsed/>
    <w:rsid w:val="00B8211C"/>
    <w:pPr>
      <w:overflowPunct/>
      <w:autoSpaceDE/>
      <w:autoSpaceDN/>
      <w:adjustRightInd/>
      <w:ind w:left="-900" w:right="-694"/>
      <w:textAlignment w:val="auto"/>
    </w:pPr>
    <w:rPr>
      <w:rFonts w:ascii="Times New Roman" w:hAnsi="Times New Roman"/>
      <w:sz w:val="32"/>
      <w:szCs w:val="24"/>
      <w:lang w:val="bg-BG"/>
    </w:rPr>
  </w:style>
  <w:style w:type="paragraph" w:customStyle="1" w:styleId="CharChar1Char">
    <w:name w:val="Char Char1 Char"/>
    <w:basedOn w:val="a"/>
    <w:semiHidden/>
    <w:rsid w:val="004E440C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character" w:customStyle="1" w:styleId="newdocreference1">
    <w:name w:val="newdocreference1"/>
    <w:rsid w:val="00E27B4A"/>
    <w:rPr>
      <w:b w:val="0"/>
      <w:bCs w:val="0"/>
      <w:i w:val="0"/>
      <w:iCs w:val="0"/>
      <w:color w:val="0000FF"/>
      <w:sz w:val="24"/>
      <w:szCs w:val="24"/>
      <w:u w:val="single"/>
    </w:rPr>
  </w:style>
  <w:style w:type="paragraph" w:customStyle="1" w:styleId="ad">
    <w:name w:val="Стил"/>
    <w:rsid w:val="00A46703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eastAsia="SimSun"/>
      <w:sz w:val="24"/>
      <w:szCs w:val="24"/>
      <w:lang w:val="en-US" w:eastAsia="zh-CN"/>
    </w:rPr>
  </w:style>
  <w:style w:type="paragraph" w:customStyle="1" w:styleId="Default">
    <w:name w:val="Default"/>
    <w:rsid w:val="00F14689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CharChar">
    <w:name w:val="Char Char"/>
    <w:basedOn w:val="a"/>
    <w:rsid w:val="001D2EF1"/>
    <w:pPr>
      <w:tabs>
        <w:tab w:val="left" w:pos="709"/>
      </w:tabs>
      <w:overflowPunct/>
      <w:autoSpaceDE/>
      <w:autoSpaceDN/>
      <w:adjustRightInd/>
      <w:spacing w:line="360" w:lineRule="auto"/>
      <w:textAlignment w:val="auto"/>
    </w:pPr>
    <w:rPr>
      <w:rFonts w:ascii="Tahoma" w:hAnsi="Tahoma"/>
      <w:sz w:val="24"/>
      <w:szCs w:val="24"/>
      <w:lang w:val="pl-PL" w:eastAsia="pl-PL"/>
    </w:rPr>
  </w:style>
  <w:style w:type="paragraph" w:customStyle="1" w:styleId="CharChar0">
    <w:name w:val="Char Char"/>
    <w:basedOn w:val="a"/>
    <w:rsid w:val="005B24BB"/>
    <w:pPr>
      <w:tabs>
        <w:tab w:val="left" w:pos="709"/>
      </w:tabs>
      <w:overflowPunct/>
      <w:autoSpaceDE/>
      <w:autoSpaceDN/>
      <w:adjustRightInd/>
      <w:spacing w:line="360" w:lineRule="auto"/>
      <w:textAlignment w:val="auto"/>
    </w:pPr>
    <w:rPr>
      <w:rFonts w:ascii="Tahoma" w:hAnsi="Tahoma"/>
      <w:sz w:val="24"/>
      <w:szCs w:val="24"/>
      <w:lang w:val="pl-PL" w:eastAsia="pl-PL"/>
    </w:rPr>
  </w:style>
  <w:style w:type="paragraph" w:customStyle="1" w:styleId="ae">
    <w:name w:val="НОРМАЛНИ"/>
    <w:basedOn w:val="a"/>
    <w:link w:val="Char0"/>
    <w:qFormat/>
    <w:rsid w:val="005B24BB"/>
    <w:pPr>
      <w:overflowPunct/>
      <w:autoSpaceDE/>
      <w:autoSpaceDN/>
      <w:adjustRightInd/>
      <w:spacing w:after="100" w:line="259" w:lineRule="auto"/>
      <w:ind w:right="-57"/>
      <w:jc w:val="both"/>
      <w:textAlignment w:val="auto"/>
    </w:pPr>
    <w:rPr>
      <w:rFonts w:ascii="ISOCPEUR" w:eastAsia="Calibri" w:hAnsi="ISOCPEUR" w:cs="Arial"/>
      <w:bCs/>
      <w:kern w:val="2"/>
      <w:sz w:val="22"/>
      <w:szCs w:val="24"/>
      <w:lang w:val="bg-BG"/>
    </w:rPr>
  </w:style>
  <w:style w:type="character" w:customStyle="1" w:styleId="Char0">
    <w:name w:val="НОРМАЛНИ Char"/>
    <w:link w:val="ae"/>
    <w:rsid w:val="005B24BB"/>
    <w:rPr>
      <w:rFonts w:ascii="ISOCPEUR" w:eastAsia="Calibri" w:hAnsi="ISOCPEUR" w:cs="Arial"/>
      <w:bCs/>
      <w:kern w:val="2"/>
      <w:sz w:val="22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2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riew-pleven.eu" TargetMode="External"/><Relationship Id="rId2" Type="http://schemas.openxmlformats.org/officeDocument/2006/relationships/image" Target="media/image4.wmf"/><Relationship Id="rId1" Type="http://schemas.openxmlformats.org/officeDocument/2006/relationships/image" Target="media/image3.jpeg"/><Relationship Id="rId4" Type="http://schemas.openxmlformats.org/officeDocument/2006/relationships/hyperlink" Target="http://riew-pleven.e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455</TotalTime>
  <Pages>5</Pages>
  <Words>2323</Words>
  <Characters>13243</Characters>
  <Application>Microsoft Office Word</Application>
  <DocSecurity>0</DocSecurity>
  <Lines>110</Lines>
  <Paragraphs>31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ДО</vt:lpstr>
    </vt:vector>
  </TitlesOfParts>
  <Company>Ministry of Industry</Company>
  <LinksUpToDate>false</LinksUpToDate>
  <CharactersWithSpaces>15535</CharactersWithSpaces>
  <SharedDoc>false</SharedDoc>
  <HLinks>
    <vt:vector size="12" baseType="variant">
      <vt:variant>
        <vt:i4>3080252</vt:i4>
      </vt:variant>
      <vt:variant>
        <vt:i4>3</vt:i4>
      </vt:variant>
      <vt:variant>
        <vt:i4>0</vt:i4>
      </vt:variant>
      <vt:variant>
        <vt:i4>5</vt:i4>
      </vt:variant>
      <vt:variant>
        <vt:lpwstr>http://riew-pleven.eu/</vt:lpwstr>
      </vt:variant>
      <vt:variant>
        <vt:lpwstr/>
      </vt:variant>
      <vt:variant>
        <vt:i4>8192011</vt:i4>
      </vt:variant>
      <vt:variant>
        <vt:i4>0</vt:i4>
      </vt:variant>
      <vt:variant>
        <vt:i4>0</vt:i4>
      </vt:variant>
      <vt:variant>
        <vt:i4>5</vt:i4>
      </vt:variant>
      <vt:variant>
        <vt:lpwstr>mailto:office@riew-pleven.eu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OVOS-DD</cp:lastModifiedBy>
  <cp:revision>104</cp:revision>
  <cp:lastPrinted>2025-03-28T15:09:00Z</cp:lastPrinted>
  <dcterms:created xsi:type="dcterms:W3CDTF">2025-11-24T09:18:00Z</dcterms:created>
  <dcterms:modified xsi:type="dcterms:W3CDTF">2026-10-30T06:12:00Z</dcterms:modified>
</cp:coreProperties>
</file>