
<file path=[Content_Types].xml><?xml version="1.0" encoding="utf-8"?>
<Types xmlns="http://schemas.openxmlformats.org/package/2006/content-types">
  <Default Extension="emf" ContentType="image/x-emf"/>
  <Default Extension="wmf" ContentType="image/x-wmf"/>
  <Default Extension="jpeg" ContentType="image/jpeg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  <Override PartName="/_xmlsignatures/sig4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515A" w:rsidRDefault="002B515A" w:rsidP="002B515A">
      <w:pPr>
        <w:rPr>
          <w:rFonts w:ascii="Times New Roman" w:hAnsi="Times New Roman"/>
          <w:iCs/>
          <w:lang w:val="bg-BG"/>
        </w:rPr>
      </w:pPr>
    </w:p>
    <w:p w:rsidR="00E55442" w:rsidRDefault="00E55442" w:rsidP="002B515A">
      <w:pPr>
        <w:rPr>
          <w:rFonts w:ascii="Times New Roman" w:hAnsi="Times New Roman"/>
          <w:iCs/>
          <w:lang w:val="bg-BG"/>
        </w:rPr>
      </w:pPr>
    </w:p>
    <w:p w:rsidR="00E55442" w:rsidRDefault="00E55442" w:rsidP="002B515A">
      <w:pPr>
        <w:rPr>
          <w:rFonts w:ascii="Times New Roman" w:hAnsi="Times New Roman"/>
          <w:iCs/>
          <w:lang w:val="bg-BG"/>
        </w:rPr>
      </w:pPr>
    </w:p>
    <w:p w:rsidR="00E55442" w:rsidRPr="00E55442" w:rsidRDefault="00145C61" w:rsidP="00E55442">
      <w:pPr>
        <w:jc w:val="center"/>
        <w:rPr>
          <w:rFonts w:ascii="Times New Roman" w:hAnsi="Times New Roman"/>
          <w:b/>
          <w:iCs/>
          <w:sz w:val="24"/>
          <w:szCs w:val="24"/>
          <w:lang w:val="bg-BG"/>
        </w:rPr>
      </w:pPr>
      <w:r>
        <w:rPr>
          <w:rFonts w:ascii="Times New Roman" w:hAnsi="Times New Roman"/>
          <w:b/>
          <w:iCs/>
          <w:sz w:val="24"/>
          <w:szCs w:val="24"/>
          <w:lang w:val="bg-BG"/>
        </w:rPr>
        <w:t>Р Е Ш Е Н И Е  № ПН 53</w:t>
      </w:r>
      <w:bookmarkStart w:id="0" w:name="_GoBack"/>
      <w:bookmarkEnd w:id="0"/>
      <w:r w:rsidR="0089091E">
        <w:rPr>
          <w:rFonts w:ascii="Times New Roman" w:hAnsi="Times New Roman"/>
          <w:b/>
          <w:iCs/>
          <w:sz w:val="24"/>
          <w:szCs w:val="24"/>
          <w:lang w:val="bg-BG"/>
        </w:rPr>
        <w:t xml:space="preserve"> </w:t>
      </w:r>
      <w:r w:rsidR="00E55442" w:rsidRPr="00E55442">
        <w:rPr>
          <w:rFonts w:ascii="Times New Roman" w:hAnsi="Times New Roman"/>
          <w:b/>
          <w:iCs/>
          <w:sz w:val="24"/>
          <w:szCs w:val="24"/>
          <w:lang w:val="bg-BG"/>
        </w:rPr>
        <w:t>ПР / 2026 г.</w:t>
      </w:r>
    </w:p>
    <w:p w:rsidR="00E55442" w:rsidRPr="00E55442" w:rsidRDefault="00E55442" w:rsidP="00E55442">
      <w:pPr>
        <w:jc w:val="center"/>
        <w:rPr>
          <w:rFonts w:ascii="Times New Roman" w:hAnsi="Times New Roman"/>
          <w:b/>
          <w:iCs/>
          <w:sz w:val="24"/>
          <w:szCs w:val="24"/>
          <w:lang w:val="bg-BG"/>
        </w:rPr>
      </w:pPr>
      <w:r w:rsidRPr="00E55442">
        <w:rPr>
          <w:rFonts w:ascii="Times New Roman" w:hAnsi="Times New Roman"/>
          <w:b/>
          <w:iCs/>
          <w:sz w:val="24"/>
          <w:szCs w:val="24"/>
          <w:lang w:val="bg-BG"/>
        </w:rPr>
        <w:t>ЗА ПРЕЦЕНЯВАНЕ НА  НЕОБХОДИМОСТТА ОТ ИЗВЪРШВАНЕ НА ОЦЕНКА НА ВЪЗДЕЙСТВИЕ  ВЪРХУ ОКОЛНАТА СРЕДА</w:t>
      </w:r>
    </w:p>
    <w:p w:rsidR="00E55442" w:rsidRPr="00E55442" w:rsidRDefault="00E55442" w:rsidP="00E55442">
      <w:pPr>
        <w:rPr>
          <w:rFonts w:ascii="Times New Roman" w:hAnsi="Times New Roman"/>
          <w:iCs/>
          <w:sz w:val="28"/>
          <w:szCs w:val="28"/>
          <w:lang w:val="bg-BG"/>
        </w:rPr>
      </w:pPr>
    </w:p>
    <w:p w:rsidR="00911B92" w:rsidRDefault="00AB3959" w:rsidP="00E55442">
      <w:pPr>
        <w:jc w:val="both"/>
        <w:rPr>
          <w:rFonts w:ascii="Times New Roman" w:hAnsi="Times New Roman"/>
          <w:iCs/>
          <w:sz w:val="24"/>
          <w:szCs w:val="24"/>
          <w:lang w:val="bg-BG"/>
        </w:rPr>
      </w:pPr>
      <w:r>
        <w:rPr>
          <w:rFonts w:ascii="Times New Roman" w:hAnsi="Times New Roman"/>
          <w:iCs/>
          <w:sz w:val="24"/>
          <w:szCs w:val="24"/>
          <w:lang w:val="bg-BG"/>
        </w:rPr>
        <w:t xml:space="preserve">На основание чл. 93, ал. 1, т. </w:t>
      </w:r>
      <w:r w:rsidR="00C76209">
        <w:rPr>
          <w:rFonts w:ascii="Times New Roman" w:hAnsi="Times New Roman"/>
          <w:iCs/>
          <w:sz w:val="24"/>
          <w:szCs w:val="24"/>
          <w:lang w:val="bg-BG"/>
        </w:rPr>
        <w:t>2</w:t>
      </w:r>
      <w:r w:rsidR="00911B92" w:rsidRPr="00911B92">
        <w:rPr>
          <w:rFonts w:ascii="Times New Roman" w:hAnsi="Times New Roman"/>
          <w:iCs/>
          <w:sz w:val="24"/>
          <w:szCs w:val="24"/>
          <w:lang w:val="bg-BG"/>
        </w:rPr>
        <w:t>, във връзка с ал. 3 и ал. 6 от Закона за опазване на околната среда (ЗООС, обн. ДВ бр. 91/2002 г.), чл. 7, ал. 1 и чл. 8, ал. 1 от Наредбата за условията и реда за извършване на оценка на въздействието върху околната среда (Наредбата за ОВОС, обн. ДВ бр. 25/2003 г.), чл. 31, ал. 4 и ал. 6 от Закона за биологичното разнообразие (ЗБР), чл. 40, ал. 4 във връзка с ал. 3 от Наредбата за условията и реда за извършване на оценка на съвместимостта на планове, програми, проекти и инвестиционни предложения с предмета и целите на опазване на защитените зони (Наредбата за ОС, обн. ДВ, бр. 73/2007 г.), представена писмена документация от възложителя по Приложение № 2 към чл. 6 от Наредбата за ОВОС и по чл. 10,</w:t>
      </w:r>
      <w:r w:rsidR="00CD0495">
        <w:rPr>
          <w:rFonts w:ascii="Times New Roman" w:hAnsi="Times New Roman"/>
          <w:iCs/>
          <w:sz w:val="24"/>
          <w:szCs w:val="24"/>
          <w:lang w:val="bg-BG"/>
        </w:rPr>
        <w:t xml:space="preserve"> ал. 1 и 2 от Наредбата за ОС, </w:t>
      </w:r>
      <w:r w:rsidR="00CD0495" w:rsidRPr="00CD0495">
        <w:rPr>
          <w:rFonts w:ascii="Times New Roman" w:hAnsi="Times New Roman"/>
          <w:iCs/>
          <w:sz w:val="24"/>
          <w:szCs w:val="24"/>
          <w:lang w:val="bg-BG"/>
        </w:rPr>
        <w:t xml:space="preserve">получени становища от БДДР </w:t>
      </w:r>
      <w:r w:rsidR="00CD0495">
        <w:rPr>
          <w:rFonts w:ascii="Times New Roman" w:hAnsi="Times New Roman"/>
          <w:iCs/>
          <w:sz w:val="24"/>
          <w:szCs w:val="24"/>
          <w:lang w:val="bg-BG"/>
        </w:rPr>
        <w:t xml:space="preserve">- </w:t>
      </w:r>
      <w:r w:rsidR="00CD0495" w:rsidRPr="00CD0495">
        <w:rPr>
          <w:rFonts w:ascii="Times New Roman" w:hAnsi="Times New Roman"/>
          <w:iCs/>
          <w:sz w:val="24"/>
          <w:szCs w:val="24"/>
          <w:lang w:val="bg-BG"/>
        </w:rPr>
        <w:t xml:space="preserve">Плевен </w:t>
      </w:r>
      <w:r w:rsidR="00CD0495">
        <w:rPr>
          <w:rFonts w:ascii="Times New Roman" w:hAnsi="Times New Roman"/>
          <w:iCs/>
          <w:sz w:val="24"/>
          <w:szCs w:val="24"/>
          <w:lang w:val="bg-BG"/>
        </w:rPr>
        <w:t xml:space="preserve">и </w:t>
      </w:r>
      <w:r w:rsidR="00911B92" w:rsidRPr="00911B92">
        <w:rPr>
          <w:rFonts w:ascii="Times New Roman" w:hAnsi="Times New Roman"/>
          <w:iCs/>
          <w:sz w:val="24"/>
          <w:szCs w:val="24"/>
          <w:lang w:val="bg-BG"/>
        </w:rPr>
        <w:t>от Регионална здра</w:t>
      </w:r>
      <w:r w:rsidR="006E1A6F">
        <w:rPr>
          <w:rFonts w:ascii="Times New Roman" w:hAnsi="Times New Roman"/>
          <w:iCs/>
          <w:sz w:val="24"/>
          <w:szCs w:val="24"/>
          <w:lang w:val="bg-BG"/>
        </w:rPr>
        <w:t>вна инспекция (РЗИ) - гр. Ловеч</w:t>
      </w:r>
    </w:p>
    <w:p w:rsidR="00E55442" w:rsidRPr="00CD0495" w:rsidRDefault="00E55442" w:rsidP="00E55442">
      <w:pPr>
        <w:rPr>
          <w:rFonts w:ascii="Times New Roman" w:hAnsi="Times New Roman"/>
          <w:iCs/>
          <w:sz w:val="36"/>
          <w:szCs w:val="36"/>
          <w:lang w:val="bg-BG"/>
        </w:rPr>
      </w:pPr>
    </w:p>
    <w:p w:rsidR="00E55442" w:rsidRPr="00E55442" w:rsidRDefault="00E55442" w:rsidP="00E55442">
      <w:pPr>
        <w:jc w:val="center"/>
        <w:rPr>
          <w:rFonts w:ascii="Times New Roman" w:hAnsi="Times New Roman"/>
          <w:b/>
          <w:iCs/>
          <w:sz w:val="24"/>
          <w:szCs w:val="24"/>
          <w:lang w:val="bg-BG"/>
        </w:rPr>
      </w:pPr>
      <w:r w:rsidRPr="00E55442">
        <w:rPr>
          <w:rFonts w:ascii="Times New Roman" w:hAnsi="Times New Roman"/>
          <w:b/>
          <w:iCs/>
          <w:sz w:val="24"/>
          <w:szCs w:val="24"/>
          <w:lang w:val="bg-BG"/>
        </w:rPr>
        <w:t>Р Е Ш И Х:</w:t>
      </w:r>
    </w:p>
    <w:p w:rsidR="00E55442" w:rsidRPr="00E55442" w:rsidRDefault="00E55442" w:rsidP="00E55442">
      <w:pPr>
        <w:rPr>
          <w:rFonts w:ascii="Times New Roman" w:hAnsi="Times New Roman"/>
          <w:iCs/>
          <w:sz w:val="24"/>
          <w:szCs w:val="24"/>
          <w:lang w:val="bg-BG"/>
        </w:rPr>
      </w:pPr>
    </w:p>
    <w:p w:rsidR="00E55442" w:rsidRPr="00E55442" w:rsidRDefault="00E55442" w:rsidP="00E55442">
      <w:pPr>
        <w:jc w:val="both"/>
        <w:rPr>
          <w:rFonts w:ascii="Times New Roman" w:hAnsi="Times New Roman"/>
          <w:iCs/>
          <w:sz w:val="24"/>
          <w:szCs w:val="24"/>
          <w:lang w:val="bg-BG"/>
        </w:rPr>
      </w:pPr>
      <w:r w:rsidRPr="00E55442">
        <w:rPr>
          <w:rFonts w:ascii="Times New Roman" w:hAnsi="Times New Roman"/>
          <w:b/>
          <w:iCs/>
          <w:sz w:val="24"/>
          <w:szCs w:val="24"/>
          <w:u w:val="single"/>
          <w:lang w:val="bg-BG"/>
        </w:rPr>
        <w:t>да не се извършва</w:t>
      </w:r>
      <w:r w:rsidRPr="00E55442">
        <w:rPr>
          <w:rFonts w:ascii="Times New Roman" w:hAnsi="Times New Roman"/>
          <w:iCs/>
          <w:sz w:val="24"/>
          <w:szCs w:val="24"/>
          <w:lang w:val="bg-BG"/>
        </w:rPr>
        <w:t xml:space="preserve"> оценка на въздействието върху околната среда (ОВОС) за инвестиционно предложение (ИП): „</w:t>
      </w:r>
      <w:r w:rsidR="006E1A6F" w:rsidRPr="006E1A6F">
        <w:rPr>
          <w:rFonts w:ascii="Times New Roman" w:hAnsi="Times New Roman"/>
          <w:iCs/>
          <w:sz w:val="24"/>
          <w:szCs w:val="24"/>
          <w:lang w:val="bg-BG"/>
        </w:rPr>
        <w:t>Водовземане от Тузалъшка бара с цел отглеждане на аквакултури в рибарник, ПИ с идентификатор 16002.60.24, с. Горан, общ. Ловеч</w:t>
      </w:r>
      <w:r w:rsidR="00790806">
        <w:rPr>
          <w:rFonts w:ascii="Times New Roman" w:hAnsi="Times New Roman"/>
          <w:iCs/>
          <w:sz w:val="24"/>
          <w:szCs w:val="24"/>
          <w:lang w:val="bg-BG"/>
        </w:rPr>
        <w:t>“</w:t>
      </w:r>
      <w:r w:rsidRPr="00E55442">
        <w:rPr>
          <w:rFonts w:ascii="Times New Roman" w:hAnsi="Times New Roman"/>
          <w:iCs/>
          <w:sz w:val="24"/>
          <w:szCs w:val="24"/>
          <w:lang w:val="bg-BG"/>
        </w:rPr>
        <w:t xml:space="preserve">, </w:t>
      </w:r>
      <w:r w:rsidRPr="00911B92">
        <w:rPr>
          <w:rFonts w:ascii="Times New Roman" w:hAnsi="Times New Roman"/>
          <w:b/>
          <w:iCs/>
          <w:sz w:val="24"/>
          <w:szCs w:val="24"/>
          <w:lang w:val="bg-BG"/>
        </w:rPr>
        <w:t>което няма вероятност да окаже значително отрицателно въздействие върху околната среда и човешкото здраве и върху природни местообитания, популации и местообитания на видове, предмет на опазване в защитените зони (ЗЗ).</w:t>
      </w:r>
      <w:r w:rsidRPr="00E55442">
        <w:rPr>
          <w:rFonts w:ascii="Times New Roman" w:hAnsi="Times New Roman"/>
          <w:iCs/>
          <w:sz w:val="24"/>
          <w:szCs w:val="24"/>
          <w:lang w:val="bg-BG"/>
        </w:rPr>
        <w:t xml:space="preserve"> </w:t>
      </w:r>
    </w:p>
    <w:p w:rsidR="00E55442" w:rsidRPr="00E55442" w:rsidRDefault="00E55442" w:rsidP="00E55442">
      <w:pPr>
        <w:jc w:val="both"/>
        <w:rPr>
          <w:rFonts w:ascii="Times New Roman" w:hAnsi="Times New Roman"/>
          <w:iCs/>
          <w:sz w:val="10"/>
          <w:szCs w:val="10"/>
          <w:lang w:val="bg-BG"/>
        </w:rPr>
      </w:pPr>
    </w:p>
    <w:p w:rsidR="00E55442" w:rsidRPr="00911B92" w:rsidRDefault="00E55442" w:rsidP="00836DFB">
      <w:pPr>
        <w:jc w:val="both"/>
        <w:rPr>
          <w:rFonts w:ascii="Times New Roman" w:hAnsi="Times New Roman"/>
          <w:iCs/>
          <w:sz w:val="10"/>
          <w:szCs w:val="10"/>
          <w:lang w:val="bg-BG"/>
        </w:rPr>
      </w:pPr>
      <w:r w:rsidRPr="00E55442">
        <w:rPr>
          <w:rFonts w:ascii="Times New Roman" w:hAnsi="Times New Roman"/>
          <w:b/>
          <w:iCs/>
          <w:sz w:val="24"/>
          <w:szCs w:val="24"/>
          <w:lang w:val="bg-BG"/>
        </w:rPr>
        <w:t>Местоположение:</w:t>
      </w:r>
      <w:r w:rsidRPr="00E55442">
        <w:rPr>
          <w:rFonts w:ascii="Times New Roman" w:hAnsi="Times New Roman"/>
          <w:iCs/>
          <w:sz w:val="24"/>
          <w:szCs w:val="24"/>
          <w:lang w:val="bg-BG"/>
        </w:rPr>
        <w:t xml:space="preserve"> </w:t>
      </w:r>
      <w:r w:rsidR="00911B92" w:rsidRPr="00911B92">
        <w:rPr>
          <w:rFonts w:ascii="Times New Roman" w:hAnsi="Times New Roman"/>
          <w:iCs/>
          <w:sz w:val="24"/>
          <w:szCs w:val="24"/>
          <w:lang w:val="bg-BG"/>
        </w:rPr>
        <w:t>ПИ с идентификатор</w:t>
      </w:r>
      <w:r w:rsidR="00CD0495">
        <w:rPr>
          <w:rFonts w:ascii="Times New Roman" w:hAnsi="Times New Roman"/>
          <w:iCs/>
          <w:sz w:val="24"/>
          <w:szCs w:val="24"/>
          <w:lang w:val="bg-BG"/>
        </w:rPr>
        <w:t xml:space="preserve"> </w:t>
      </w:r>
      <w:r w:rsidR="00836DFB" w:rsidRPr="00836DFB">
        <w:rPr>
          <w:rFonts w:ascii="Times New Roman" w:hAnsi="Times New Roman"/>
          <w:iCs/>
          <w:sz w:val="24"/>
          <w:szCs w:val="24"/>
          <w:lang w:val="bg-BG"/>
        </w:rPr>
        <w:t>16002.60.24, землище с. Горан</w:t>
      </w:r>
      <w:r w:rsidR="00836DFB">
        <w:rPr>
          <w:rFonts w:ascii="Times New Roman" w:hAnsi="Times New Roman"/>
          <w:iCs/>
          <w:sz w:val="24"/>
          <w:szCs w:val="24"/>
          <w:lang w:val="bg-BG"/>
        </w:rPr>
        <w:t>, общ. Ловеч</w:t>
      </w:r>
    </w:p>
    <w:p w:rsidR="00852B23" w:rsidRPr="00852B23" w:rsidRDefault="00E55442" w:rsidP="00852B23">
      <w:pPr>
        <w:jc w:val="both"/>
        <w:rPr>
          <w:rFonts w:ascii="Times New Roman" w:hAnsi="Times New Roman"/>
          <w:iCs/>
          <w:sz w:val="24"/>
          <w:szCs w:val="24"/>
          <w:lang w:val="bg-BG"/>
        </w:rPr>
      </w:pPr>
      <w:r w:rsidRPr="00E55442">
        <w:rPr>
          <w:rFonts w:ascii="Times New Roman" w:hAnsi="Times New Roman"/>
          <w:b/>
          <w:iCs/>
          <w:sz w:val="24"/>
          <w:szCs w:val="24"/>
          <w:lang w:val="bg-BG"/>
        </w:rPr>
        <w:t>Възложител:</w:t>
      </w:r>
      <w:r w:rsidR="00911B92" w:rsidRPr="00911B92">
        <w:t xml:space="preserve"> </w:t>
      </w:r>
      <w:r w:rsidR="00CD0495">
        <w:rPr>
          <w:rFonts w:ascii="Times New Roman" w:hAnsi="Times New Roman"/>
          <w:iCs/>
          <w:sz w:val="24"/>
          <w:szCs w:val="24"/>
          <w:lang w:val="bg-BG"/>
        </w:rPr>
        <w:t>„</w:t>
      </w:r>
      <w:r w:rsidR="008E4594">
        <w:rPr>
          <w:rFonts w:ascii="Times New Roman" w:hAnsi="Times New Roman"/>
          <w:iCs/>
          <w:sz w:val="24"/>
          <w:szCs w:val="24"/>
          <w:lang w:val="bg-BG"/>
        </w:rPr>
        <w:t>Миле 09</w:t>
      </w:r>
      <w:r w:rsidR="00911B92">
        <w:rPr>
          <w:rFonts w:ascii="Times New Roman" w:hAnsi="Times New Roman"/>
          <w:iCs/>
          <w:sz w:val="24"/>
          <w:szCs w:val="24"/>
          <w:lang w:val="bg-BG"/>
        </w:rPr>
        <w:t>“ ЕООД, ЕИК</w:t>
      </w:r>
      <w:r w:rsidR="00CD0495">
        <w:rPr>
          <w:rFonts w:ascii="Times New Roman" w:hAnsi="Times New Roman"/>
          <w:iCs/>
          <w:sz w:val="24"/>
          <w:szCs w:val="24"/>
          <w:lang w:val="bg-BG"/>
        </w:rPr>
        <w:t xml:space="preserve"> </w:t>
      </w:r>
      <w:r w:rsidR="00852B23" w:rsidRPr="00852B23">
        <w:rPr>
          <w:rFonts w:ascii="Times New Roman" w:hAnsi="Times New Roman"/>
          <w:iCs/>
          <w:sz w:val="24"/>
          <w:szCs w:val="24"/>
          <w:lang w:val="bg-BG"/>
        </w:rPr>
        <w:t>206135672</w:t>
      </w:r>
      <w:r w:rsidR="00852B23">
        <w:rPr>
          <w:rFonts w:ascii="Times New Roman" w:hAnsi="Times New Roman"/>
          <w:iCs/>
          <w:sz w:val="24"/>
          <w:szCs w:val="24"/>
          <w:lang w:val="bg-BG"/>
        </w:rPr>
        <w:t>, ул. 3-ти март</w:t>
      </w:r>
      <w:r w:rsidR="00852B23" w:rsidRPr="00852B23">
        <w:rPr>
          <w:rFonts w:ascii="Times New Roman" w:hAnsi="Times New Roman"/>
          <w:iCs/>
          <w:sz w:val="24"/>
          <w:szCs w:val="24"/>
          <w:lang w:val="bg-BG"/>
        </w:rPr>
        <w:t xml:space="preserve"> № 6</w:t>
      </w:r>
      <w:r w:rsidR="00852B23">
        <w:rPr>
          <w:rFonts w:ascii="Times New Roman" w:hAnsi="Times New Roman"/>
          <w:iCs/>
          <w:sz w:val="24"/>
          <w:szCs w:val="24"/>
          <w:lang w:val="bg-BG"/>
        </w:rPr>
        <w:t>, с. Горан, общ. Ловеч</w:t>
      </w:r>
    </w:p>
    <w:p w:rsidR="00E55442" w:rsidRPr="00E55442" w:rsidRDefault="00E55442" w:rsidP="00E55442">
      <w:pPr>
        <w:jc w:val="both"/>
        <w:rPr>
          <w:rFonts w:ascii="Times New Roman" w:hAnsi="Times New Roman"/>
          <w:iCs/>
          <w:sz w:val="10"/>
          <w:szCs w:val="10"/>
          <w:lang w:val="bg-BG"/>
        </w:rPr>
      </w:pPr>
    </w:p>
    <w:p w:rsidR="00E55442" w:rsidRPr="00E55442" w:rsidRDefault="00E55442" w:rsidP="00E55442">
      <w:pPr>
        <w:jc w:val="both"/>
        <w:rPr>
          <w:rFonts w:ascii="Times New Roman" w:hAnsi="Times New Roman"/>
          <w:b/>
          <w:iCs/>
          <w:sz w:val="24"/>
          <w:szCs w:val="24"/>
          <w:lang w:val="bg-BG"/>
        </w:rPr>
      </w:pPr>
      <w:r w:rsidRPr="00E55442">
        <w:rPr>
          <w:rFonts w:ascii="Times New Roman" w:hAnsi="Times New Roman"/>
          <w:b/>
          <w:iCs/>
          <w:sz w:val="24"/>
          <w:szCs w:val="24"/>
          <w:lang w:val="bg-BG"/>
        </w:rPr>
        <w:t xml:space="preserve">Характеристика на инвестиционното предложение: </w:t>
      </w:r>
    </w:p>
    <w:p w:rsidR="00950324" w:rsidRDefault="00852B23" w:rsidP="00852B23">
      <w:pPr>
        <w:jc w:val="both"/>
        <w:rPr>
          <w:rFonts w:ascii="Times New Roman" w:hAnsi="Times New Roman"/>
          <w:iCs/>
          <w:sz w:val="24"/>
          <w:szCs w:val="24"/>
          <w:lang w:val="bg-BG"/>
        </w:rPr>
      </w:pPr>
      <w:r w:rsidRPr="00852B23">
        <w:rPr>
          <w:rFonts w:ascii="Times New Roman" w:hAnsi="Times New Roman"/>
          <w:iCs/>
          <w:sz w:val="24"/>
          <w:szCs w:val="24"/>
          <w:lang w:val="bg-BG"/>
        </w:rPr>
        <w:t xml:space="preserve">Предмет на </w:t>
      </w:r>
      <w:r>
        <w:rPr>
          <w:rFonts w:ascii="Times New Roman" w:hAnsi="Times New Roman"/>
          <w:iCs/>
          <w:sz w:val="24"/>
          <w:szCs w:val="24"/>
          <w:lang w:val="bg-BG"/>
        </w:rPr>
        <w:t xml:space="preserve">ИП </w:t>
      </w:r>
      <w:r w:rsidRPr="00852B23">
        <w:rPr>
          <w:rFonts w:ascii="Times New Roman" w:hAnsi="Times New Roman"/>
          <w:iCs/>
          <w:sz w:val="24"/>
          <w:szCs w:val="24"/>
          <w:lang w:val="bg-BG"/>
        </w:rPr>
        <w:t>е извършване на рибностопанска дейност - отглеждане на аквакултури и свързаните с тях дейности. Дейността ще се осъществява в съществуващ рибарник в ПИ с идентификатор 16002.</w:t>
      </w:r>
      <w:r w:rsidR="00950324">
        <w:rPr>
          <w:rFonts w:ascii="Times New Roman" w:hAnsi="Times New Roman"/>
          <w:iCs/>
          <w:sz w:val="24"/>
          <w:szCs w:val="24"/>
          <w:lang w:val="bg-BG"/>
        </w:rPr>
        <w:t>60.24, землище с. Горан. ИП</w:t>
      </w:r>
      <w:r w:rsidRPr="00852B23">
        <w:rPr>
          <w:rFonts w:ascii="Times New Roman" w:hAnsi="Times New Roman"/>
          <w:iCs/>
          <w:sz w:val="24"/>
          <w:szCs w:val="24"/>
          <w:lang w:val="bg-BG"/>
        </w:rPr>
        <w:t xml:space="preserve"> е свързано с водовземане от р. Туза</w:t>
      </w:r>
      <w:r w:rsidR="00950324">
        <w:rPr>
          <w:rFonts w:ascii="Times New Roman" w:hAnsi="Times New Roman"/>
          <w:iCs/>
          <w:sz w:val="24"/>
          <w:szCs w:val="24"/>
          <w:lang w:val="bg-BG"/>
        </w:rPr>
        <w:t>-</w:t>
      </w:r>
      <w:r w:rsidRPr="00852B23">
        <w:rPr>
          <w:rFonts w:ascii="Times New Roman" w:hAnsi="Times New Roman"/>
          <w:iCs/>
          <w:sz w:val="24"/>
          <w:szCs w:val="24"/>
          <w:lang w:val="bg-BG"/>
        </w:rPr>
        <w:t xml:space="preserve">лъшка бара и подаване на </w:t>
      </w:r>
      <w:r w:rsidR="00950324">
        <w:rPr>
          <w:rFonts w:ascii="Times New Roman" w:hAnsi="Times New Roman"/>
          <w:iCs/>
          <w:sz w:val="24"/>
          <w:szCs w:val="24"/>
          <w:lang w:val="bg-BG"/>
        </w:rPr>
        <w:t>вода</w:t>
      </w:r>
      <w:r w:rsidR="00AB3959">
        <w:rPr>
          <w:rFonts w:ascii="Times New Roman" w:hAnsi="Times New Roman"/>
          <w:iCs/>
          <w:sz w:val="24"/>
          <w:szCs w:val="24"/>
          <w:lang w:val="bg-BG"/>
        </w:rPr>
        <w:t xml:space="preserve"> към 3 бр. басейни</w:t>
      </w:r>
      <w:r w:rsidR="00950324">
        <w:rPr>
          <w:rFonts w:ascii="Times New Roman" w:hAnsi="Times New Roman"/>
          <w:iCs/>
          <w:sz w:val="24"/>
          <w:szCs w:val="24"/>
          <w:lang w:val="bg-BG"/>
        </w:rPr>
        <w:t>. За опресняване на водата</w:t>
      </w:r>
      <w:r w:rsidR="00C1736F">
        <w:rPr>
          <w:rFonts w:ascii="Times New Roman" w:hAnsi="Times New Roman"/>
          <w:iCs/>
          <w:sz w:val="24"/>
          <w:szCs w:val="24"/>
          <w:lang w:val="bg-BG"/>
        </w:rPr>
        <w:t xml:space="preserve"> в басейните е осигурен добър водообмен.</w:t>
      </w:r>
      <w:r w:rsidR="00950324">
        <w:rPr>
          <w:rFonts w:ascii="Times New Roman" w:hAnsi="Times New Roman"/>
          <w:iCs/>
          <w:sz w:val="24"/>
          <w:szCs w:val="24"/>
          <w:lang w:val="bg-BG"/>
        </w:rPr>
        <w:t xml:space="preserve"> </w:t>
      </w:r>
    </w:p>
    <w:p w:rsidR="007D2682" w:rsidRPr="00852B23" w:rsidRDefault="007D2682" w:rsidP="007D2682">
      <w:pPr>
        <w:jc w:val="both"/>
        <w:rPr>
          <w:rFonts w:ascii="Times New Roman" w:hAnsi="Times New Roman"/>
          <w:iCs/>
          <w:sz w:val="24"/>
          <w:szCs w:val="24"/>
          <w:lang w:val="bg-BG"/>
        </w:rPr>
      </w:pPr>
      <w:r w:rsidRPr="007D2682">
        <w:rPr>
          <w:rFonts w:ascii="Times New Roman" w:hAnsi="Times New Roman"/>
          <w:iCs/>
          <w:sz w:val="24"/>
          <w:szCs w:val="24"/>
          <w:lang w:val="bg-BG"/>
        </w:rPr>
        <w:t>Местат</w:t>
      </w:r>
      <w:r w:rsidR="001A7271">
        <w:rPr>
          <w:rFonts w:ascii="Times New Roman" w:hAnsi="Times New Roman"/>
          <w:iCs/>
          <w:sz w:val="24"/>
          <w:szCs w:val="24"/>
          <w:lang w:val="bg-BG"/>
        </w:rPr>
        <w:t>а на водовземане от р. Туза</w:t>
      </w:r>
      <w:r w:rsidR="001A7271" w:rsidRPr="001A7271">
        <w:rPr>
          <w:rFonts w:ascii="Times New Roman" w:hAnsi="Times New Roman"/>
          <w:iCs/>
          <w:sz w:val="24"/>
          <w:szCs w:val="24"/>
          <w:lang w:val="bg-BG"/>
        </w:rPr>
        <w:t>лъшка бара</w:t>
      </w:r>
      <w:r>
        <w:rPr>
          <w:rFonts w:ascii="Times New Roman" w:hAnsi="Times New Roman"/>
          <w:iCs/>
          <w:sz w:val="24"/>
          <w:szCs w:val="24"/>
          <w:lang w:val="bg-BG"/>
        </w:rPr>
        <w:t xml:space="preserve"> са с</w:t>
      </w:r>
      <w:r w:rsidRPr="007D2682">
        <w:rPr>
          <w:rFonts w:ascii="Times New Roman" w:hAnsi="Times New Roman"/>
          <w:iCs/>
          <w:sz w:val="24"/>
          <w:szCs w:val="24"/>
          <w:lang w:val="bg-BG"/>
        </w:rPr>
        <w:t xml:space="preserve"> координати: N 43°12'30.15", Е 24°44'07.96"; N 43°12'29.88", E 24°44</w:t>
      </w:r>
      <w:r w:rsidR="00AB3959">
        <w:rPr>
          <w:rFonts w:ascii="Times New Roman" w:hAnsi="Times New Roman"/>
          <w:iCs/>
          <w:sz w:val="24"/>
          <w:szCs w:val="24"/>
          <w:lang w:val="bg-BG"/>
        </w:rPr>
        <w:t>'08.99</w:t>
      </w:r>
      <w:r w:rsidR="00C76209" w:rsidRPr="00C76209">
        <w:rPr>
          <w:rFonts w:ascii="Times New Roman" w:hAnsi="Times New Roman"/>
          <w:iCs/>
          <w:sz w:val="24"/>
          <w:szCs w:val="24"/>
          <w:lang w:val="bg-BG"/>
        </w:rPr>
        <w:t>"</w:t>
      </w:r>
      <w:r w:rsidR="00AB3959">
        <w:rPr>
          <w:rFonts w:ascii="Times New Roman" w:hAnsi="Times New Roman"/>
          <w:iCs/>
          <w:sz w:val="24"/>
          <w:szCs w:val="24"/>
          <w:lang w:val="bg-BG"/>
        </w:rPr>
        <w:t>. М</w:t>
      </w:r>
      <w:r w:rsidRPr="007D2682">
        <w:rPr>
          <w:rFonts w:ascii="Times New Roman" w:hAnsi="Times New Roman"/>
          <w:iCs/>
          <w:sz w:val="24"/>
          <w:szCs w:val="24"/>
          <w:lang w:val="bg-BG"/>
        </w:rPr>
        <w:t xml:space="preserve">естата на отвеждане на водите от басейните </w:t>
      </w:r>
      <w:r w:rsidR="00836DFB">
        <w:rPr>
          <w:rFonts w:ascii="Times New Roman" w:hAnsi="Times New Roman"/>
          <w:iCs/>
          <w:sz w:val="24"/>
          <w:szCs w:val="24"/>
          <w:lang w:val="bg-BG"/>
        </w:rPr>
        <w:t xml:space="preserve">в прилежащо дере </w:t>
      </w:r>
      <w:r w:rsidRPr="007D2682">
        <w:rPr>
          <w:rFonts w:ascii="Times New Roman" w:hAnsi="Times New Roman"/>
          <w:iCs/>
          <w:sz w:val="24"/>
          <w:szCs w:val="24"/>
          <w:lang w:val="bg-BG"/>
        </w:rPr>
        <w:t>са с координати: N 43°12'27.04", E 24°44'07.92"; N 43°12'27.04", E 24°44'09.48";</w:t>
      </w:r>
      <w:r>
        <w:rPr>
          <w:rFonts w:ascii="Times New Roman" w:hAnsi="Times New Roman"/>
          <w:iCs/>
          <w:sz w:val="24"/>
          <w:szCs w:val="24"/>
          <w:lang w:val="bg-BG"/>
        </w:rPr>
        <w:t xml:space="preserve"> N 43°12'26.98", E 24°44'12.96".</w:t>
      </w:r>
    </w:p>
    <w:p w:rsidR="00836DFB" w:rsidRDefault="00852B23" w:rsidP="00852B23">
      <w:pPr>
        <w:jc w:val="both"/>
        <w:rPr>
          <w:rFonts w:ascii="Times New Roman" w:hAnsi="Times New Roman"/>
          <w:iCs/>
          <w:sz w:val="24"/>
          <w:szCs w:val="24"/>
          <w:lang w:val="bg-BG"/>
        </w:rPr>
      </w:pPr>
      <w:r w:rsidRPr="00852B23">
        <w:rPr>
          <w:rFonts w:ascii="Times New Roman" w:hAnsi="Times New Roman"/>
          <w:iCs/>
          <w:sz w:val="24"/>
          <w:szCs w:val="24"/>
          <w:lang w:val="bg-BG"/>
        </w:rPr>
        <w:t>Възложителят има</w:t>
      </w:r>
      <w:r w:rsidR="00836DFB">
        <w:rPr>
          <w:rFonts w:ascii="Times New Roman" w:hAnsi="Times New Roman"/>
          <w:iCs/>
          <w:sz w:val="24"/>
          <w:szCs w:val="24"/>
          <w:lang w:val="bg-BG"/>
        </w:rPr>
        <w:t xml:space="preserve"> намерение да зарибява водоема</w:t>
      </w:r>
      <w:r w:rsidRPr="00852B23">
        <w:rPr>
          <w:rFonts w:ascii="Times New Roman" w:hAnsi="Times New Roman"/>
          <w:iCs/>
          <w:sz w:val="24"/>
          <w:szCs w:val="24"/>
          <w:lang w:val="bg-BG"/>
        </w:rPr>
        <w:t xml:space="preserve"> с топлолюбиви видове риба, характер</w:t>
      </w:r>
      <w:r w:rsidR="00A105B8">
        <w:rPr>
          <w:rFonts w:ascii="Times New Roman" w:hAnsi="Times New Roman"/>
          <w:iCs/>
          <w:sz w:val="24"/>
          <w:szCs w:val="24"/>
          <w:lang w:val="bg-BG"/>
        </w:rPr>
        <w:t xml:space="preserve">- </w:t>
      </w:r>
      <w:r w:rsidRPr="00852B23">
        <w:rPr>
          <w:rFonts w:ascii="Times New Roman" w:hAnsi="Times New Roman"/>
          <w:iCs/>
          <w:sz w:val="24"/>
          <w:szCs w:val="24"/>
          <w:lang w:val="bg-BG"/>
        </w:rPr>
        <w:t>ни за района - ша</w:t>
      </w:r>
      <w:r w:rsidR="00C76209">
        <w:rPr>
          <w:rFonts w:ascii="Times New Roman" w:hAnsi="Times New Roman"/>
          <w:iCs/>
          <w:sz w:val="24"/>
          <w:szCs w:val="24"/>
          <w:lang w:val="bg-BG"/>
        </w:rPr>
        <w:t>ран, толстолоб, амур. Предвижда</w:t>
      </w:r>
      <w:r>
        <w:rPr>
          <w:rFonts w:ascii="Times New Roman" w:hAnsi="Times New Roman"/>
          <w:iCs/>
          <w:sz w:val="24"/>
          <w:szCs w:val="24"/>
          <w:lang w:val="bg-BG"/>
        </w:rPr>
        <w:t xml:space="preserve"> </w:t>
      </w:r>
      <w:r w:rsidRPr="00852B23">
        <w:rPr>
          <w:rFonts w:ascii="Times New Roman" w:hAnsi="Times New Roman"/>
          <w:iCs/>
          <w:sz w:val="24"/>
          <w:szCs w:val="24"/>
          <w:lang w:val="bg-BG"/>
        </w:rPr>
        <w:t xml:space="preserve">интензивно отглеждане на риба </w:t>
      </w:r>
      <w:r w:rsidR="00C76209">
        <w:rPr>
          <w:rFonts w:ascii="Times New Roman" w:hAnsi="Times New Roman"/>
          <w:iCs/>
          <w:sz w:val="24"/>
          <w:szCs w:val="24"/>
          <w:lang w:val="bg-BG"/>
        </w:rPr>
        <w:t>-</w:t>
      </w:r>
      <w:r w:rsidRPr="00852B23">
        <w:rPr>
          <w:rFonts w:ascii="Times New Roman" w:hAnsi="Times New Roman"/>
          <w:iCs/>
          <w:sz w:val="24"/>
          <w:szCs w:val="24"/>
          <w:lang w:val="bg-BG"/>
        </w:rPr>
        <w:t xml:space="preserve"> хра</w:t>
      </w:r>
      <w:r w:rsidR="00C76209">
        <w:rPr>
          <w:rFonts w:ascii="Times New Roman" w:hAnsi="Times New Roman"/>
          <w:iCs/>
          <w:sz w:val="24"/>
          <w:szCs w:val="24"/>
          <w:lang w:val="bg-BG"/>
        </w:rPr>
        <w:t>-</w:t>
      </w:r>
      <w:r w:rsidRPr="00852B23">
        <w:rPr>
          <w:rFonts w:ascii="Times New Roman" w:hAnsi="Times New Roman"/>
          <w:iCs/>
          <w:sz w:val="24"/>
          <w:szCs w:val="24"/>
          <w:lang w:val="bg-BG"/>
        </w:rPr>
        <w:t>нене с фуражи, отговарящи на изискванията</w:t>
      </w:r>
      <w:r w:rsidR="00950324">
        <w:rPr>
          <w:rFonts w:ascii="Times New Roman" w:hAnsi="Times New Roman"/>
          <w:iCs/>
          <w:sz w:val="24"/>
          <w:szCs w:val="24"/>
          <w:lang w:val="bg-BG"/>
        </w:rPr>
        <w:t xml:space="preserve"> за хранене</w:t>
      </w:r>
      <w:r w:rsidRPr="00852B23">
        <w:rPr>
          <w:rFonts w:ascii="Times New Roman" w:hAnsi="Times New Roman"/>
          <w:iCs/>
          <w:sz w:val="24"/>
          <w:szCs w:val="24"/>
          <w:lang w:val="bg-BG"/>
        </w:rPr>
        <w:t xml:space="preserve">, ползване на лекарствени средства при необходимост. </w:t>
      </w:r>
      <w:r w:rsidR="0081157F">
        <w:rPr>
          <w:rFonts w:ascii="Times New Roman" w:hAnsi="Times New Roman"/>
          <w:iCs/>
          <w:sz w:val="24"/>
          <w:szCs w:val="24"/>
          <w:lang w:val="bg-BG"/>
        </w:rPr>
        <w:t xml:space="preserve">Басейните ще се ползват като угоителни. </w:t>
      </w:r>
      <w:r w:rsidR="00A105B8">
        <w:rPr>
          <w:rFonts w:ascii="Times New Roman" w:hAnsi="Times New Roman"/>
          <w:iCs/>
          <w:sz w:val="24"/>
          <w:szCs w:val="24"/>
          <w:lang w:val="bg-BG"/>
        </w:rPr>
        <w:t>Зарибител</w:t>
      </w:r>
      <w:r w:rsidR="0081157F">
        <w:rPr>
          <w:rFonts w:ascii="Times New Roman" w:hAnsi="Times New Roman"/>
          <w:iCs/>
          <w:sz w:val="24"/>
          <w:szCs w:val="24"/>
          <w:lang w:val="bg-BG"/>
        </w:rPr>
        <w:t>н</w:t>
      </w:r>
      <w:r w:rsidR="00A105B8">
        <w:rPr>
          <w:rFonts w:ascii="Times New Roman" w:hAnsi="Times New Roman"/>
          <w:iCs/>
          <w:sz w:val="24"/>
          <w:szCs w:val="24"/>
          <w:lang w:val="bg-BG"/>
        </w:rPr>
        <w:t>ият</w:t>
      </w:r>
      <w:r w:rsidR="0081157F">
        <w:rPr>
          <w:rFonts w:ascii="Times New Roman" w:hAnsi="Times New Roman"/>
          <w:iCs/>
          <w:sz w:val="24"/>
          <w:szCs w:val="24"/>
          <w:lang w:val="bg-BG"/>
        </w:rPr>
        <w:t xml:space="preserve"> материал </w:t>
      </w:r>
      <w:r w:rsidR="00C76209">
        <w:rPr>
          <w:rFonts w:ascii="Times New Roman" w:hAnsi="Times New Roman"/>
          <w:iCs/>
          <w:sz w:val="24"/>
          <w:szCs w:val="24"/>
          <w:lang w:val="bg-BG"/>
        </w:rPr>
        <w:t>-</w:t>
      </w:r>
      <w:r w:rsidR="00A105B8">
        <w:rPr>
          <w:rFonts w:ascii="Times New Roman" w:hAnsi="Times New Roman"/>
          <w:iCs/>
          <w:sz w:val="24"/>
          <w:szCs w:val="24"/>
          <w:lang w:val="bg-BG"/>
        </w:rPr>
        <w:t xml:space="preserve"> малки рибки, </w:t>
      </w:r>
      <w:r w:rsidR="0081157F">
        <w:rPr>
          <w:rFonts w:ascii="Times New Roman" w:hAnsi="Times New Roman"/>
          <w:iCs/>
          <w:sz w:val="24"/>
          <w:szCs w:val="24"/>
          <w:lang w:val="bg-BG"/>
        </w:rPr>
        <w:t xml:space="preserve">ще се отглеждат до достигане на търговско тегло, около 1 кг. </w:t>
      </w:r>
      <w:r w:rsidR="007D2682" w:rsidRPr="007D2682">
        <w:rPr>
          <w:rFonts w:ascii="Times New Roman" w:hAnsi="Times New Roman"/>
          <w:iCs/>
          <w:sz w:val="24"/>
          <w:szCs w:val="24"/>
          <w:lang w:val="bg-BG"/>
        </w:rPr>
        <w:t xml:space="preserve">Очакваното количество </w:t>
      </w:r>
      <w:r w:rsidR="00464C9E">
        <w:rPr>
          <w:rFonts w:ascii="Times New Roman" w:hAnsi="Times New Roman"/>
          <w:iCs/>
          <w:sz w:val="24"/>
          <w:szCs w:val="24"/>
          <w:lang w:val="bg-BG"/>
        </w:rPr>
        <w:t xml:space="preserve">на </w:t>
      </w:r>
      <w:r w:rsidR="007D2682" w:rsidRPr="007D2682">
        <w:rPr>
          <w:rFonts w:ascii="Times New Roman" w:hAnsi="Times New Roman"/>
          <w:iCs/>
          <w:sz w:val="24"/>
          <w:szCs w:val="24"/>
          <w:lang w:val="bg-BG"/>
        </w:rPr>
        <w:t>отглеждана</w:t>
      </w:r>
      <w:r w:rsidR="00464C9E">
        <w:rPr>
          <w:rFonts w:ascii="Times New Roman" w:hAnsi="Times New Roman"/>
          <w:iCs/>
          <w:sz w:val="24"/>
          <w:szCs w:val="24"/>
          <w:lang w:val="bg-BG"/>
        </w:rPr>
        <w:t>та</w:t>
      </w:r>
      <w:r w:rsidR="007D2682" w:rsidRPr="007D2682">
        <w:rPr>
          <w:rFonts w:ascii="Times New Roman" w:hAnsi="Times New Roman"/>
          <w:iCs/>
          <w:sz w:val="24"/>
          <w:szCs w:val="24"/>
          <w:lang w:val="bg-BG"/>
        </w:rPr>
        <w:t xml:space="preserve"> риба е 4 - 6 тона/годишно.</w:t>
      </w:r>
      <w:r w:rsidR="007D2682">
        <w:rPr>
          <w:rFonts w:ascii="Times New Roman" w:hAnsi="Times New Roman"/>
          <w:iCs/>
          <w:sz w:val="24"/>
          <w:szCs w:val="24"/>
          <w:lang w:val="bg-BG"/>
        </w:rPr>
        <w:t xml:space="preserve"> </w:t>
      </w:r>
      <w:r w:rsidR="007D2682" w:rsidRPr="007D2682">
        <w:rPr>
          <w:rFonts w:ascii="Times New Roman" w:hAnsi="Times New Roman"/>
          <w:iCs/>
          <w:sz w:val="24"/>
          <w:szCs w:val="24"/>
          <w:lang w:val="bg-BG"/>
        </w:rPr>
        <w:t xml:space="preserve">Осигурено е аериране на водата в басейните и видеонаблюдение със съществуващи съоръжения. </w:t>
      </w:r>
    </w:p>
    <w:p w:rsidR="007E53B4" w:rsidRDefault="007E53B4" w:rsidP="00852B23">
      <w:pPr>
        <w:jc w:val="both"/>
        <w:rPr>
          <w:rFonts w:ascii="Times New Roman" w:hAnsi="Times New Roman"/>
          <w:iCs/>
          <w:sz w:val="24"/>
          <w:szCs w:val="24"/>
          <w:lang w:val="bg-BG"/>
        </w:rPr>
      </w:pPr>
      <w:r w:rsidRPr="007E53B4">
        <w:rPr>
          <w:rFonts w:ascii="Times New Roman" w:hAnsi="Times New Roman"/>
          <w:iCs/>
          <w:sz w:val="24"/>
          <w:szCs w:val="24"/>
          <w:lang w:val="bg-BG"/>
        </w:rPr>
        <w:lastRenderedPageBreak/>
        <w:t>Съгласно скица № 15-1315378/08.08.2025 г. на АГКК - гр. София, ПИ с идентификатор 16002.60.24, с. Горан е „Територия, заета от води и водни обекти“,</w:t>
      </w:r>
      <w:r>
        <w:rPr>
          <w:rFonts w:ascii="Times New Roman" w:hAnsi="Times New Roman"/>
          <w:iCs/>
          <w:sz w:val="24"/>
          <w:szCs w:val="24"/>
          <w:lang w:val="bg-BG"/>
        </w:rPr>
        <w:t xml:space="preserve"> НТП: „Рибарник“, с площ 8803 м</w:t>
      </w:r>
      <w:r>
        <w:rPr>
          <w:rFonts w:ascii="Times New Roman" w:hAnsi="Times New Roman"/>
          <w:iCs/>
          <w:sz w:val="24"/>
          <w:szCs w:val="24"/>
          <w:vertAlign w:val="superscript"/>
          <w:lang w:val="bg-BG"/>
        </w:rPr>
        <w:t>2</w:t>
      </w:r>
      <w:r w:rsidRPr="007E53B4">
        <w:rPr>
          <w:rFonts w:ascii="Times New Roman" w:hAnsi="Times New Roman"/>
          <w:iCs/>
          <w:sz w:val="24"/>
          <w:szCs w:val="24"/>
          <w:lang w:val="bg-BG"/>
        </w:rPr>
        <w:t>, публична общинска собственост.</w:t>
      </w:r>
      <w:r w:rsidR="00AB3959">
        <w:rPr>
          <w:rFonts w:ascii="Times New Roman" w:hAnsi="Times New Roman"/>
          <w:iCs/>
          <w:sz w:val="24"/>
          <w:szCs w:val="24"/>
          <w:lang w:val="bg-BG"/>
        </w:rPr>
        <w:t xml:space="preserve"> Представен е </w:t>
      </w:r>
      <w:r w:rsidR="007534D9">
        <w:rPr>
          <w:rFonts w:ascii="Times New Roman" w:hAnsi="Times New Roman"/>
          <w:iCs/>
          <w:sz w:val="24"/>
          <w:szCs w:val="24"/>
          <w:lang w:val="bg-BG"/>
        </w:rPr>
        <w:t>договор за наем на водоем № ДНВ 808/02.09.2021 г. и анекс към него № 70-00-2450/09.12.2025 г. между Общ</w:t>
      </w:r>
      <w:r w:rsidR="00464C9E">
        <w:rPr>
          <w:rFonts w:ascii="Times New Roman" w:hAnsi="Times New Roman"/>
          <w:iCs/>
          <w:sz w:val="24"/>
          <w:szCs w:val="24"/>
          <w:lang w:val="bg-BG"/>
        </w:rPr>
        <w:t>ина Ловеч и „Миле 09“ ЕООД</w:t>
      </w:r>
      <w:r w:rsidR="007534D9">
        <w:rPr>
          <w:rFonts w:ascii="Times New Roman" w:hAnsi="Times New Roman"/>
          <w:iCs/>
          <w:sz w:val="24"/>
          <w:szCs w:val="24"/>
          <w:lang w:val="bg-BG"/>
        </w:rPr>
        <w:t xml:space="preserve">. </w:t>
      </w:r>
    </w:p>
    <w:p w:rsidR="00041306" w:rsidRDefault="00041306" w:rsidP="00852B23">
      <w:pPr>
        <w:jc w:val="both"/>
        <w:rPr>
          <w:rFonts w:ascii="Times New Roman" w:hAnsi="Times New Roman"/>
          <w:iCs/>
          <w:sz w:val="24"/>
          <w:szCs w:val="24"/>
          <w:lang w:val="bg-BG"/>
        </w:rPr>
      </w:pPr>
      <w:r w:rsidRPr="00041306">
        <w:rPr>
          <w:rFonts w:ascii="Times New Roman" w:hAnsi="Times New Roman"/>
          <w:iCs/>
          <w:sz w:val="24"/>
          <w:szCs w:val="24"/>
          <w:lang w:val="bg-BG"/>
        </w:rPr>
        <w:t>ИП н</w:t>
      </w:r>
      <w:r>
        <w:rPr>
          <w:rFonts w:ascii="Times New Roman" w:hAnsi="Times New Roman"/>
          <w:iCs/>
          <w:sz w:val="24"/>
          <w:szCs w:val="24"/>
          <w:lang w:val="bg-BG"/>
        </w:rPr>
        <w:t xml:space="preserve">е е свързано с промяна </w:t>
      </w:r>
      <w:r w:rsidR="009B2E66">
        <w:rPr>
          <w:rFonts w:ascii="Times New Roman" w:hAnsi="Times New Roman"/>
          <w:iCs/>
          <w:sz w:val="24"/>
          <w:szCs w:val="24"/>
          <w:lang w:val="bg-BG"/>
        </w:rPr>
        <w:t xml:space="preserve">трайното </w:t>
      </w:r>
      <w:r>
        <w:rPr>
          <w:rFonts w:ascii="Times New Roman" w:hAnsi="Times New Roman"/>
          <w:iCs/>
          <w:sz w:val="24"/>
          <w:szCs w:val="24"/>
          <w:lang w:val="bg-BG"/>
        </w:rPr>
        <w:t>предназначение</w:t>
      </w:r>
      <w:r w:rsidR="00574139">
        <w:rPr>
          <w:rFonts w:ascii="Times New Roman" w:hAnsi="Times New Roman"/>
          <w:iCs/>
          <w:sz w:val="24"/>
          <w:szCs w:val="24"/>
          <w:lang w:val="bg-BG"/>
        </w:rPr>
        <w:t xml:space="preserve"> и/или</w:t>
      </w:r>
      <w:r w:rsidR="009B2E66" w:rsidRPr="009B2E66">
        <w:t xml:space="preserve"> </w:t>
      </w:r>
      <w:r w:rsidR="009B2E66">
        <w:rPr>
          <w:rFonts w:ascii="Times New Roman" w:hAnsi="Times New Roman"/>
          <w:iCs/>
          <w:sz w:val="24"/>
          <w:szCs w:val="24"/>
          <w:lang w:val="bg-BG"/>
        </w:rPr>
        <w:t xml:space="preserve">НТП на </w:t>
      </w:r>
      <w:r w:rsidR="00574139" w:rsidRPr="00574139">
        <w:rPr>
          <w:rFonts w:ascii="Times New Roman" w:hAnsi="Times New Roman"/>
          <w:iCs/>
          <w:sz w:val="24"/>
          <w:szCs w:val="24"/>
          <w:lang w:val="bg-BG"/>
        </w:rPr>
        <w:t>поземления имот.</w:t>
      </w:r>
      <w:r w:rsidR="00574139">
        <w:rPr>
          <w:rFonts w:ascii="Times New Roman" w:hAnsi="Times New Roman"/>
          <w:iCs/>
          <w:sz w:val="24"/>
          <w:szCs w:val="24"/>
          <w:lang w:val="bg-BG"/>
        </w:rPr>
        <w:t xml:space="preserve"> </w:t>
      </w:r>
    </w:p>
    <w:p w:rsidR="00750C20" w:rsidRDefault="00750C20" w:rsidP="00852B23">
      <w:pPr>
        <w:jc w:val="both"/>
        <w:rPr>
          <w:rFonts w:ascii="Times New Roman" w:hAnsi="Times New Roman"/>
          <w:iCs/>
          <w:sz w:val="24"/>
          <w:szCs w:val="24"/>
          <w:lang w:val="bg-BG"/>
        </w:rPr>
      </w:pPr>
      <w:r w:rsidRPr="00750C20">
        <w:rPr>
          <w:rFonts w:ascii="Times New Roman" w:hAnsi="Times New Roman"/>
          <w:iCs/>
          <w:sz w:val="24"/>
          <w:szCs w:val="24"/>
          <w:lang w:val="bg-BG"/>
        </w:rPr>
        <w:t xml:space="preserve">С ИП </w:t>
      </w:r>
      <w:r w:rsidR="00F55E51" w:rsidRPr="00F55E51">
        <w:rPr>
          <w:rFonts w:ascii="Times New Roman" w:hAnsi="Times New Roman"/>
          <w:iCs/>
          <w:sz w:val="24"/>
          <w:szCs w:val="24"/>
          <w:lang w:val="bg-BG"/>
        </w:rPr>
        <w:t>не се предвиждат строителни дейности,</w:t>
      </w:r>
      <w:r w:rsidR="00F55E51">
        <w:rPr>
          <w:rFonts w:ascii="Times New Roman" w:hAnsi="Times New Roman"/>
          <w:iCs/>
          <w:sz w:val="24"/>
          <w:szCs w:val="24"/>
          <w:lang w:val="bg-BG"/>
        </w:rPr>
        <w:t xml:space="preserve"> в т.ч.</w:t>
      </w:r>
      <w:r w:rsidR="00F55E51" w:rsidRPr="00F55E51">
        <w:rPr>
          <w:rFonts w:ascii="Times New Roman" w:hAnsi="Times New Roman"/>
          <w:iCs/>
          <w:sz w:val="24"/>
          <w:szCs w:val="24"/>
          <w:lang w:val="bg-BG"/>
        </w:rPr>
        <w:t xml:space="preserve"> </w:t>
      </w:r>
      <w:r w:rsidRPr="00750C20">
        <w:rPr>
          <w:rFonts w:ascii="Times New Roman" w:hAnsi="Times New Roman"/>
          <w:iCs/>
          <w:sz w:val="24"/>
          <w:szCs w:val="24"/>
          <w:lang w:val="bg-BG"/>
        </w:rPr>
        <w:t>из</w:t>
      </w:r>
      <w:r w:rsidR="007D51EE">
        <w:rPr>
          <w:rFonts w:ascii="Times New Roman" w:hAnsi="Times New Roman"/>
          <w:iCs/>
          <w:sz w:val="24"/>
          <w:szCs w:val="24"/>
          <w:lang w:val="bg-BG"/>
        </w:rPr>
        <w:t>граждане на нова или реконструк</w:t>
      </w:r>
      <w:r w:rsidR="00F55E51">
        <w:rPr>
          <w:rFonts w:ascii="Times New Roman" w:hAnsi="Times New Roman"/>
          <w:iCs/>
          <w:sz w:val="24"/>
          <w:szCs w:val="24"/>
          <w:lang w:val="bg-BG"/>
        </w:rPr>
        <w:t>-</w:t>
      </w:r>
      <w:r w:rsidRPr="00750C20">
        <w:rPr>
          <w:rFonts w:ascii="Times New Roman" w:hAnsi="Times New Roman"/>
          <w:iCs/>
          <w:sz w:val="24"/>
          <w:szCs w:val="24"/>
          <w:lang w:val="bg-BG"/>
        </w:rPr>
        <w:t>ция на съществуващата пътна инфраструктура, изграждане на водопровод, електропровод и др. За достъп до обекта ще се ползва съществуващата пътна инфраструктура</w:t>
      </w:r>
      <w:r w:rsidR="00574139">
        <w:rPr>
          <w:rFonts w:ascii="Times New Roman" w:hAnsi="Times New Roman"/>
          <w:iCs/>
          <w:sz w:val="24"/>
          <w:szCs w:val="24"/>
          <w:lang w:val="bg-BG"/>
        </w:rPr>
        <w:t>.</w:t>
      </w:r>
      <w:r w:rsidR="00574139">
        <w:rPr>
          <w:lang w:val="bg-BG"/>
        </w:rPr>
        <w:t xml:space="preserve"> </w:t>
      </w:r>
      <w:r w:rsidR="00574139">
        <w:rPr>
          <w:rFonts w:ascii="Times New Roman" w:hAnsi="Times New Roman"/>
          <w:iCs/>
          <w:sz w:val="24"/>
          <w:szCs w:val="24"/>
          <w:lang w:val="bg-BG"/>
        </w:rPr>
        <w:t>Предвижда</w:t>
      </w:r>
      <w:r w:rsidR="009B2E66" w:rsidRPr="009B2E66">
        <w:rPr>
          <w:rFonts w:ascii="Times New Roman" w:hAnsi="Times New Roman"/>
          <w:iCs/>
          <w:sz w:val="24"/>
          <w:szCs w:val="24"/>
          <w:lang w:val="bg-BG"/>
        </w:rPr>
        <w:t xml:space="preserve"> </w:t>
      </w:r>
      <w:r w:rsidR="00574139" w:rsidRPr="00574139">
        <w:rPr>
          <w:rFonts w:ascii="Times New Roman" w:hAnsi="Times New Roman"/>
          <w:iCs/>
          <w:sz w:val="24"/>
          <w:szCs w:val="24"/>
          <w:lang w:val="bg-BG"/>
        </w:rPr>
        <w:t xml:space="preserve">се </w:t>
      </w:r>
      <w:r w:rsidR="009B2E66" w:rsidRPr="009B2E66">
        <w:rPr>
          <w:rFonts w:ascii="Times New Roman" w:hAnsi="Times New Roman"/>
          <w:iCs/>
          <w:sz w:val="24"/>
          <w:szCs w:val="24"/>
          <w:lang w:val="bg-BG"/>
        </w:rPr>
        <w:t>химическа тоалетна</w:t>
      </w:r>
      <w:r w:rsidR="00574139" w:rsidRPr="00574139">
        <w:t xml:space="preserve"> </w:t>
      </w:r>
      <w:r w:rsidR="00574139">
        <w:rPr>
          <w:rFonts w:ascii="Times New Roman" w:hAnsi="Times New Roman"/>
          <w:iCs/>
          <w:sz w:val="24"/>
          <w:szCs w:val="24"/>
          <w:lang w:val="bg-BG"/>
        </w:rPr>
        <w:t>з</w:t>
      </w:r>
      <w:r w:rsidR="00574139" w:rsidRPr="00574139">
        <w:rPr>
          <w:rFonts w:ascii="Times New Roman" w:hAnsi="Times New Roman"/>
          <w:iCs/>
          <w:sz w:val="24"/>
          <w:szCs w:val="24"/>
          <w:lang w:val="bg-BG"/>
        </w:rPr>
        <w:t>а битовите отпадъчни води</w:t>
      </w:r>
      <w:r w:rsidR="00574139">
        <w:rPr>
          <w:rFonts w:ascii="Times New Roman" w:hAnsi="Times New Roman"/>
          <w:iCs/>
          <w:sz w:val="24"/>
          <w:szCs w:val="24"/>
          <w:lang w:val="bg-BG"/>
        </w:rPr>
        <w:t xml:space="preserve"> от персонала</w:t>
      </w:r>
      <w:r w:rsidR="009B2E66" w:rsidRPr="009B2E66">
        <w:rPr>
          <w:rFonts w:ascii="Times New Roman" w:hAnsi="Times New Roman"/>
          <w:iCs/>
          <w:sz w:val="24"/>
          <w:szCs w:val="24"/>
          <w:lang w:val="bg-BG"/>
        </w:rPr>
        <w:t>. Не се</w:t>
      </w:r>
      <w:r w:rsidR="00574139">
        <w:rPr>
          <w:rFonts w:ascii="Times New Roman" w:hAnsi="Times New Roman"/>
          <w:iCs/>
          <w:sz w:val="24"/>
          <w:szCs w:val="24"/>
          <w:lang w:val="bg-BG"/>
        </w:rPr>
        <w:t xml:space="preserve"> очаква образуване на производствени</w:t>
      </w:r>
      <w:r w:rsidR="009B2E66" w:rsidRPr="009B2E66">
        <w:rPr>
          <w:rFonts w:ascii="Times New Roman" w:hAnsi="Times New Roman"/>
          <w:iCs/>
          <w:sz w:val="24"/>
          <w:szCs w:val="24"/>
          <w:lang w:val="bg-BG"/>
        </w:rPr>
        <w:t xml:space="preserve"> отпадъчни води.</w:t>
      </w:r>
    </w:p>
    <w:p w:rsidR="007E53B4" w:rsidRDefault="007534D9" w:rsidP="00852B23">
      <w:pPr>
        <w:jc w:val="both"/>
        <w:rPr>
          <w:rFonts w:ascii="Times New Roman" w:hAnsi="Times New Roman"/>
          <w:iCs/>
          <w:sz w:val="24"/>
          <w:szCs w:val="24"/>
          <w:lang w:val="bg-BG"/>
        </w:rPr>
      </w:pPr>
      <w:r>
        <w:rPr>
          <w:rFonts w:ascii="Times New Roman" w:hAnsi="Times New Roman"/>
          <w:iCs/>
          <w:sz w:val="24"/>
          <w:szCs w:val="24"/>
          <w:lang w:val="bg-BG"/>
        </w:rPr>
        <w:t>При</w:t>
      </w:r>
      <w:r w:rsidR="007D51EE" w:rsidRPr="007D51EE">
        <w:rPr>
          <w:rFonts w:ascii="Times New Roman" w:hAnsi="Times New Roman"/>
          <w:iCs/>
          <w:sz w:val="24"/>
          <w:szCs w:val="24"/>
          <w:lang w:val="bg-BG"/>
        </w:rPr>
        <w:t xml:space="preserve"> експлоатацията на ИП ще се генерират битов</w:t>
      </w:r>
      <w:r w:rsidR="006566B8">
        <w:rPr>
          <w:rFonts w:ascii="Times New Roman" w:hAnsi="Times New Roman"/>
          <w:iCs/>
          <w:sz w:val="24"/>
          <w:szCs w:val="24"/>
          <w:lang w:val="bg-BG"/>
        </w:rPr>
        <w:t>и отпадъци, които ще се извозват от сметосъбираща</w:t>
      </w:r>
      <w:r w:rsidR="007D51EE" w:rsidRPr="007D51EE">
        <w:rPr>
          <w:rFonts w:ascii="Times New Roman" w:hAnsi="Times New Roman"/>
          <w:iCs/>
          <w:sz w:val="24"/>
          <w:szCs w:val="24"/>
          <w:lang w:val="bg-BG"/>
        </w:rPr>
        <w:t xml:space="preserve"> фирма. Отпадъците от опаковки ще се управляват съгласно чл. 17 на </w:t>
      </w:r>
      <w:r w:rsidR="007D51EE" w:rsidRPr="007534D9">
        <w:rPr>
          <w:rFonts w:ascii="Times New Roman" w:hAnsi="Times New Roman"/>
          <w:i/>
          <w:iCs/>
          <w:sz w:val="24"/>
          <w:szCs w:val="24"/>
          <w:lang w:val="bg-BG"/>
        </w:rPr>
        <w:t>Наредбата за опаковките и отпадъците от опаковки.</w:t>
      </w:r>
      <w:r w:rsidR="007E53B4" w:rsidRPr="007534D9">
        <w:rPr>
          <w:rFonts w:ascii="Times New Roman" w:hAnsi="Times New Roman"/>
          <w:i/>
          <w:iCs/>
          <w:sz w:val="24"/>
          <w:szCs w:val="24"/>
          <w:lang w:val="bg-BG"/>
        </w:rPr>
        <w:t xml:space="preserve"> </w:t>
      </w:r>
    </w:p>
    <w:p w:rsidR="00750C20" w:rsidRDefault="00B900D1" w:rsidP="00911B92">
      <w:pPr>
        <w:jc w:val="both"/>
        <w:rPr>
          <w:rFonts w:ascii="Times New Roman" w:hAnsi="Times New Roman"/>
          <w:iCs/>
          <w:sz w:val="24"/>
          <w:szCs w:val="24"/>
          <w:lang w:val="bg-BG"/>
        </w:rPr>
      </w:pPr>
      <w:r w:rsidRPr="00B900D1">
        <w:rPr>
          <w:rFonts w:ascii="Times New Roman" w:hAnsi="Times New Roman"/>
          <w:iCs/>
          <w:sz w:val="24"/>
          <w:szCs w:val="24"/>
          <w:lang w:val="bg-BG"/>
        </w:rPr>
        <w:t>Най-близко разположена</w:t>
      </w:r>
      <w:r>
        <w:rPr>
          <w:rFonts w:ascii="Times New Roman" w:hAnsi="Times New Roman"/>
          <w:iCs/>
          <w:sz w:val="24"/>
          <w:szCs w:val="24"/>
          <w:lang w:val="bg-BG"/>
        </w:rPr>
        <w:t>та урбанизирана територия е с.</w:t>
      </w:r>
      <w:r w:rsidRPr="00B900D1">
        <w:rPr>
          <w:rFonts w:ascii="Times New Roman" w:hAnsi="Times New Roman"/>
          <w:iCs/>
          <w:sz w:val="24"/>
          <w:szCs w:val="24"/>
          <w:lang w:val="bg-BG"/>
        </w:rPr>
        <w:t xml:space="preserve"> Горан</w:t>
      </w:r>
      <w:r>
        <w:rPr>
          <w:rFonts w:ascii="Times New Roman" w:hAnsi="Times New Roman"/>
          <w:iCs/>
          <w:sz w:val="24"/>
          <w:szCs w:val="24"/>
          <w:lang w:val="bg-BG"/>
        </w:rPr>
        <w:t>, на отстояние около 150 м</w:t>
      </w:r>
      <w:r w:rsidRPr="00B900D1">
        <w:rPr>
          <w:rFonts w:ascii="Times New Roman" w:hAnsi="Times New Roman"/>
          <w:iCs/>
          <w:sz w:val="24"/>
          <w:szCs w:val="24"/>
          <w:lang w:val="bg-BG"/>
        </w:rPr>
        <w:t xml:space="preserve"> от границите на инвестиционното намерение.</w:t>
      </w:r>
    </w:p>
    <w:p w:rsidR="00376018" w:rsidRPr="005F6BC4" w:rsidRDefault="00376018" w:rsidP="00376018">
      <w:pPr>
        <w:jc w:val="both"/>
        <w:rPr>
          <w:rFonts w:ascii="Times New Roman" w:hAnsi="Times New Roman"/>
          <w:iCs/>
          <w:sz w:val="6"/>
          <w:szCs w:val="6"/>
          <w:lang w:val="bg-BG"/>
        </w:rPr>
      </w:pPr>
    </w:p>
    <w:p w:rsidR="00041306" w:rsidRPr="00041306" w:rsidRDefault="00041306" w:rsidP="00041306">
      <w:pPr>
        <w:jc w:val="both"/>
        <w:rPr>
          <w:rFonts w:ascii="Times New Roman" w:hAnsi="Times New Roman"/>
          <w:iCs/>
          <w:sz w:val="24"/>
          <w:szCs w:val="24"/>
          <w:lang w:val="bg-BG"/>
        </w:rPr>
      </w:pPr>
      <w:r w:rsidRPr="00041306">
        <w:rPr>
          <w:rFonts w:ascii="Times New Roman" w:hAnsi="Times New Roman"/>
          <w:iCs/>
          <w:sz w:val="24"/>
          <w:szCs w:val="24"/>
          <w:lang w:val="bg-BG"/>
        </w:rPr>
        <w:t>Предвид характера на дейността, при експлоатацията на ИП не се очакват емисии на шум и вредни вещества в</w:t>
      </w:r>
      <w:r w:rsidR="009E7986">
        <w:rPr>
          <w:rFonts w:ascii="Times New Roman" w:hAnsi="Times New Roman"/>
          <w:iCs/>
          <w:sz w:val="24"/>
          <w:szCs w:val="24"/>
          <w:lang w:val="bg-BG"/>
        </w:rPr>
        <w:t xml:space="preserve"> атмосферния въздух</w:t>
      </w:r>
      <w:r w:rsidRPr="00041306">
        <w:rPr>
          <w:rFonts w:ascii="Times New Roman" w:hAnsi="Times New Roman"/>
          <w:iCs/>
          <w:sz w:val="24"/>
          <w:szCs w:val="24"/>
          <w:lang w:val="bg-BG"/>
        </w:rPr>
        <w:t xml:space="preserve">.   </w:t>
      </w:r>
    </w:p>
    <w:p w:rsidR="00041306" w:rsidRDefault="006566B8" w:rsidP="00041306">
      <w:pPr>
        <w:jc w:val="both"/>
        <w:rPr>
          <w:rFonts w:ascii="Times New Roman" w:hAnsi="Times New Roman"/>
          <w:iCs/>
          <w:sz w:val="24"/>
          <w:szCs w:val="24"/>
          <w:lang w:val="bg-BG"/>
        </w:rPr>
      </w:pPr>
      <w:r>
        <w:rPr>
          <w:rFonts w:ascii="Times New Roman" w:hAnsi="Times New Roman"/>
          <w:iCs/>
          <w:sz w:val="24"/>
          <w:szCs w:val="24"/>
          <w:lang w:val="bg-BG"/>
        </w:rPr>
        <w:t>П</w:t>
      </w:r>
      <w:r w:rsidRPr="006566B8">
        <w:rPr>
          <w:rFonts w:ascii="Times New Roman" w:hAnsi="Times New Roman"/>
          <w:iCs/>
          <w:sz w:val="24"/>
          <w:szCs w:val="24"/>
          <w:lang w:val="bg-BG"/>
        </w:rPr>
        <w:t>ри експлоатацията на ИП не се очаква отрицателно въздействие върху компонент почви.</w:t>
      </w:r>
      <w:r>
        <w:rPr>
          <w:rFonts w:ascii="Times New Roman" w:hAnsi="Times New Roman"/>
          <w:iCs/>
          <w:sz w:val="24"/>
          <w:szCs w:val="24"/>
          <w:lang w:val="bg-BG"/>
        </w:rPr>
        <w:t xml:space="preserve"> </w:t>
      </w:r>
    </w:p>
    <w:p w:rsidR="009B2E66" w:rsidRPr="009B2E66" w:rsidRDefault="009B2E66" w:rsidP="00E31FD9">
      <w:pPr>
        <w:jc w:val="both"/>
        <w:rPr>
          <w:rFonts w:ascii="Times New Roman" w:hAnsi="Times New Roman"/>
          <w:iCs/>
          <w:sz w:val="6"/>
          <w:szCs w:val="6"/>
          <w:lang w:val="bg-BG"/>
        </w:rPr>
      </w:pPr>
    </w:p>
    <w:p w:rsidR="00E31FD9" w:rsidRPr="00E31FD9" w:rsidRDefault="00E31FD9" w:rsidP="00E31FD9">
      <w:pPr>
        <w:jc w:val="both"/>
        <w:rPr>
          <w:rFonts w:ascii="Times New Roman" w:hAnsi="Times New Roman"/>
          <w:iCs/>
          <w:sz w:val="24"/>
          <w:szCs w:val="24"/>
          <w:lang w:val="bg-BG"/>
        </w:rPr>
      </w:pPr>
      <w:r w:rsidRPr="00E31FD9">
        <w:rPr>
          <w:rFonts w:ascii="Times New Roman" w:hAnsi="Times New Roman"/>
          <w:iCs/>
          <w:sz w:val="24"/>
          <w:szCs w:val="24"/>
          <w:lang w:val="bg-BG"/>
        </w:rPr>
        <w:t xml:space="preserve">Площадката </w:t>
      </w:r>
      <w:r w:rsidR="00574139">
        <w:rPr>
          <w:rFonts w:ascii="Times New Roman" w:hAnsi="Times New Roman"/>
          <w:iCs/>
          <w:sz w:val="24"/>
          <w:szCs w:val="24"/>
          <w:lang w:val="bg-BG"/>
        </w:rPr>
        <w:t xml:space="preserve">на </w:t>
      </w:r>
      <w:r w:rsidRPr="00E31FD9">
        <w:rPr>
          <w:rFonts w:ascii="Times New Roman" w:hAnsi="Times New Roman"/>
          <w:iCs/>
          <w:sz w:val="24"/>
          <w:szCs w:val="24"/>
          <w:lang w:val="bg-BG"/>
        </w:rPr>
        <w:t xml:space="preserve">ИП </w:t>
      </w:r>
      <w:r w:rsidRPr="00E31FD9">
        <w:rPr>
          <w:rFonts w:ascii="Times New Roman" w:hAnsi="Times New Roman"/>
          <w:b/>
          <w:iCs/>
          <w:sz w:val="24"/>
          <w:szCs w:val="24"/>
          <w:lang w:val="bg-BG"/>
        </w:rPr>
        <w:t>не попада в СОЗ</w:t>
      </w:r>
      <w:r w:rsidRPr="00E31FD9">
        <w:rPr>
          <w:rFonts w:ascii="Times New Roman" w:hAnsi="Times New Roman"/>
          <w:iCs/>
          <w:sz w:val="24"/>
          <w:szCs w:val="24"/>
          <w:lang w:val="bg-BG"/>
        </w:rPr>
        <w:t xml:space="preserve"> определени в съответствие с изискванията на Наредба </w:t>
      </w:r>
      <w:r w:rsidRPr="00E31FD9">
        <w:rPr>
          <w:rFonts w:ascii="Times New Roman" w:hAnsi="Times New Roman"/>
          <w:i/>
          <w:iCs/>
          <w:sz w:val="24"/>
          <w:szCs w:val="24"/>
          <w:lang w:val="bg-BG"/>
        </w:rPr>
        <w:t>№3/16.10.2000 г. за условията и реда за проучване, проектиране, утвърждаване и експлоатация на санитарно-охранителните зони около водоизточниците и съоръженията за питейно-битово водоснабдяване и около водоизточниците на минерални води, използвани за лечебни, профилактични, питейни и хигиенни нужди</w:t>
      </w:r>
      <w:r w:rsidRPr="00E31FD9">
        <w:rPr>
          <w:rFonts w:ascii="Times New Roman" w:hAnsi="Times New Roman"/>
          <w:iCs/>
          <w:sz w:val="24"/>
          <w:szCs w:val="24"/>
          <w:lang w:val="bg-BG"/>
        </w:rPr>
        <w:t xml:space="preserve">, но </w:t>
      </w:r>
      <w:r w:rsidRPr="00E31FD9">
        <w:rPr>
          <w:rFonts w:ascii="Times New Roman" w:hAnsi="Times New Roman"/>
          <w:b/>
          <w:iCs/>
          <w:sz w:val="24"/>
          <w:szCs w:val="24"/>
          <w:lang w:val="bg-BG"/>
        </w:rPr>
        <w:t>попада в буферни зони (радиус 1 000 м)</w:t>
      </w:r>
      <w:r w:rsidRPr="00E31FD9">
        <w:rPr>
          <w:rFonts w:ascii="Times New Roman" w:hAnsi="Times New Roman"/>
          <w:iCs/>
          <w:sz w:val="24"/>
          <w:szCs w:val="24"/>
          <w:lang w:val="bg-BG"/>
        </w:rPr>
        <w:t xml:space="preserve"> около водовземни съоръжения за питейно-битово водоснабдяване без определена СОЗ по реда на същата наредба: „Дренаж Ка</w:t>
      </w:r>
      <w:r>
        <w:rPr>
          <w:rFonts w:ascii="Times New Roman" w:hAnsi="Times New Roman"/>
          <w:iCs/>
          <w:sz w:val="24"/>
          <w:szCs w:val="24"/>
          <w:lang w:val="bg-BG"/>
        </w:rPr>
        <w:t>ваците“, „Дренаж Татарска чешма“, „Каптаж Чешма“,</w:t>
      </w:r>
      <w:r w:rsidRPr="00E31FD9">
        <w:rPr>
          <w:rFonts w:ascii="Times New Roman" w:hAnsi="Times New Roman"/>
          <w:iCs/>
          <w:sz w:val="24"/>
          <w:szCs w:val="24"/>
          <w:lang w:val="bg-BG"/>
        </w:rPr>
        <w:t xml:space="preserve"> „Др</w:t>
      </w:r>
      <w:r>
        <w:rPr>
          <w:rFonts w:ascii="Times New Roman" w:hAnsi="Times New Roman"/>
          <w:iCs/>
          <w:sz w:val="24"/>
          <w:szCs w:val="24"/>
          <w:lang w:val="bg-BG"/>
        </w:rPr>
        <w:t>енаж Каваците - ВиК Ловеч - Горан“,</w:t>
      </w:r>
      <w:r w:rsidRPr="00E31FD9">
        <w:rPr>
          <w:rFonts w:ascii="Times New Roman" w:hAnsi="Times New Roman"/>
          <w:iCs/>
          <w:sz w:val="24"/>
          <w:szCs w:val="24"/>
          <w:lang w:val="bg-BG"/>
        </w:rPr>
        <w:t xml:space="preserve"> „Др</w:t>
      </w:r>
      <w:r>
        <w:rPr>
          <w:rFonts w:ascii="Times New Roman" w:hAnsi="Times New Roman"/>
          <w:iCs/>
          <w:sz w:val="24"/>
          <w:szCs w:val="24"/>
          <w:lang w:val="bg-BG"/>
        </w:rPr>
        <w:t>енаж Татарската чешма 1 - ВиК Ловеч - Горан“,</w:t>
      </w:r>
      <w:r w:rsidRPr="00E31FD9">
        <w:rPr>
          <w:rFonts w:ascii="Times New Roman" w:hAnsi="Times New Roman"/>
          <w:iCs/>
          <w:sz w:val="24"/>
          <w:szCs w:val="24"/>
          <w:lang w:val="bg-BG"/>
        </w:rPr>
        <w:t xml:space="preserve"> „КИ Чешмата“.</w:t>
      </w:r>
    </w:p>
    <w:p w:rsidR="00E31FD9" w:rsidRPr="00041306" w:rsidRDefault="00E31FD9" w:rsidP="00E31FD9">
      <w:pPr>
        <w:jc w:val="both"/>
        <w:rPr>
          <w:rFonts w:ascii="Times New Roman" w:hAnsi="Times New Roman"/>
          <w:iCs/>
          <w:sz w:val="24"/>
          <w:szCs w:val="24"/>
          <w:lang w:val="bg-BG"/>
        </w:rPr>
      </w:pPr>
      <w:r w:rsidRPr="00E31FD9">
        <w:rPr>
          <w:rFonts w:ascii="Times New Roman" w:hAnsi="Times New Roman"/>
          <w:iCs/>
          <w:sz w:val="24"/>
          <w:szCs w:val="24"/>
          <w:lang w:val="bg-BG"/>
        </w:rPr>
        <w:t>Предвидените дейности в настоящото ИП не попадат под забрани и ограничения съдържа</w:t>
      </w:r>
      <w:r>
        <w:rPr>
          <w:rFonts w:ascii="Times New Roman" w:hAnsi="Times New Roman"/>
          <w:iCs/>
          <w:sz w:val="24"/>
          <w:szCs w:val="24"/>
          <w:lang w:val="bg-BG"/>
        </w:rPr>
        <w:t>-</w:t>
      </w:r>
      <w:r w:rsidRPr="00E31FD9">
        <w:rPr>
          <w:rFonts w:ascii="Times New Roman" w:hAnsi="Times New Roman"/>
          <w:iCs/>
          <w:sz w:val="24"/>
          <w:szCs w:val="24"/>
          <w:lang w:val="bg-BG"/>
        </w:rPr>
        <w:t>щи се в Приложение № 1 към Националния каталог от мерки, част от ПУРБ 2022-2027</w:t>
      </w:r>
      <w:r>
        <w:rPr>
          <w:rFonts w:ascii="Times New Roman" w:hAnsi="Times New Roman"/>
          <w:iCs/>
          <w:sz w:val="24"/>
          <w:szCs w:val="24"/>
          <w:lang w:val="bg-BG"/>
        </w:rPr>
        <w:t xml:space="preserve"> </w:t>
      </w:r>
      <w:r w:rsidRPr="00E31FD9">
        <w:rPr>
          <w:rFonts w:ascii="Times New Roman" w:hAnsi="Times New Roman"/>
          <w:iCs/>
          <w:sz w:val="24"/>
          <w:szCs w:val="24"/>
          <w:lang w:val="bg-BG"/>
        </w:rPr>
        <w:t>г.</w:t>
      </w:r>
    </w:p>
    <w:p w:rsidR="009B2E66" w:rsidRPr="009B2E66" w:rsidRDefault="009B2E66" w:rsidP="00376018">
      <w:pPr>
        <w:jc w:val="both"/>
        <w:rPr>
          <w:rFonts w:ascii="Times New Roman" w:hAnsi="Times New Roman"/>
          <w:iCs/>
          <w:sz w:val="6"/>
          <w:szCs w:val="6"/>
          <w:lang w:val="bg-BG"/>
        </w:rPr>
      </w:pPr>
    </w:p>
    <w:p w:rsidR="00E31FD9" w:rsidRDefault="00E31FD9" w:rsidP="00376018">
      <w:pPr>
        <w:jc w:val="both"/>
        <w:rPr>
          <w:rFonts w:ascii="Times New Roman" w:hAnsi="Times New Roman"/>
          <w:iCs/>
          <w:sz w:val="24"/>
          <w:szCs w:val="24"/>
          <w:lang w:val="bg-BG"/>
        </w:rPr>
      </w:pPr>
      <w:r w:rsidRPr="00E31FD9">
        <w:rPr>
          <w:rFonts w:ascii="Times New Roman" w:hAnsi="Times New Roman"/>
          <w:iCs/>
          <w:sz w:val="24"/>
          <w:szCs w:val="24"/>
          <w:lang w:val="bg-BG"/>
        </w:rPr>
        <w:t>Регионална здравна инспекция (РЗИ) - гр. Ловеч се е произнесла със становище с изх. № 10-48-1/30.09.2026 г., че по отношение на степента на значимост на въздействието и риска за човешкото здраве, не е необходимо извършването на ОВОС за ИП: „Водовземане от Тузалъшка бара с цел отглеждане на аквакултури в рибарник, ПИ с идентификатор 16002.60.24, с. Горан, общ. Ловеч“.</w:t>
      </w:r>
    </w:p>
    <w:p w:rsidR="009B2E66" w:rsidRPr="009B2E66" w:rsidRDefault="009B2E66" w:rsidP="00376018">
      <w:pPr>
        <w:jc w:val="both"/>
        <w:rPr>
          <w:rFonts w:ascii="Times New Roman" w:hAnsi="Times New Roman"/>
          <w:iCs/>
          <w:sz w:val="6"/>
          <w:szCs w:val="6"/>
          <w:lang w:val="bg-BG"/>
        </w:rPr>
      </w:pPr>
    </w:p>
    <w:p w:rsidR="00376018" w:rsidRPr="009B2E66" w:rsidRDefault="00376018" w:rsidP="00376018">
      <w:pPr>
        <w:jc w:val="both"/>
        <w:rPr>
          <w:rFonts w:ascii="Times New Roman" w:hAnsi="Times New Roman"/>
          <w:iCs/>
          <w:sz w:val="24"/>
          <w:szCs w:val="24"/>
          <w:lang w:val="bg-BG"/>
        </w:rPr>
      </w:pPr>
      <w:r w:rsidRPr="00376018">
        <w:rPr>
          <w:rFonts w:ascii="Times New Roman" w:hAnsi="Times New Roman"/>
          <w:iCs/>
          <w:sz w:val="24"/>
          <w:szCs w:val="24"/>
          <w:lang w:val="bg-BG"/>
        </w:rPr>
        <w:t xml:space="preserve">Описаното ИП </w:t>
      </w:r>
      <w:r w:rsidRPr="005F6BC4">
        <w:rPr>
          <w:rFonts w:ascii="Times New Roman" w:hAnsi="Times New Roman"/>
          <w:b/>
          <w:iCs/>
          <w:sz w:val="24"/>
          <w:szCs w:val="24"/>
          <w:lang w:val="bg-BG"/>
        </w:rPr>
        <w:t xml:space="preserve">попада в обхвата на т. 1, буква е) интензивно развъждане на риба от Приложение № 2 към чл. 93, ал. 1, т. 1 и т. 2 на </w:t>
      </w:r>
      <w:r w:rsidRPr="005F6BC4">
        <w:rPr>
          <w:rFonts w:ascii="Times New Roman" w:hAnsi="Times New Roman"/>
          <w:iCs/>
          <w:sz w:val="24"/>
          <w:szCs w:val="24"/>
          <w:lang w:val="bg-BG"/>
        </w:rPr>
        <w:t>Закона за опазване на околната среда (ЗООС) и подлежи на преценяване необходимостта от ОВОС</w:t>
      </w:r>
      <w:r w:rsidR="005F6BC4">
        <w:rPr>
          <w:rFonts w:ascii="Times New Roman" w:hAnsi="Times New Roman"/>
          <w:iCs/>
          <w:sz w:val="24"/>
          <w:szCs w:val="24"/>
          <w:lang w:val="bg-BG"/>
        </w:rPr>
        <w:t>, с компетентен орган РИОСВ -</w:t>
      </w:r>
      <w:r w:rsidRPr="00376018">
        <w:rPr>
          <w:rFonts w:ascii="Times New Roman" w:hAnsi="Times New Roman"/>
          <w:iCs/>
          <w:sz w:val="24"/>
          <w:szCs w:val="24"/>
          <w:lang w:val="bg-BG"/>
        </w:rPr>
        <w:t xml:space="preserve"> гр. Плевен.</w:t>
      </w:r>
    </w:p>
    <w:p w:rsidR="00041306" w:rsidRPr="00041306" w:rsidRDefault="00041306" w:rsidP="00041306">
      <w:pPr>
        <w:jc w:val="both"/>
        <w:rPr>
          <w:rFonts w:ascii="Times New Roman" w:hAnsi="Times New Roman"/>
          <w:iCs/>
          <w:sz w:val="24"/>
          <w:szCs w:val="24"/>
          <w:lang w:val="bg-BG"/>
        </w:rPr>
      </w:pPr>
      <w:r>
        <w:rPr>
          <w:rFonts w:ascii="Times New Roman" w:hAnsi="Times New Roman"/>
          <w:iCs/>
          <w:sz w:val="24"/>
          <w:szCs w:val="24"/>
          <w:lang w:val="bg-BG"/>
        </w:rPr>
        <w:t xml:space="preserve">Имотът предмет на </w:t>
      </w:r>
      <w:r w:rsidRPr="00041306">
        <w:rPr>
          <w:rFonts w:ascii="Times New Roman" w:hAnsi="Times New Roman"/>
          <w:iCs/>
          <w:sz w:val="24"/>
          <w:szCs w:val="24"/>
          <w:lang w:val="bg-BG"/>
        </w:rPr>
        <w:t>ИП не попада в границите на защитена територия (ЗТ) по смисъла на Закона за защитените територии (ЗЗТ).</w:t>
      </w:r>
    </w:p>
    <w:p w:rsidR="00041306" w:rsidRPr="00041306" w:rsidRDefault="00041306" w:rsidP="00A105B8">
      <w:pPr>
        <w:jc w:val="both"/>
        <w:rPr>
          <w:rFonts w:ascii="Times New Roman" w:hAnsi="Times New Roman"/>
          <w:iCs/>
          <w:sz w:val="24"/>
          <w:szCs w:val="24"/>
          <w:lang w:val="bg-BG"/>
        </w:rPr>
      </w:pPr>
      <w:r w:rsidRPr="00041306">
        <w:rPr>
          <w:rFonts w:ascii="Times New Roman" w:hAnsi="Times New Roman"/>
          <w:iCs/>
          <w:sz w:val="24"/>
          <w:szCs w:val="24"/>
          <w:lang w:val="bg-BG"/>
        </w:rPr>
        <w:t>ИП не попада в границите на защитени зони (ЗЗ) по смисъла на Закона за биологичното разнообразие (ЗБР). Най-близката ЗЗ от мрежата</w:t>
      </w:r>
      <w:r>
        <w:rPr>
          <w:rFonts w:ascii="Times New Roman" w:hAnsi="Times New Roman"/>
          <w:iCs/>
          <w:sz w:val="24"/>
          <w:szCs w:val="24"/>
          <w:lang w:val="bg-BG"/>
        </w:rPr>
        <w:t xml:space="preserve"> Натура 2000 е на разстояние </w:t>
      </w:r>
      <w:r w:rsidR="00464C9E">
        <w:rPr>
          <w:rFonts w:ascii="Times New Roman" w:hAnsi="Times New Roman"/>
          <w:iCs/>
          <w:sz w:val="24"/>
          <w:szCs w:val="24"/>
          <w:lang w:val="bg-BG"/>
        </w:rPr>
        <w:t>около 3.800 км -</w:t>
      </w:r>
      <w:r w:rsidR="00A105B8">
        <w:rPr>
          <w:rFonts w:ascii="Times New Roman" w:hAnsi="Times New Roman"/>
          <w:iCs/>
          <w:sz w:val="24"/>
          <w:szCs w:val="24"/>
          <w:lang w:val="bg-BG"/>
        </w:rPr>
        <w:t xml:space="preserve"> </w:t>
      </w:r>
      <w:r w:rsidRPr="00041306">
        <w:rPr>
          <w:rFonts w:ascii="Times New Roman" w:hAnsi="Times New Roman"/>
          <w:iCs/>
          <w:sz w:val="24"/>
          <w:szCs w:val="24"/>
          <w:lang w:val="bg-BG"/>
        </w:rPr>
        <w:t>BG0000615 „Деветашко плато“, за опазване на природни местообитания и на дивата флора и фауна, по чл. 6, ал. 1, т. 1 и 2 от ЗБР, обявена със Заповед № РД-330/31.03.2021 г. на МОСВ (ДВ, бр. 53/25.06.2021 г.).</w:t>
      </w:r>
    </w:p>
    <w:p w:rsidR="00E8537D" w:rsidRDefault="00E31FD9" w:rsidP="00041306">
      <w:pPr>
        <w:jc w:val="both"/>
        <w:rPr>
          <w:lang w:val="bg-BG"/>
        </w:rPr>
      </w:pPr>
      <w:r w:rsidRPr="00E31FD9">
        <w:rPr>
          <w:rFonts w:ascii="Times New Roman" w:hAnsi="Times New Roman"/>
          <w:iCs/>
          <w:sz w:val="24"/>
          <w:szCs w:val="24"/>
          <w:lang w:val="bg-BG"/>
        </w:rPr>
        <w:t>При извършената проверка за допустимост н</w:t>
      </w:r>
      <w:r>
        <w:rPr>
          <w:rFonts w:ascii="Times New Roman" w:hAnsi="Times New Roman"/>
          <w:iCs/>
          <w:sz w:val="24"/>
          <w:szCs w:val="24"/>
          <w:lang w:val="bg-BG"/>
        </w:rPr>
        <w:t>а ИП (становище с изх. № ПУ-01-678-1/ 22.07</w:t>
      </w:r>
      <w:r w:rsidRPr="00E31FD9">
        <w:rPr>
          <w:rFonts w:ascii="Times New Roman" w:hAnsi="Times New Roman"/>
          <w:iCs/>
          <w:sz w:val="24"/>
          <w:szCs w:val="24"/>
          <w:lang w:val="bg-BG"/>
        </w:rPr>
        <w:t xml:space="preserve">.2026 </w:t>
      </w:r>
      <w:r>
        <w:rPr>
          <w:rFonts w:ascii="Times New Roman" w:hAnsi="Times New Roman"/>
          <w:iCs/>
          <w:sz w:val="24"/>
          <w:szCs w:val="24"/>
          <w:lang w:val="bg-BG"/>
        </w:rPr>
        <w:t>г. на БДДР Плевен, вх. № АО-3508-3/22.07</w:t>
      </w:r>
      <w:r w:rsidRPr="00E31FD9">
        <w:rPr>
          <w:rFonts w:ascii="Times New Roman" w:hAnsi="Times New Roman"/>
          <w:iCs/>
          <w:sz w:val="24"/>
          <w:szCs w:val="24"/>
          <w:lang w:val="bg-BG"/>
        </w:rPr>
        <w:t xml:space="preserve">.2026 г. на РИОСВ - Плевен) по реда на чл. 40, ал. 2, във връзка с чл. 12, ал. 5 </w:t>
      </w:r>
      <w:r w:rsidR="00464C9E">
        <w:rPr>
          <w:rFonts w:ascii="Times New Roman" w:hAnsi="Times New Roman"/>
          <w:iCs/>
          <w:sz w:val="24"/>
          <w:szCs w:val="24"/>
          <w:lang w:val="bg-BG"/>
        </w:rPr>
        <w:t>от Наредбата за ОС се установи</w:t>
      </w:r>
      <w:r w:rsidRPr="00E31FD9">
        <w:rPr>
          <w:rFonts w:ascii="Times New Roman" w:hAnsi="Times New Roman"/>
          <w:iCs/>
          <w:sz w:val="24"/>
          <w:szCs w:val="24"/>
          <w:lang w:val="bg-BG"/>
        </w:rPr>
        <w:t xml:space="preserve">, че </w:t>
      </w:r>
      <w:r w:rsidR="006566B8">
        <w:rPr>
          <w:rFonts w:ascii="Times New Roman" w:hAnsi="Times New Roman"/>
          <w:iCs/>
          <w:sz w:val="24"/>
          <w:szCs w:val="24"/>
          <w:lang w:val="bg-BG"/>
        </w:rPr>
        <w:t xml:space="preserve"> </w:t>
      </w:r>
      <w:r w:rsidR="00041306" w:rsidRPr="00041306">
        <w:rPr>
          <w:rFonts w:ascii="Times New Roman" w:hAnsi="Times New Roman"/>
          <w:iCs/>
          <w:sz w:val="24"/>
          <w:szCs w:val="24"/>
          <w:lang w:val="bg-BG"/>
        </w:rPr>
        <w:t xml:space="preserve"> </w:t>
      </w:r>
      <w:r w:rsidR="00E8537D" w:rsidRPr="00E8537D">
        <w:rPr>
          <w:rFonts w:ascii="Times New Roman" w:hAnsi="Times New Roman"/>
          <w:iCs/>
          <w:sz w:val="24"/>
          <w:szCs w:val="24"/>
          <w:lang w:val="bg-BG"/>
        </w:rPr>
        <w:t xml:space="preserve">реализацията на ИП </w:t>
      </w:r>
      <w:r w:rsidR="00E8537D" w:rsidRPr="00E8537D">
        <w:rPr>
          <w:rFonts w:ascii="Times New Roman" w:hAnsi="Times New Roman"/>
          <w:b/>
          <w:iCs/>
          <w:sz w:val="24"/>
          <w:szCs w:val="24"/>
          <w:lang w:val="bg-BG"/>
        </w:rPr>
        <w:t>не се очаква да окаже негативно въздействие върху водите и водните екосистеми</w:t>
      </w:r>
      <w:r w:rsidR="00E8537D" w:rsidRPr="00E8537D">
        <w:rPr>
          <w:rFonts w:ascii="Times New Roman" w:hAnsi="Times New Roman"/>
          <w:iCs/>
          <w:sz w:val="24"/>
          <w:szCs w:val="24"/>
          <w:lang w:val="bg-BG"/>
        </w:rPr>
        <w:t xml:space="preserve">, и е </w:t>
      </w:r>
      <w:r w:rsidR="00E8537D" w:rsidRPr="00E8537D">
        <w:rPr>
          <w:rFonts w:ascii="Times New Roman" w:hAnsi="Times New Roman"/>
          <w:b/>
          <w:iCs/>
          <w:sz w:val="24"/>
          <w:szCs w:val="24"/>
          <w:lang w:val="bg-BG"/>
        </w:rPr>
        <w:t xml:space="preserve">допустима </w:t>
      </w:r>
      <w:r w:rsidR="00E8537D" w:rsidRPr="00E8537D">
        <w:rPr>
          <w:rFonts w:ascii="Times New Roman" w:hAnsi="Times New Roman"/>
          <w:iCs/>
          <w:sz w:val="24"/>
          <w:szCs w:val="24"/>
          <w:lang w:val="bg-BG"/>
        </w:rPr>
        <w:t xml:space="preserve">спрямо ПУРБ и ПУРН в Дунавски район за периода 2022 – 2027 г., и спрямо Закона за водите и наредбите към него, при спазване на мерките и </w:t>
      </w:r>
      <w:r w:rsidR="00E8537D" w:rsidRPr="00E8537D">
        <w:rPr>
          <w:rFonts w:ascii="Times New Roman" w:hAnsi="Times New Roman"/>
          <w:iCs/>
          <w:sz w:val="24"/>
          <w:szCs w:val="24"/>
          <w:lang w:val="bg-BG"/>
        </w:rPr>
        <w:lastRenderedPageBreak/>
        <w:t>законовите</w:t>
      </w:r>
      <w:r w:rsidR="00E8537D">
        <w:rPr>
          <w:rFonts w:ascii="Times New Roman" w:hAnsi="Times New Roman"/>
          <w:iCs/>
          <w:sz w:val="24"/>
          <w:szCs w:val="24"/>
          <w:lang w:val="bg-BG"/>
        </w:rPr>
        <w:t xml:space="preserve"> изисквания, посочени в т. 1.</w:t>
      </w:r>
      <w:r w:rsidR="00E8537D" w:rsidRPr="00E8537D">
        <w:rPr>
          <w:rFonts w:ascii="Times New Roman" w:hAnsi="Times New Roman"/>
          <w:iCs/>
          <w:sz w:val="24"/>
          <w:szCs w:val="24"/>
          <w:lang w:val="bg-BG"/>
        </w:rPr>
        <w:t xml:space="preserve"> и т. 2 от становището на БДДР, в т.ч.:</w:t>
      </w:r>
      <w:r w:rsidR="00E8537D" w:rsidRPr="00E8537D">
        <w:t xml:space="preserve"> </w:t>
      </w:r>
    </w:p>
    <w:p w:rsidR="00E8537D" w:rsidRDefault="00E8537D" w:rsidP="00E8537D">
      <w:pPr>
        <w:ind w:firstLine="567"/>
        <w:jc w:val="both"/>
        <w:rPr>
          <w:rFonts w:ascii="Times New Roman" w:hAnsi="Times New Roman"/>
          <w:iCs/>
          <w:sz w:val="24"/>
          <w:szCs w:val="24"/>
          <w:lang w:val="bg-BG"/>
        </w:rPr>
      </w:pPr>
      <w:r>
        <w:rPr>
          <w:lang w:val="bg-BG"/>
        </w:rPr>
        <w:t xml:space="preserve">- </w:t>
      </w:r>
      <w:r w:rsidRPr="00E8537D">
        <w:rPr>
          <w:rFonts w:ascii="Times New Roman" w:hAnsi="Times New Roman"/>
          <w:iCs/>
          <w:sz w:val="24"/>
          <w:szCs w:val="24"/>
          <w:lang w:val="bg-BG"/>
        </w:rPr>
        <w:t>дейностите свързани с ползване на повърхностен воден обект подлежат на разрешителен режим съгласно чл. 46, ал. 1, т. 2 от ЗВ, в съответствие с изискванията на Наредба</w:t>
      </w:r>
      <w:r>
        <w:rPr>
          <w:rFonts w:ascii="Times New Roman" w:hAnsi="Times New Roman"/>
          <w:iCs/>
          <w:sz w:val="24"/>
          <w:szCs w:val="24"/>
          <w:lang w:val="bg-BG"/>
        </w:rPr>
        <w:t>та</w:t>
      </w:r>
      <w:r w:rsidRPr="00E8537D">
        <w:rPr>
          <w:rFonts w:ascii="Times New Roman" w:hAnsi="Times New Roman"/>
          <w:iCs/>
          <w:sz w:val="24"/>
          <w:szCs w:val="24"/>
          <w:lang w:val="bg-BG"/>
        </w:rPr>
        <w:t xml:space="preserve"> за ползването на повърхностните води.</w:t>
      </w:r>
      <w:r>
        <w:rPr>
          <w:rFonts w:ascii="Times New Roman" w:hAnsi="Times New Roman"/>
          <w:iCs/>
          <w:sz w:val="24"/>
          <w:szCs w:val="24"/>
          <w:lang w:val="bg-BG"/>
        </w:rPr>
        <w:t xml:space="preserve"> </w:t>
      </w:r>
    </w:p>
    <w:p w:rsidR="00E8537D" w:rsidRDefault="00E8537D" w:rsidP="00E8537D">
      <w:pPr>
        <w:jc w:val="both"/>
        <w:rPr>
          <w:rFonts w:ascii="Times New Roman" w:hAnsi="Times New Roman"/>
          <w:iCs/>
          <w:sz w:val="24"/>
          <w:szCs w:val="24"/>
          <w:lang w:val="bg-BG"/>
        </w:rPr>
      </w:pPr>
      <w:r w:rsidRPr="00E8537D">
        <w:rPr>
          <w:rFonts w:ascii="Times New Roman" w:hAnsi="Times New Roman"/>
          <w:iCs/>
          <w:sz w:val="24"/>
          <w:szCs w:val="24"/>
          <w:lang w:val="bg-BG"/>
        </w:rPr>
        <w:t xml:space="preserve">Цитираното становище е публикувано на интернет страницата на БДДР - Плевен на адрес: </w:t>
      </w:r>
      <w:hyperlink r:id="rId9" w:history="1">
        <w:r w:rsidRPr="00D96DD2">
          <w:rPr>
            <w:rStyle w:val="a6"/>
            <w:rFonts w:ascii="Times New Roman" w:hAnsi="Times New Roman"/>
            <w:iCs/>
            <w:sz w:val="24"/>
            <w:szCs w:val="24"/>
            <w:lang w:val="bg-BG"/>
          </w:rPr>
          <w:t>https://www.bd-dunav.bg/content/stanovishta-za-dopustimost/</w:t>
        </w:r>
      </w:hyperlink>
      <w:r w:rsidRPr="00E8537D">
        <w:rPr>
          <w:rFonts w:ascii="Times New Roman" w:hAnsi="Times New Roman"/>
          <w:iCs/>
          <w:sz w:val="24"/>
          <w:szCs w:val="24"/>
          <w:lang w:val="bg-BG"/>
        </w:rPr>
        <w:t>.</w:t>
      </w:r>
    </w:p>
    <w:p w:rsidR="00E8537D" w:rsidRPr="00E8537D" w:rsidRDefault="00E8537D" w:rsidP="00E8537D">
      <w:pPr>
        <w:jc w:val="both"/>
        <w:rPr>
          <w:rFonts w:ascii="Times New Roman" w:hAnsi="Times New Roman"/>
          <w:iCs/>
          <w:sz w:val="24"/>
          <w:szCs w:val="24"/>
          <w:lang w:val="bg-BG"/>
        </w:rPr>
      </w:pPr>
      <w:r w:rsidRPr="00E8537D">
        <w:rPr>
          <w:rFonts w:ascii="Times New Roman" w:hAnsi="Times New Roman"/>
          <w:iCs/>
          <w:sz w:val="24"/>
          <w:szCs w:val="24"/>
          <w:lang w:val="bg-BG"/>
        </w:rPr>
        <w:t xml:space="preserve">След преглед на представената информация и на основание чл. 40, ал. 3 от Наредбата за ОС, въз основа на критериите по чл. 16 от нея, е извършена преценка за вероятната степен на отрицателно въздействие, според която ИП: „Водовземане от Тузалъшка бара с цел отглеждане на аквакултури в рибарник, ПИ с идентификатор 16002.60.24, с. Горан, общ. Ловеч“, </w:t>
      </w:r>
      <w:r w:rsidRPr="00E8537D">
        <w:rPr>
          <w:rFonts w:ascii="Times New Roman" w:hAnsi="Times New Roman"/>
          <w:b/>
          <w:iCs/>
          <w:sz w:val="24"/>
          <w:szCs w:val="24"/>
          <w:lang w:val="bg-BG"/>
        </w:rPr>
        <w:t>няма вероятност да окаже значително отрицателно въздействие върху природни местообитания, популации и местообитания на видове, предмет на опазване в най-близко разположените защитени зони и може да бъде съгласувано</w:t>
      </w:r>
      <w:r w:rsidRPr="00E8537D">
        <w:rPr>
          <w:rFonts w:ascii="Times New Roman" w:hAnsi="Times New Roman"/>
          <w:iCs/>
          <w:sz w:val="24"/>
          <w:szCs w:val="24"/>
          <w:lang w:val="bg-BG"/>
        </w:rPr>
        <w:t>.</w:t>
      </w:r>
    </w:p>
    <w:p w:rsidR="00E8537D" w:rsidRDefault="00E8537D" w:rsidP="00376018">
      <w:pPr>
        <w:jc w:val="both"/>
        <w:rPr>
          <w:rFonts w:ascii="Times New Roman" w:hAnsi="Times New Roman"/>
          <w:iCs/>
          <w:sz w:val="24"/>
          <w:szCs w:val="24"/>
          <w:lang w:val="bg-BG"/>
        </w:rPr>
      </w:pPr>
    </w:p>
    <w:p w:rsidR="00E55442" w:rsidRPr="00F32C83" w:rsidRDefault="00E55442" w:rsidP="00E55442">
      <w:pPr>
        <w:jc w:val="both"/>
        <w:rPr>
          <w:rFonts w:ascii="Times New Roman" w:hAnsi="Times New Roman"/>
          <w:iCs/>
          <w:sz w:val="10"/>
          <w:szCs w:val="10"/>
          <w:lang w:val="bg-BG"/>
        </w:rPr>
      </w:pPr>
    </w:p>
    <w:p w:rsidR="00E55442" w:rsidRPr="00E55442" w:rsidRDefault="00E55442" w:rsidP="00E55442">
      <w:pPr>
        <w:jc w:val="both"/>
        <w:rPr>
          <w:rFonts w:ascii="Times New Roman" w:hAnsi="Times New Roman"/>
          <w:iCs/>
          <w:sz w:val="24"/>
          <w:szCs w:val="24"/>
          <w:lang w:val="bg-BG"/>
        </w:rPr>
      </w:pPr>
    </w:p>
    <w:p w:rsidR="00E55442" w:rsidRPr="00AA525C" w:rsidRDefault="00E55442" w:rsidP="00AA525C">
      <w:pPr>
        <w:jc w:val="center"/>
        <w:rPr>
          <w:rFonts w:ascii="Times New Roman" w:hAnsi="Times New Roman"/>
          <w:b/>
          <w:iCs/>
          <w:sz w:val="24"/>
          <w:szCs w:val="24"/>
          <w:lang w:val="bg-BG"/>
        </w:rPr>
      </w:pPr>
      <w:r w:rsidRPr="00AA525C">
        <w:rPr>
          <w:rFonts w:ascii="Times New Roman" w:hAnsi="Times New Roman"/>
          <w:b/>
          <w:iCs/>
          <w:sz w:val="24"/>
          <w:szCs w:val="24"/>
          <w:lang w:val="bg-BG"/>
        </w:rPr>
        <w:t>М О Т И В И:</w:t>
      </w:r>
    </w:p>
    <w:p w:rsidR="00E55442" w:rsidRPr="00E55442" w:rsidRDefault="00E55442" w:rsidP="00E55442">
      <w:pPr>
        <w:jc w:val="both"/>
        <w:rPr>
          <w:rFonts w:ascii="Times New Roman" w:hAnsi="Times New Roman"/>
          <w:iCs/>
          <w:sz w:val="24"/>
          <w:szCs w:val="24"/>
          <w:lang w:val="bg-BG"/>
        </w:rPr>
      </w:pPr>
    </w:p>
    <w:p w:rsidR="00E55442" w:rsidRPr="00AA525C" w:rsidRDefault="00E55442" w:rsidP="00E55442">
      <w:pPr>
        <w:jc w:val="both"/>
        <w:rPr>
          <w:rFonts w:ascii="Times New Roman" w:hAnsi="Times New Roman"/>
          <w:b/>
          <w:iCs/>
          <w:sz w:val="24"/>
          <w:szCs w:val="24"/>
          <w:lang w:val="bg-BG"/>
        </w:rPr>
      </w:pPr>
      <w:r w:rsidRPr="00AA525C">
        <w:rPr>
          <w:rFonts w:ascii="Times New Roman" w:hAnsi="Times New Roman"/>
          <w:b/>
          <w:iCs/>
          <w:sz w:val="24"/>
          <w:szCs w:val="24"/>
          <w:lang w:val="bg-BG"/>
        </w:rPr>
        <w:t>І. Характеристики на инвестиционното предложение (размер, засегната площ, параметри, мащабност, обем, производителност, обхват, оформление на инвестиционното предложение в неговата цялост; взаимовръзка и кумулиране с други съществуващи и/или одобрени инвестиционни предложения; използване на природни ресурси, земните недра, почвите, водите и на биологичното разнообразие; генериране на отпадъци; замърсяване и вредно въздействие; риск от големи аварии и/или бедствия, които са свързани с инвестиционното предложение, включително причинени от изменението на климата, в съответствие с научните познания; рисковете за човешкото здраве поради неблагоприятно въздействие върху факторите на жизнената среда по смисъла на § 1, т. 12 от доп. разпоредби на Закона за здравето).</w:t>
      </w:r>
    </w:p>
    <w:p w:rsidR="00945DDA" w:rsidRDefault="00574139" w:rsidP="00416C97">
      <w:pPr>
        <w:jc w:val="both"/>
        <w:rPr>
          <w:rFonts w:ascii="Times New Roman" w:hAnsi="Times New Roman"/>
          <w:iCs/>
          <w:sz w:val="24"/>
          <w:szCs w:val="24"/>
          <w:lang w:val="bg-BG"/>
        </w:rPr>
      </w:pPr>
      <w:r>
        <w:rPr>
          <w:rFonts w:ascii="Times New Roman" w:hAnsi="Times New Roman"/>
          <w:iCs/>
          <w:sz w:val="24"/>
          <w:szCs w:val="24"/>
          <w:lang w:val="bg-BG"/>
        </w:rPr>
        <w:t xml:space="preserve">1. </w:t>
      </w:r>
      <w:r w:rsidR="00945DDA">
        <w:rPr>
          <w:rFonts w:ascii="Times New Roman" w:hAnsi="Times New Roman"/>
          <w:iCs/>
          <w:sz w:val="24"/>
          <w:szCs w:val="24"/>
          <w:lang w:val="bg-BG"/>
        </w:rPr>
        <w:t>С разглежданото</w:t>
      </w:r>
      <w:r w:rsidR="00945DDA" w:rsidRPr="00945DDA">
        <w:rPr>
          <w:rFonts w:ascii="Times New Roman" w:hAnsi="Times New Roman"/>
          <w:iCs/>
          <w:sz w:val="24"/>
          <w:szCs w:val="24"/>
          <w:lang w:val="bg-BG"/>
        </w:rPr>
        <w:t xml:space="preserve"> ИП </w:t>
      </w:r>
      <w:r w:rsidR="00945DDA">
        <w:rPr>
          <w:rFonts w:ascii="Times New Roman" w:hAnsi="Times New Roman"/>
          <w:iCs/>
          <w:sz w:val="24"/>
          <w:szCs w:val="24"/>
          <w:lang w:val="bg-BG"/>
        </w:rPr>
        <w:t>се</w:t>
      </w:r>
      <w:r w:rsidR="00945DDA" w:rsidRPr="00945DDA">
        <w:rPr>
          <w:rFonts w:ascii="Times New Roman" w:hAnsi="Times New Roman"/>
          <w:iCs/>
          <w:sz w:val="24"/>
          <w:szCs w:val="24"/>
          <w:lang w:val="bg-BG"/>
        </w:rPr>
        <w:t xml:space="preserve"> предвижда интензивно отглеждане на риба</w:t>
      </w:r>
      <w:r w:rsidR="00945DDA">
        <w:rPr>
          <w:rFonts w:ascii="Times New Roman" w:hAnsi="Times New Roman"/>
          <w:iCs/>
          <w:sz w:val="24"/>
          <w:szCs w:val="24"/>
          <w:lang w:val="bg-BG"/>
        </w:rPr>
        <w:t xml:space="preserve"> </w:t>
      </w:r>
      <w:r w:rsidR="00945DDA">
        <w:rPr>
          <w:rFonts w:ascii="Times New Roman" w:hAnsi="Times New Roman"/>
          <w:iCs/>
          <w:sz w:val="24"/>
          <w:szCs w:val="24"/>
        </w:rPr>
        <w:t>(</w:t>
      </w:r>
      <w:r w:rsidR="00945DDA">
        <w:rPr>
          <w:rFonts w:ascii="Times New Roman" w:hAnsi="Times New Roman"/>
          <w:iCs/>
          <w:sz w:val="24"/>
          <w:szCs w:val="24"/>
          <w:lang w:val="bg-BG"/>
        </w:rPr>
        <w:t xml:space="preserve">с </w:t>
      </w:r>
      <w:r w:rsidR="00945DDA" w:rsidRPr="00945DDA">
        <w:rPr>
          <w:rFonts w:ascii="Times New Roman" w:hAnsi="Times New Roman"/>
          <w:iCs/>
          <w:sz w:val="24"/>
          <w:szCs w:val="24"/>
          <w:lang w:val="bg-BG"/>
        </w:rPr>
        <w:t>капацитет до 6 тона</w:t>
      </w:r>
      <w:r w:rsidR="00945DDA">
        <w:rPr>
          <w:rFonts w:ascii="Times New Roman" w:hAnsi="Times New Roman"/>
          <w:iCs/>
          <w:sz w:val="24"/>
          <w:szCs w:val="24"/>
          <w:lang w:val="bg-BG"/>
        </w:rPr>
        <w:t xml:space="preserve"> /год.</w:t>
      </w:r>
      <w:r w:rsidR="00945DDA">
        <w:rPr>
          <w:rFonts w:ascii="Times New Roman" w:hAnsi="Times New Roman"/>
          <w:iCs/>
          <w:sz w:val="24"/>
          <w:szCs w:val="24"/>
        </w:rPr>
        <w:t>)</w:t>
      </w:r>
      <w:r w:rsidR="00945DDA">
        <w:rPr>
          <w:rFonts w:ascii="Times New Roman" w:hAnsi="Times New Roman"/>
          <w:iCs/>
          <w:sz w:val="24"/>
          <w:szCs w:val="24"/>
          <w:lang w:val="bg-BG"/>
        </w:rPr>
        <w:t xml:space="preserve"> и водовземане от р. Туза</w:t>
      </w:r>
      <w:r w:rsidR="00945DDA" w:rsidRPr="00945DDA">
        <w:rPr>
          <w:rFonts w:ascii="Times New Roman" w:hAnsi="Times New Roman"/>
          <w:iCs/>
          <w:sz w:val="24"/>
          <w:szCs w:val="24"/>
          <w:lang w:val="bg-BG"/>
        </w:rPr>
        <w:t>лъшка бара</w:t>
      </w:r>
      <w:r w:rsidR="00945DDA">
        <w:rPr>
          <w:rFonts w:ascii="Times New Roman" w:hAnsi="Times New Roman"/>
          <w:iCs/>
          <w:sz w:val="24"/>
          <w:szCs w:val="24"/>
          <w:lang w:val="bg-BG"/>
        </w:rPr>
        <w:t>.</w:t>
      </w:r>
    </w:p>
    <w:p w:rsidR="00DF3BED" w:rsidRDefault="00945DDA" w:rsidP="00416C97">
      <w:pPr>
        <w:jc w:val="both"/>
        <w:rPr>
          <w:rFonts w:ascii="Times New Roman" w:hAnsi="Times New Roman"/>
          <w:iCs/>
          <w:sz w:val="24"/>
          <w:szCs w:val="24"/>
          <w:lang w:val="bg-BG"/>
        </w:rPr>
      </w:pPr>
      <w:r>
        <w:rPr>
          <w:rFonts w:ascii="Times New Roman" w:hAnsi="Times New Roman"/>
          <w:iCs/>
          <w:sz w:val="24"/>
          <w:szCs w:val="24"/>
          <w:lang w:val="bg-BG"/>
        </w:rPr>
        <w:t xml:space="preserve">2. </w:t>
      </w:r>
      <w:r w:rsidR="00DF3BED">
        <w:rPr>
          <w:rFonts w:ascii="Times New Roman" w:hAnsi="Times New Roman"/>
          <w:iCs/>
          <w:sz w:val="24"/>
          <w:szCs w:val="24"/>
          <w:lang w:val="bg-BG"/>
        </w:rPr>
        <w:t>Дейността ще се реализира</w:t>
      </w:r>
      <w:r w:rsidRPr="00945DDA">
        <w:rPr>
          <w:rFonts w:ascii="Times New Roman" w:hAnsi="Times New Roman"/>
          <w:iCs/>
          <w:sz w:val="24"/>
          <w:szCs w:val="24"/>
          <w:lang w:val="bg-BG"/>
        </w:rPr>
        <w:t xml:space="preserve"> в съществуващ рибарник в ПИ с идентификатор 1</w:t>
      </w:r>
      <w:r>
        <w:rPr>
          <w:rFonts w:ascii="Times New Roman" w:hAnsi="Times New Roman"/>
          <w:iCs/>
          <w:sz w:val="24"/>
          <w:szCs w:val="24"/>
          <w:lang w:val="bg-BG"/>
        </w:rPr>
        <w:t>6002.60.24, землище с. Горан, с</w:t>
      </w:r>
      <w:r w:rsidRPr="00945DDA">
        <w:t xml:space="preserve"> </w:t>
      </w:r>
      <w:r w:rsidRPr="00945DDA">
        <w:rPr>
          <w:rFonts w:ascii="Times New Roman" w:hAnsi="Times New Roman"/>
          <w:iCs/>
          <w:sz w:val="24"/>
          <w:szCs w:val="24"/>
          <w:lang w:val="bg-BG"/>
        </w:rPr>
        <w:t>трайно предназ</w:t>
      </w:r>
      <w:r w:rsidR="00DF3BED">
        <w:rPr>
          <w:rFonts w:ascii="Times New Roman" w:hAnsi="Times New Roman"/>
          <w:iCs/>
          <w:sz w:val="24"/>
          <w:szCs w:val="24"/>
          <w:lang w:val="bg-BG"/>
        </w:rPr>
        <w:t>начение на територията:</w:t>
      </w:r>
      <w:r>
        <w:rPr>
          <w:rFonts w:ascii="Times New Roman" w:hAnsi="Times New Roman"/>
          <w:iCs/>
          <w:sz w:val="24"/>
          <w:szCs w:val="24"/>
          <w:lang w:val="bg-BG"/>
        </w:rPr>
        <w:t xml:space="preserve"> </w:t>
      </w:r>
      <w:r w:rsidRPr="00945DDA">
        <w:rPr>
          <w:rFonts w:ascii="Times New Roman" w:hAnsi="Times New Roman"/>
          <w:iCs/>
          <w:sz w:val="24"/>
          <w:szCs w:val="24"/>
          <w:lang w:val="bg-BG"/>
        </w:rPr>
        <w:t>„Територия, заета от води и водни обекти“,</w:t>
      </w:r>
      <w:r w:rsidR="00DF3BED">
        <w:rPr>
          <w:rFonts w:ascii="Times New Roman" w:hAnsi="Times New Roman"/>
          <w:iCs/>
          <w:sz w:val="24"/>
          <w:szCs w:val="24"/>
          <w:lang w:val="bg-BG"/>
        </w:rPr>
        <w:t xml:space="preserve"> НТП: „Рибарник“, с площ 8803 м</w:t>
      </w:r>
      <w:r w:rsidR="00DF3BED">
        <w:rPr>
          <w:rFonts w:ascii="Times New Roman" w:hAnsi="Times New Roman"/>
          <w:iCs/>
          <w:sz w:val="24"/>
          <w:szCs w:val="24"/>
          <w:vertAlign w:val="superscript"/>
          <w:lang w:val="bg-BG"/>
        </w:rPr>
        <w:t>2</w:t>
      </w:r>
      <w:r w:rsidRPr="00945DDA">
        <w:rPr>
          <w:rFonts w:ascii="Times New Roman" w:hAnsi="Times New Roman"/>
          <w:iCs/>
          <w:sz w:val="24"/>
          <w:szCs w:val="24"/>
          <w:lang w:val="bg-BG"/>
        </w:rPr>
        <w:t>, публична общинска собственост.</w:t>
      </w:r>
    </w:p>
    <w:p w:rsidR="00DF3BED" w:rsidRPr="00DF3BED" w:rsidRDefault="00DF3BED" w:rsidP="00DF3BED">
      <w:pPr>
        <w:jc w:val="both"/>
        <w:rPr>
          <w:rFonts w:ascii="Times New Roman" w:hAnsi="Times New Roman"/>
          <w:iCs/>
          <w:sz w:val="24"/>
          <w:szCs w:val="24"/>
          <w:lang w:val="bg-BG"/>
        </w:rPr>
      </w:pPr>
      <w:r>
        <w:rPr>
          <w:rFonts w:ascii="Times New Roman" w:hAnsi="Times New Roman"/>
          <w:iCs/>
          <w:sz w:val="24"/>
          <w:szCs w:val="24"/>
          <w:lang w:val="bg-BG"/>
        </w:rPr>
        <w:t xml:space="preserve">3. </w:t>
      </w:r>
      <w:r w:rsidRPr="00DF3BED">
        <w:rPr>
          <w:rFonts w:ascii="Times New Roman" w:hAnsi="Times New Roman"/>
          <w:iCs/>
          <w:sz w:val="24"/>
          <w:szCs w:val="24"/>
          <w:lang w:val="bg-BG"/>
        </w:rPr>
        <w:t xml:space="preserve">ИП не е свързано с промяна трайното предназначение и/или НТП на </w:t>
      </w:r>
      <w:r>
        <w:rPr>
          <w:rFonts w:ascii="Times New Roman" w:hAnsi="Times New Roman"/>
          <w:iCs/>
          <w:sz w:val="24"/>
          <w:szCs w:val="24"/>
          <w:lang w:val="bg-BG"/>
        </w:rPr>
        <w:t>поземления имот.</w:t>
      </w:r>
    </w:p>
    <w:p w:rsidR="00DF3BED" w:rsidRDefault="00DF3BED" w:rsidP="00DF3BED">
      <w:pPr>
        <w:jc w:val="both"/>
        <w:rPr>
          <w:rFonts w:ascii="Times New Roman" w:hAnsi="Times New Roman"/>
          <w:iCs/>
          <w:sz w:val="24"/>
          <w:szCs w:val="24"/>
          <w:lang w:val="bg-BG"/>
        </w:rPr>
      </w:pPr>
      <w:r w:rsidRPr="00DF3BED">
        <w:rPr>
          <w:rFonts w:ascii="Times New Roman" w:hAnsi="Times New Roman"/>
          <w:iCs/>
          <w:sz w:val="24"/>
          <w:szCs w:val="24"/>
          <w:lang w:val="bg-BG"/>
        </w:rPr>
        <w:t>4. При реализацията на ИП не се предвиждат строителни дейности, в т. число изграждане на мрежи и съоръжения на техническата инфраструктура.</w:t>
      </w:r>
    </w:p>
    <w:p w:rsidR="00DF3BED" w:rsidRPr="00DF3BED" w:rsidRDefault="00DF3BED" w:rsidP="00DF3BED">
      <w:pPr>
        <w:jc w:val="both"/>
        <w:rPr>
          <w:rFonts w:ascii="Times New Roman" w:hAnsi="Times New Roman"/>
          <w:iCs/>
          <w:sz w:val="24"/>
          <w:szCs w:val="24"/>
          <w:lang w:val="bg-BG"/>
        </w:rPr>
      </w:pPr>
      <w:r>
        <w:rPr>
          <w:rFonts w:ascii="Times New Roman" w:hAnsi="Times New Roman"/>
          <w:iCs/>
          <w:sz w:val="24"/>
          <w:szCs w:val="24"/>
          <w:lang w:val="bg-BG"/>
        </w:rPr>
        <w:t xml:space="preserve">5. </w:t>
      </w:r>
      <w:r w:rsidRPr="00DF3BED">
        <w:rPr>
          <w:rFonts w:ascii="Times New Roman" w:hAnsi="Times New Roman"/>
          <w:iCs/>
          <w:sz w:val="24"/>
          <w:szCs w:val="24"/>
          <w:lang w:val="bg-BG"/>
        </w:rPr>
        <w:t xml:space="preserve">Предвид характера на дейността, при експлоатацията на ИП не се очакват емисии на шум и вредни вещества в </w:t>
      </w:r>
      <w:r w:rsidR="009E7986">
        <w:rPr>
          <w:rFonts w:ascii="Times New Roman" w:hAnsi="Times New Roman"/>
          <w:iCs/>
          <w:sz w:val="24"/>
          <w:szCs w:val="24"/>
          <w:lang w:val="bg-BG"/>
        </w:rPr>
        <w:t>атмосферния въздух.</w:t>
      </w:r>
    </w:p>
    <w:p w:rsidR="00DF3BED" w:rsidRDefault="009E7986" w:rsidP="00DF3BED">
      <w:pPr>
        <w:jc w:val="both"/>
        <w:rPr>
          <w:rFonts w:ascii="Times New Roman" w:hAnsi="Times New Roman"/>
          <w:iCs/>
          <w:sz w:val="24"/>
          <w:szCs w:val="24"/>
          <w:lang w:val="bg-BG"/>
        </w:rPr>
      </w:pPr>
      <w:r>
        <w:rPr>
          <w:rFonts w:ascii="Times New Roman" w:hAnsi="Times New Roman"/>
          <w:iCs/>
          <w:sz w:val="24"/>
          <w:szCs w:val="24"/>
          <w:lang w:val="bg-BG"/>
        </w:rPr>
        <w:t>6</w:t>
      </w:r>
      <w:r w:rsidR="00DF3BED" w:rsidRPr="00DF3BED">
        <w:rPr>
          <w:rFonts w:ascii="Times New Roman" w:hAnsi="Times New Roman"/>
          <w:iCs/>
          <w:sz w:val="24"/>
          <w:szCs w:val="24"/>
          <w:lang w:val="bg-BG"/>
        </w:rPr>
        <w:t>. Не се очаква значително въздействие на ИП върху водите и водните екосистеми.</w:t>
      </w:r>
    </w:p>
    <w:p w:rsidR="009E7986" w:rsidRPr="00DF3BED" w:rsidRDefault="009E7986" w:rsidP="00DF3BED">
      <w:pPr>
        <w:jc w:val="both"/>
        <w:rPr>
          <w:rFonts w:ascii="Times New Roman" w:hAnsi="Times New Roman"/>
          <w:iCs/>
          <w:sz w:val="24"/>
          <w:szCs w:val="24"/>
          <w:lang w:val="bg-BG"/>
        </w:rPr>
      </w:pPr>
      <w:r>
        <w:rPr>
          <w:rFonts w:ascii="Times New Roman" w:hAnsi="Times New Roman"/>
          <w:iCs/>
          <w:sz w:val="24"/>
          <w:szCs w:val="24"/>
          <w:lang w:val="bg-BG"/>
        </w:rPr>
        <w:t>7. Н</w:t>
      </w:r>
      <w:r w:rsidRPr="009E7986">
        <w:rPr>
          <w:rFonts w:ascii="Times New Roman" w:hAnsi="Times New Roman"/>
          <w:iCs/>
          <w:sz w:val="24"/>
          <w:szCs w:val="24"/>
          <w:lang w:val="bg-BG"/>
        </w:rPr>
        <w:t>е се очаква отрицателно въздействие</w:t>
      </w:r>
      <w:r w:rsidRPr="009E7986">
        <w:t xml:space="preserve"> </w:t>
      </w:r>
      <w:r w:rsidRPr="009E7986">
        <w:rPr>
          <w:rFonts w:ascii="Times New Roman" w:hAnsi="Times New Roman"/>
          <w:iCs/>
          <w:sz w:val="24"/>
          <w:szCs w:val="24"/>
          <w:lang w:val="bg-BG"/>
        </w:rPr>
        <w:t>на ИП върху компонент почви.</w:t>
      </w:r>
    </w:p>
    <w:p w:rsidR="00DF3BED" w:rsidRDefault="009E7986" w:rsidP="00DF3BED">
      <w:pPr>
        <w:jc w:val="both"/>
        <w:rPr>
          <w:rFonts w:ascii="Times New Roman" w:hAnsi="Times New Roman"/>
          <w:iCs/>
          <w:sz w:val="24"/>
          <w:szCs w:val="24"/>
          <w:lang w:val="bg-BG"/>
        </w:rPr>
      </w:pPr>
      <w:r>
        <w:rPr>
          <w:rFonts w:ascii="Times New Roman" w:hAnsi="Times New Roman"/>
          <w:iCs/>
          <w:sz w:val="24"/>
          <w:szCs w:val="24"/>
          <w:lang w:val="bg-BG"/>
        </w:rPr>
        <w:t>8</w:t>
      </w:r>
      <w:r w:rsidR="00DF3BED" w:rsidRPr="00DF3BED">
        <w:rPr>
          <w:rFonts w:ascii="Times New Roman" w:hAnsi="Times New Roman"/>
          <w:iCs/>
          <w:sz w:val="24"/>
          <w:szCs w:val="24"/>
          <w:lang w:val="bg-BG"/>
        </w:rPr>
        <w:t>. Уточнен е начинът на управление на отпадъците, които се очаква да се генерират при експлоатацията на инвестиционното предложение.</w:t>
      </w:r>
    </w:p>
    <w:p w:rsidR="009E7986" w:rsidRPr="009E7986" w:rsidRDefault="009E7986" w:rsidP="009E7986">
      <w:pPr>
        <w:jc w:val="both"/>
        <w:rPr>
          <w:rFonts w:ascii="Times New Roman" w:hAnsi="Times New Roman"/>
          <w:iCs/>
          <w:sz w:val="24"/>
          <w:szCs w:val="24"/>
          <w:lang w:val="bg-BG"/>
        </w:rPr>
      </w:pPr>
      <w:r>
        <w:rPr>
          <w:rFonts w:ascii="Times New Roman" w:hAnsi="Times New Roman"/>
          <w:iCs/>
          <w:sz w:val="24"/>
          <w:szCs w:val="24"/>
          <w:lang w:val="bg-BG"/>
        </w:rPr>
        <w:t>9</w:t>
      </w:r>
      <w:r w:rsidR="00DF3BED">
        <w:rPr>
          <w:rFonts w:ascii="Times New Roman" w:hAnsi="Times New Roman"/>
          <w:iCs/>
          <w:sz w:val="24"/>
          <w:szCs w:val="24"/>
          <w:lang w:val="bg-BG"/>
        </w:rPr>
        <w:t>.</w:t>
      </w:r>
      <w:r w:rsidRPr="009E7986">
        <w:rPr>
          <w:rFonts w:ascii="Times New Roman" w:hAnsi="Times New Roman"/>
          <w:iCs/>
          <w:sz w:val="24"/>
          <w:szCs w:val="24"/>
          <w:lang w:val="bg-BG"/>
        </w:rPr>
        <w:t xml:space="preserve"> Съгласно ста</w:t>
      </w:r>
      <w:r>
        <w:rPr>
          <w:rFonts w:ascii="Times New Roman" w:hAnsi="Times New Roman"/>
          <w:iCs/>
          <w:sz w:val="24"/>
          <w:szCs w:val="24"/>
          <w:lang w:val="bg-BG"/>
        </w:rPr>
        <w:t>новище на БДДР с изх. № ПУ-01-678-1/22.07.2026 г., вх. № АО-35</w:t>
      </w:r>
      <w:r w:rsidRPr="009E7986">
        <w:rPr>
          <w:rFonts w:ascii="Times New Roman" w:hAnsi="Times New Roman"/>
          <w:iCs/>
          <w:sz w:val="24"/>
          <w:szCs w:val="24"/>
          <w:lang w:val="bg-BG"/>
        </w:rPr>
        <w:t>0</w:t>
      </w:r>
      <w:r>
        <w:rPr>
          <w:rFonts w:ascii="Times New Roman" w:hAnsi="Times New Roman"/>
          <w:iCs/>
          <w:sz w:val="24"/>
          <w:szCs w:val="24"/>
          <w:lang w:val="bg-BG"/>
        </w:rPr>
        <w:t>8-2/ 22.07</w:t>
      </w:r>
      <w:r w:rsidRPr="009E7986">
        <w:rPr>
          <w:rFonts w:ascii="Times New Roman" w:hAnsi="Times New Roman"/>
          <w:iCs/>
          <w:sz w:val="24"/>
          <w:szCs w:val="24"/>
          <w:lang w:val="bg-BG"/>
        </w:rPr>
        <w:t xml:space="preserve">.2026 г. на РИОСВ - Плевен, реализирането на ИП е допустимо спрямо ПУРБ и ПУРН в Дунавски район за периода 2022 – 2027 г., спрямо Закона за водите и наредбите към него и няма да окаже негативно въздействие върху водите и водните екосистеми при спазване на мерките и законовите изисквания посочени в т. 1 и т. 2 на становището.  </w:t>
      </w:r>
    </w:p>
    <w:p w:rsidR="00945DDA" w:rsidRDefault="009E7986" w:rsidP="00416C97">
      <w:pPr>
        <w:jc w:val="both"/>
        <w:rPr>
          <w:rFonts w:ascii="Times New Roman" w:hAnsi="Times New Roman"/>
          <w:iCs/>
          <w:sz w:val="24"/>
          <w:szCs w:val="24"/>
          <w:lang w:val="bg-BG"/>
        </w:rPr>
      </w:pPr>
      <w:r>
        <w:rPr>
          <w:rFonts w:ascii="Times New Roman" w:hAnsi="Times New Roman"/>
          <w:iCs/>
          <w:sz w:val="24"/>
          <w:szCs w:val="24"/>
          <w:lang w:val="bg-BG"/>
        </w:rPr>
        <w:t xml:space="preserve">10. </w:t>
      </w:r>
      <w:r w:rsidR="00AE58BD">
        <w:rPr>
          <w:rFonts w:ascii="Times New Roman" w:hAnsi="Times New Roman"/>
          <w:iCs/>
          <w:sz w:val="24"/>
          <w:szCs w:val="24"/>
          <w:lang w:val="bg-BG"/>
        </w:rPr>
        <w:t>По отношение</w:t>
      </w:r>
      <w:r w:rsidRPr="009E7986">
        <w:rPr>
          <w:rFonts w:ascii="Times New Roman" w:hAnsi="Times New Roman"/>
          <w:iCs/>
          <w:sz w:val="24"/>
          <w:szCs w:val="24"/>
          <w:lang w:val="bg-BG"/>
        </w:rPr>
        <w:t xml:space="preserve"> степента на значимост на въздействието и риска за човешкото здраве, не е необходимо извършването на ОВОС за ИП: „Водовземане от Тузалъшка бара с цел отглеждане на аквакултури в рибарник, ПИ с идентификатор 16002.60.24, с. Горан, общ. Ловеч“</w:t>
      </w:r>
      <w:r w:rsidR="00AE58BD">
        <w:rPr>
          <w:rFonts w:ascii="Times New Roman" w:hAnsi="Times New Roman"/>
          <w:iCs/>
          <w:sz w:val="24"/>
          <w:szCs w:val="24"/>
          <w:lang w:val="bg-BG"/>
        </w:rPr>
        <w:t>,</w:t>
      </w:r>
      <w:r w:rsidR="00AE58BD" w:rsidRPr="00AE58BD">
        <w:t xml:space="preserve"> </w:t>
      </w:r>
      <w:r w:rsidR="00AE58BD">
        <w:rPr>
          <w:rFonts w:ascii="Times New Roman" w:hAnsi="Times New Roman"/>
          <w:iCs/>
          <w:sz w:val="24"/>
          <w:szCs w:val="24"/>
          <w:lang w:val="bg-BG"/>
        </w:rPr>
        <w:t>с</w:t>
      </w:r>
      <w:r w:rsidR="00AE58BD" w:rsidRPr="00AE58BD">
        <w:rPr>
          <w:rFonts w:ascii="Times New Roman" w:hAnsi="Times New Roman"/>
          <w:iCs/>
          <w:sz w:val="24"/>
          <w:szCs w:val="24"/>
          <w:lang w:val="bg-BG"/>
        </w:rPr>
        <w:t>ъгласно становище</w:t>
      </w:r>
      <w:r w:rsidR="00AE58BD">
        <w:rPr>
          <w:rFonts w:ascii="Times New Roman" w:hAnsi="Times New Roman"/>
          <w:iCs/>
          <w:sz w:val="24"/>
          <w:szCs w:val="24"/>
          <w:lang w:val="bg-BG"/>
        </w:rPr>
        <w:t xml:space="preserve"> на РЗИ</w:t>
      </w:r>
      <w:r w:rsidR="00AE58BD" w:rsidRPr="00AE58BD">
        <w:rPr>
          <w:rFonts w:ascii="Times New Roman" w:hAnsi="Times New Roman"/>
          <w:iCs/>
          <w:sz w:val="24"/>
          <w:szCs w:val="24"/>
          <w:lang w:val="bg-BG"/>
        </w:rPr>
        <w:t xml:space="preserve"> - гр. Ловеч</w:t>
      </w:r>
      <w:r w:rsidR="00AE58BD">
        <w:rPr>
          <w:rFonts w:ascii="Times New Roman" w:hAnsi="Times New Roman"/>
          <w:iCs/>
          <w:sz w:val="24"/>
          <w:szCs w:val="24"/>
          <w:lang w:val="bg-BG"/>
        </w:rPr>
        <w:t xml:space="preserve"> </w:t>
      </w:r>
      <w:r w:rsidRPr="009E7986">
        <w:rPr>
          <w:rFonts w:ascii="Times New Roman" w:hAnsi="Times New Roman"/>
          <w:iCs/>
          <w:sz w:val="24"/>
          <w:szCs w:val="24"/>
          <w:lang w:val="bg-BG"/>
        </w:rPr>
        <w:t>.</w:t>
      </w:r>
    </w:p>
    <w:p w:rsidR="00E55442" w:rsidRPr="008C69B7" w:rsidRDefault="00E55442" w:rsidP="00E55442">
      <w:pPr>
        <w:jc w:val="both"/>
        <w:rPr>
          <w:rFonts w:ascii="Times New Roman" w:hAnsi="Times New Roman"/>
          <w:iCs/>
          <w:sz w:val="6"/>
          <w:szCs w:val="6"/>
          <w:lang w:val="bg-BG"/>
        </w:rPr>
      </w:pPr>
    </w:p>
    <w:p w:rsidR="00E55442" w:rsidRPr="008C69B7" w:rsidRDefault="00E55442" w:rsidP="00E55442">
      <w:pPr>
        <w:jc w:val="both"/>
        <w:rPr>
          <w:rFonts w:ascii="Times New Roman" w:hAnsi="Times New Roman"/>
          <w:b/>
          <w:iCs/>
          <w:sz w:val="24"/>
          <w:szCs w:val="24"/>
          <w:lang w:val="bg-BG"/>
        </w:rPr>
      </w:pPr>
      <w:r w:rsidRPr="008C69B7">
        <w:rPr>
          <w:rFonts w:ascii="Times New Roman" w:hAnsi="Times New Roman"/>
          <w:b/>
          <w:iCs/>
          <w:sz w:val="24"/>
          <w:szCs w:val="24"/>
          <w:lang w:val="bg-BG"/>
        </w:rPr>
        <w:t xml:space="preserve">II. Местоположение на инвестиционното предложение, което може да окаже отрицателно въздействие върху нестабилните екологични характеристики на </w:t>
      </w:r>
      <w:r w:rsidRPr="008C69B7">
        <w:rPr>
          <w:rFonts w:ascii="Times New Roman" w:hAnsi="Times New Roman"/>
          <w:b/>
          <w:iCs/>
          <w:sz w:val="24"/>
          <w:szCs w:val="24"/>
          <w:lang w:val="bg-BG"/>
        </w:rPr>
        <w:lastRenderedPageBreak/>
        <w:t xml:space="preserve">географските райони, поради което тези характеристики трябва да се вземат под внимание (съществуващо и одобрено земеползване; относителното изобилие, достъпност, качество и възстановителна способност на природните богатства /включително почва, земни недра, вода и биологично разнообразие/ в района и неговите подпочвени пластове; абсорбционен капацитет на природната среда, като се вземат предвид: мочурища, крайречни области, речни устия; крайбрежни зони и морска околна среда; планински и горски райони; защитени със закон територии; засегнати елементи от Националната екологична мрежа; територии, свързани с инвестиционното предложение, в които нормите за качество на околната среда са нарушени или се смята, че съществува такава вероятност; гъстонаселени райони; ландшафт и обекти с историческа, културна или археологическа стойност; територии и/или зони и обекти със специфичен санитарен статут или подлежащи на здравна защита). </w:t>
      </w:r>
    </w:p>
    <w:p w:rsidR="00AE58BD" w:rsidRPr="00AE58BD" w:rsidRDefault="00AE58BD" w:rsidP="00AE58BD">
      <w:pPr>
        <w:jc w:val="both"/>
        <w:rPr>
          <w:rFonts w:ascii="Times New Roman" w:hAnsi="Times New Roman"/>
          <w:iCs/>
          <w:sz w:val="24"/>
          <w:szCs w:val="24"/>
          <w:lang w:val="bg-BG"/>
        </w:rPr>
      </w:pPr>
      <w:r w:rsidRPr="00AE58BD">
        <w:rPr>
          <w:rFonts w:ascii="Times New Roman" w:hAnsi="Times New Roman"/>
          <w:iCs/>
          <w:sz w:val="24"/>
          <w:szCs w:val="24"/>
          <w:lang w:val="bg-BG"/>
        </w:rPr>
        <w:t>1. Планираната рибностопанска дейност ще се реализира в имот с начин на трайно ползване „Рибарник“, трайно предназначение на територията: „Територия, заета от води и водни обекти“, който не попада в защитени зони по смисъла на ЗБР – на около 3.800 км от</w:t>
      </w:r>
      <w:r>
        <w:rPr>
          <w:rFonts w:ascii="Times New Roman" w:hAnsi="Times New Roman"/>
          <w:iCs/>
          <w:sz w:val="24"/>
          <w:szCs w:val="24"/>
          <w:lang w:val="bg-BG"/>
        </w:rPr>
        <w:t xml:space="preserve"> ЗЗ BG0000615 „Деветашко плато“.</w:t>
      </w:r>
    </w:p>
    <w:p w:rsidR="00AE58BD" w:rsidRPr="00AE58BD" w:rsidRDefault="00AE58BD" w:rsidP="00AE58BD">
      <w:pPr>
        <w:jc w:val="both"/>
        <w:rPr>
          <w:rFonts w:ascii="Times New Roman" w:hAnsi="Times New Roman"/>
          <w:iCs/>
          <w:sz w:val="24"/>
          <w:szCs w:val="24"/>
          <w:lang w:val="bg-BG"/>
        </w:rPr>
      </w:pPr>
      <w:r w:rsidRPr="00AE58BD">
        <w:rPr>
          <w:rFonts w:ascii="Times New Roman" w:hAnsi="Times New Roman"/>
          <w:iCs/>
          <w:sz w:val="24"/>
          <w:szCs w:val="24"/>
          <w:lang w:val="bg-BG"/>
        </w:rPr>
        <w:t xml:space="preserve">2. </w:t>
      </w:r>
      <w:r w:rsidR="00464C9E">
        <w:rPr>
          <w:rFonts w:ascii="Times New Roman" w:hAnsi="Times New Roman"/>
          <w:iCs/>
          <w:sz w:val="24"/>
          <w:szCs w:val="24"/>
          <w:lang w:val="bg-BG"/>
        </w:rPr>
        <w:t>П</w:t>
      </w:r>
      <w:r w:rsidRPr="00AE58BD">
        <w:rPr>
          <w:rFonts w:ascii="Times New Roman" w:hAnsi="Times New Roman"/>
          <w:iCs/>
          <w:sz w:val="24"/>
          <w:szCs w:val="24"/>
          <w:lang w:val="bg-BG"/>
        </w:rPr>
        <w:t>редвид локализацията на площадката на ИП и</w:t>
      </w:r>
      <w:r w:rsidR="00464C9E" w:rsidRPr="00464C9E">
        <w:t xml:space="preserve"> </w:t>
      </w:r>
      <w:r w:rsidR="00464C9E" w:rsidRPr="00464C9E">
        <w:rPr>
          <w:rFonts w:ascii="Times New Roman" w:hAnsi="Times New Roman"/>
          <w:iCs/>
          <w:sz w:val="24"/>
          <w:szCs w:val="24"/>
          <w:lang w:val="bg-BG"/>
        </w:rPr>
        <w:t>планирани</w:t>
      </w:r>
      <w:r w:rsidR="00464C9E">
        <w:rPr>
          <w:rFonts w:ascii="Times New Roman" w:hAnsi="Times New Roman"/>
          <w:iCs/>
          <w:sz w:val="24"/>
          <w:szCs w:val="24"/>
          <w:lang w:val="bg-BG"/>
        </w:rPr>
        <w:t>те дейности, н</w:t>
      </w:r>
      <w:r w:rsidR="00464C9E" w:rsidRPr="00464C9E">
        <w:rPr>
          <w:rFonts w:ascii="Times New Roman" w:hAnsi="Times New Roman"/>
          <w:iCs/>
          <w:sz w:val="24"/>
          <w:szCs w:val="24"/>
          <w:lang w:val="bg-BG"/>
        </w:rPr>
        <w:t>е се очаква реализацията на ИП да засегне пряко и</w:t>
      </w:r>
      <w:r w:rsidR="00464C9E">
        <w:rPr>
          <w:rFonts w:ascii="Times New Roman" w:hAnsi="Times New Roman"/>
          <w:iCs/>
          <w:sz w:val="24"/>
          <w:szCs w:val="24"/>
          <w:lang w:val="bg-BG"/>
        </w:rPr>
        <w:t>ли косвено природни местообита</w:t>
      </w:r>
      <w:r w:rsidR="00464C9E" w:rsidRPr="00464C9E">
        <w:rPr>
          <w:rFonts w:ascii="Times New Roman" w:hAnsi="Times New Roman"/>
          <w:iCs/>
          <w:sz w:val="24"/>
          <w:szCs w:val="24"/>
          <w:lang w:val="bg-BG"/>
        </w:rPr>
        <w:t>ния, предмет и цел на опазване в</w:t>
      </w:r>
      <w:r w:rsidR="00464C9E">
        <w:rPr>
          <w:rFonts w:ascii="Times New Roman" w:hAnsi="Times New Roman"/>
          <w:iCs/>
          <w:sz w:val="24"/>
          <w:szCs w:val="24"/>
          <w:lang w:val="bg-BG"/>
        </w:rPr>
        <w:t xml:space="preserve"> ЗЗ BG0000615 „Деветашко плато“</w:t>
      </w:r>
      <w:r>
        <w:rPr>
          <w:rFonts w:ascii="Times New Roman" w:hAnsi="Times New Roman"/>
          <w:iCs/>
          <w:sz w:val="24"/>
          <w:szCs w:val="24"/>
          <w:lang w:val="bg-BG"/>
        </w:rPr>
        <w:t>.</w:t>
      </w:r>
    </w:p>
    <w:p w:rsidR="00AE58BD" w:rsidRPr="00AE58BD" w:rsidRDefault="00AE58BD" w:rsidP="00AE58BD">
      <w:pPr>
        <w:jc w:val="both"/>
        <w:rPr>
          <w:rFonts w:ascii="Times New Roman" w:hAnsi="Times New Roman"/>
          <w:iCs/>
          <w:sz w:val="24"/>
          <w:szCs w:val="24"/>
          <w:lang w:val="bg-BG"/>
        </w:rPr>
      </w:pPr>
      <w:r>
        <w:rPr>
          <w:rFonts w:ascii="Times New Roman" w:hAnsi="Times New Roman"/>
          <w:iCs/>
          <w:sz w:val="24"/>
          <w:szCs w:val="24"/>
          <w:lang w:val="bg-BG"/>
        </w:rPr>
        <w:t>3. Предвид</w:t>
      </w:r>
      <w:r w:rsidRPr="00AE58BD">
        <w:rPr>
          <w:rFonts w:ascii="Times New Roman" w:hAnsi="Times New Roman"/>
          <w:iCs/>
          <w:sz w:val="24"/>
          <w:szCs w:val="24"/>
          <w:lang w:val="bg-BG"/>
        </w:rPr>
        <w:t xml:space="preserve"> местоположението на имота и че същият ще се използва по предназначение (рибарник), при спазване</w:t>
      </w:r>
      <w:r>
        <w:rPr>
          <w:rFonts w:ascii="Times New Roman" w:hAnsi="Times New Roman"/>
          <w:iCs/>
          <w:sz w:val="24"/>
          <w:szCs w:val="24"/>
          <w:lang w:val="bg-BG"/>
        </w:rPr>
        <w:t xml:space="preserve"> на</w:t>
      </w:r>
      <w:r w:rsidRPr="00AE58BD">
        <w:rPr>
          <w:rFonts w:ascii="Times New Roman" w:hAnsi="Times New Roman"/>
          <w:iCs/>
          <w:sz w:val="24"/>
          <w:szCs w:val="24"/>
          <w:lang w:val="bg-BG"/>
        </w:rPr>
        <w:t xml:space="preserve"> мерките и законовите изисквания, посочени в </w:t>
      </w:r>
      <w:r>
        <w:rPr>
          <w:rFonts w:ascii="Times New Roman" w:hAnsi="Times New Roman"/>
          <w:iCs/>
          <w:sz w:val="24"/>
          <w:szCs w:val="24"/>
          <w:lang w:val="bg-BG"/>
        </w:rPr>
        <w:t>цитираното становище</w:t>
      </w:r>
      <w:r w:rsidRPr="00AE58BD">
        <w:rPr>
          <w:rFonts w:ascii="Times New Roman" w:hAnsi="Times New Roman"/>
          <w:iCs/>
          <w:sz w:val="24"/>
          <w:szCs w:val="24"/>
          <w:lang w:val="bg-BG"/>
        </w:rPr>
        <w:t xml:space="preserve"> на БДДР, няма вероятност реализацията на ИП да доведе до промяна на видовия състав, числеността и структурата на популациите на видовете, предмет на опазване в най-близко разположената защитена зо</w:t>
      </w:r>
      <w:r>
        <w:rPr>
          <w:rFonts w:ascii="Times New Roman" w:hAnsi="Times New Roman"/>
          <w:iCs/>
          <w:sz w:val="24"/>
          <w:szCs w:val="24"/>
          <w:lang w:val="bg-BG"/>
        </w:rPr>
        <w:t>на BG0000615 „Деветашко плато“.</w:t>
      </w:r>
      <w:r w:rsidRPr="00AE58BD">
        <w:rPr>
          <w:rFonts w:ascii="Times New Roman" w:hAnsi="Times New Roman"/>
          <w:iCs/>
          <w:sz w:val="24"/>
          <w:szCs w:val="24"/>
          <w:lang w:val="bg-BG"/>
        </w:rPr>
        <w:t xml:space="preserve"> </w:t>
      </w:r>
    </w:p>
    <w:p w:rsidR="00AE58BD" w:rsidRPr="00AE58BD" w:rsidRDefault="00AE58BD" w:rsidP="00AE58BD">
      <w:pPr>
        <w:jc w:val="both"/>
        <w:rPr>
          <w:rFonts w:ascii="Times New Roman" w:hAnsi="Times New Roman"/>
          <w:iCs/>
          <w:sz w:val="24"/>
          <w:szCs w:val="24"/>
          <w:lang w:val="bg-BG"/>
        </w:rPr>
      </w:pPr>
      <w:r w:rsidRPr="00AE58BD">
        <w:rPr>
          <w:rFonts w:ascii="Times New Roman" w:hAnsi="Times New Roman"/>
          <w:iCs/>
          <w:sz w:val="24"/>
          <w:szCs w:val="24"/>
          <w:lang w:val="bg-BG"/>
        </w:rPr>
        <w:t>4.</w:t>
      </w:r>
      <w:r>
        <w:rPr>
          <w:rFonts w:ascii="Times New Roman" w:hAnsi="Times New Roman"/>
          <w:iCs/>
          <w:sz w:val="24"/>
          <w:szCs w:val="24"/>
          <w:lang w:val="bg-BG"/>
        </w:rPr>
        <w:t xml:space="preserve"> П</w:t>
      </w:r>
      <w:r w:rsidRPr="00AE58BD">
        <w:rPr>
          <w:rFonts w:ascii="Times New Roman" w:hAnsi="Times New Roman"/>
          <w:iCs/>
          <w:sz w:val="24"/>
          <w:szCs w:val="24"/>
          <w:lang w:val="bg-BG"/>
        </w:rPr>
        <w:t xml:space="preserve">редвид отдалечеността на имота от защитени зони (на около 4 км) и планираните дейности, </w:t>
      </w:r>
      <w:r>
        <w:rPr>
          <w:rFonts w:ascii="Times New Roman" w:hAnsi="Times New Roman"/>
          <w:iCs/>
          <w:sz w:val="24"/>
          <w:szCs w:val="24"/>
          <w:lang w:val="bg-BG"/>
        </w:rPr>
        <w:t>о</w:t>
      </w:r>
      <w:r w:rsidRPr="00AE58BD">
        <w:rPr>
          <w:rFonts w:ascii="Times New Roman" w:hAnsi="Times New Roman"/>
          <w:iCs/>
          <w:sz w:val="24"/>
          <w:szCs w:val="24"/>
          <w:lang w:val="bg-BG"/>
        </w:rPr>
        <w:t>съществяването на ИП не предполага пряко или косвено увреждане, отнемане или фрагментиране на местообитания на видове, предмет на опазване в най-близката защитена з</w:t>
      </w:r>
      <w:r>
        <w:rPr>
          <w:rFonts w:ascii="Times New Roman" w:hAnsi="Times New Roman"/>
          <w:iCs/>
          <w:sz w:val="24"/>
          <w:szCs w:val="24"/>
          <w:lang w:val="bg-BG"/>
        </w:rPr>
        <w:t>она BG0000615 „Деветашко плато“.</w:t>
      </w:r>
      <w:r w:rsidRPr="00AE58BD">
        <w:rPr>
          <w:rFonts w:ascii="Times New Roman" w:hAnsi="Times New Roman"/>
          <w:iCs/>
          <w:sz w:val="24"/>
          <w:szCs w:val="24"/>
          <w:lang w:val="bg-BG"/>
        </w:rPr>
        <w:t xml:space="preserve"> </w:t>
      </w:r>
    </w:p>
    <w:p w:rsidR="00AE58BD" w:rsidRPr="00AE58BD" w:rsidRDefault="00AE58BD" w:rsidP="00AE58BD">
      <w:pPr>
        <w:jc w:val="both"/>
        <w:rPr>
          <w:rFonts w:ascii="Times New Roman" w:hAnsi="Times New Roman"/>
          <w:iCs/>
          <w:sz w:val="24"/>
          <w:szCs w:val="24"/>
          <w:lang w:val="bg-BG"/>
        </w:rPr>
      </w:pPr>
      <w:r w:rsidRPr="00AE58BD">
        <w:rPr>
          <w:rFonts w:ascii="Times New Roman" w:hAnsi="Times New Roman"/>
          <w:iCs/>
          <w:sz w:val="24"/>
          <w:szCs w:val="24"/>
          <w:lang w:val="bg-BG"/>
        </w:rPr>
        <w:t>5. Реализацията на ИП няма да доведе до промени в структурата, функциите, целостта и природозащитни</w:t>
      </w:r>
      <w:r>
        <w:rPr>
          <w:rFonts w:ascii="Times New Roman" w:hAnsi="Times New Roman"/>
          <w:iCs/>
          <w:sz w:val="24"/>
          <w:szCs w:val="24"/>
          <w:lang w:val="bg-BG"/>
        </w:rPr>
        <w:t>те цели на защитените зони.</w:t>
      </w:r>
    </w:p>
    <w:p w:rsidR="00AE58BD" w:rsidRDefault="00AE58BD" w:rsidP="00AE58BD">
      <w:pPr>
        <w:jc w:val="both"/>
        <w:rPr>
          <w:rFonts w:ascii="Times New Roman" w:hAnsi="Times New Roman"/>
          <w:iCs/>
          <w:sz w:val="24"/>
          <w:szCs w:val="24"/>
          <w:lang w:val="bg-BG"/>
        </w:rPr>
      </w:pPr>
      <w:r w:rsidRPr="00AE58BD">
        <w:rPr>
          <w:rFonts w:ascii="Times New Roman" w:hAnsi="Times New Roman"/>
          <w:iCs/>
          <w:sz w:val="24"/>
          <w:szCs w:val="24"/>
          <w:lang w:val="bg-BG"/>
        </w:rPr>
        <w:t>6. Пре</w:t>
      </w:r>
      <w:r w:rsidR="0007327F">
        <w:rPr>
          <w:rFonts w:ascii="Times New Roman" w:hAnsi="Times New Roman"/>
          <w:iCs/>
          <w:sz w:val="24"/>
          <w:szCs w:val="24"/>
          <w:lang w:val="bg-BG"/>
        </w:rPr>
        <w:t>двид гореизложеното</w:t>
      </w:r>
      <w:r w:rsidRPr="00AE58BD">
        <w:rPr>
          <w:rFonts w:ascii="Times New Roman" w:hAnsi="Times New Roman"/>
          <w:iCs/>
          <w:sz w:val="24"/>
          <w:szCs w:val="24"/>
          <w:lang w:val="bg-BG"/>
        </w:rPr>
        <w:t>, няма вероятност от кумулиране на значителни отрицателни въздействия върху защитени зони, в т</w:t>
      </w:r>
      <w:r w:rsidR="0007327F">
        <w:rPr>
          <w:rFonts w:ascii="Times New Roman" w:hAnsi="Times New Roman"/>
          <w:iCs/>
          <w:sz w:val="24"/>
          <w:szCs w:val="24"/>
          <w:lang w:val="bg-BG"/>
        </w:rPr>
        <w:t>.</w:t>
      </w:r>
      <w:r w:rsidRPr="00AE58BD">
        <w:rPr>
          <w:rFonts w:ascii="Times New Roman" w:hAnsi="Times New Roman"/>
          <w:iCs/>
          <w:sz w:val="24"/>
          <w:szCs w:val="24"/>
          <w:lang w:val="bg-BG"/>
        </w:rPr>
        <w:t xml:space="preserve"> ч. – ЗЗ BG0000615 „Деветашко плато“.</w:t>
      </w:r>
    </w:p>
    <w:p w:rsidR="00E55442" w:rsidRPr="008C69B7" w:rsidRDefault="00E55442" w:rsidP="00E55442">
      <w:pPr>
        <w:jc w:val="both"/>
        <w:rPr>
          <w:rFonts w:ascii="Times New Roman" w:hAnsi="Times New Roman"/>
          <w:iCs/>
          <w:sz w:val="6"/>
          <w:szCs w:val="6"/>
          <w:lang w:val="bg-BG"/>
        </w:rPr>
      </w:pPr>
    </w:p>
    <w:p w:rsidR="00E55442" w:rsidRPr="008C69B7" w:rsidRDefault="00E55442" w:rsidP="00E55442">
      <w:pPr>
        <w:jc w:val="both"/>
        <w:rPr>
          <w:rFonts w:ascii="Times New Roman" w:hAnsi="Times New Roman"/>
          <w:b/>
          <w:iCs/>
          <w:sz w:val="24"/>
          <w:szCs w:val="24"/>
          <w:lang w:val="bg-BG"/>
        </w:rPr>
      </w:pPr>
      <w:r w:rsidRPr="008C69B7">
        <w:rPr>
          <w:rFonts w:ascii="Times New Roman" w:hAnsi="Times New Roman"/>
          <w:b/>
          <w:iCs/>
          <w:sz w:val="24"/>
          <w:szCs w:val="24"/>
          <w:lang w:val="bg-BG"/>
        </w:rPr>
        <w:t>III. Тип и характеристики на потенциалното въздействие върху околната среда, като се вземат предвид вероятните значителни последици за околната среда във връзка с критериите по т. І и ІІ по отношение на въздействието на инвестиционното предложение върху елементите по чл. 95, ал. 4 от ЗООС (предвид: степента и пространствения обхват на въздействието /като географски район и брой на населението, които е вероятно да бъдат засегнати/; естеството на въздействието; трансграничния характер на въздействието; интензивността и комплексността на въздействието; вероятността за въздействие; очакваното настъпване, продължител</w:t>
      </w:r>
      <w:r w:rsidR="008C69B7">
        <w:rPr>
          <w:rFonts w:ascii="Times New Roman" w:hAnsi="Times New Roman"/>
          <w:b/>
          <w:iCs/>
          <w:sz w:val="24"/>
          <w:szCs w:val="24"/>
          <w:lang w:val="bg-BG"/>
        </w:rPr>
        <w:t>-</w:t>
      </w:r>
      <w:r w:rsidRPr="008C69B7">
        <w:rPr>
          <w:rFonts w:ascii="Times New Roman" w:hAnsi="Times New Roman"/>
          <w:b/>
          <w:iCs/>
          <w:sz w:val="24"/>
          <w:szCs w:val="24"/>
          <w:lang w:val="bg-BG"/>
        </w:rPr>
        <w:t xml:space="preserve">ността, честотата и обратимостта на въздействието; комбинирането с въздействия на други съществуващи и/или одобрени инвестиционни предложения; възможността за ефективно намаляване на въздействията). </w:t>
      </w:r>
    </w:p>
    <w:p w:rsidR="00CC4DD2" w:rsidRPr="00CC4DD2" w:rsidRDefault="00CC4DD2" w:rsidP="00CC4DD2">
      <w:pPr>
        <w:contextualSpacing/>
        <w:jc w:val="both"/>
        <w:rPr>
          <w:rFonts w:ascii="Times New Roman" w:hAnsi="Times New Roman"/>
          <w:iCs/>
          <w:sz w:val="24"/>
          <w:szCs w:val="24"/>
          <w:lang w:val="bg-BG"/>
        </w:rPr>
      </w:pPr>
      <w:r w:rsidRPr="00CC4DD2">
        <w:rPr>
          <w:rFonts w:ascii="Times New Roman" w:hAnsi="Times New Roman"/>
          <w:iCs/>
          <w:sz w:val="24"/>
          <w:szCs w:val="24"/>
          <w:lang w:val="bg-BG"/>
        </w:rPr>
        <w:t xml:space="preserve">1. Териториалният обхват на въздействие в резултат на реализация на ИП е ограничен и локален. Не се очаква дейността да окаже значително отрицателно въздействие върху околната среда и населението в района. </w:t>
      </w:r>
    </w:p>
    <w:p w:rsidR="00CC4DD2" w:rsidRPr="00CC4DD2" w:rsidRDefault="00CC4DD2" w:rsidP="00CC4DD2">
      <w:pPr>
        <w:contextualSpacing/>
        <w:jc w:val="both"/>
        <w:rPr>
          <w:rFonts w:ascii="Times New Roman" w:hAnsi="Times New Roman"/>
          <w:iCs/>
          <w:sz w:val="24"/>
          <w:szCs w:val="24"/>
          <w:lang w:val="bg-BG"/>
        </w:rPr>
      </w:pPr>
      <w:r w:rsidRPr="00CC4DD2">
        <w:rPr>
          <w:rFonts w:ascii="Times New Roman" w:hAnsi="Times New Roman"/>
          <w:iCs/>
          <w:sz w:val="24"/>
          <w:szCs w:val="24"/>
          <w:lang w:val="bg-BG"/>
        </w:rPr>
        <w:t>2. Реализацият</w:t>
      </w:r>
      <w:r>
        <w:rPr>
          <w:rFonts w:ascii="Times New Roman" w:hAnsi="Times New Roman"/>
          <w:iCs/>
          <w:sz w:val="24"/>
          <w:szCs w:val="24"/>
          <w:lang w:val="bg-BG"/>
        </w:rPr>
        <w:t>а на ИП</w:t>
      </w:r>
      <w:r w:rsidRPr="00CC4DD2">
        <w:rPr>
          <w:rFonts w:ascii="Times New Roman" w:hAnsi="Times New Roman"/>
          <w:iCs/>
          <w:sz w:val="24"/>
          <w:szCs w:val="24"/>
          <w:lang w:val="bg-BG"/>
        </w:rPr>
        <w:t xml:space="preserve"> не предполага трансгранично въздействие.</w:t>
      </w:r>
    </w:p>
    <w:p w:rsidR="00CC4DD2" w:rsidRDefault="00CC4DD2" w:rsidP="00CC4DD2">
      <w:pPr>
        <w:contextualSpacing/>
        <w:jc w:val="both"/>
        <w:rPr>
          <w:rFonts w:ascii="Times New Roman" w:hAnsi="Times New Roman"/>
          <w:iCs/>
          <w:sz w:val="24"/>
          <w:szCs w:val="24"/>
          <w:lang w:val="bg-BG"/>
        </w:rPr>
      </w:pPr>
      <w:r w:rsidRPr="00CC4DD2">
        <w:rPr>
          <w:rFonts w:ascii="Times New Roman" w:hAnsi="Times New Roman"/>
          <w:iCs/>
          <w:sz w:val="24"/>
          <w:szCs w:val="24"/>
          <w:lang w:val="bg-BG"/>
        </w:rPr>
        <w:t>3. Предвид естеств</w:t>
      </w:r>
      <w:r>
        <w:rPr>
          <w:rFonts w:ascii="Times New Roman" w:hAnsi="Times New Roman"/>
          <w:iCs/>
          <w:sz w:val="24"/>
          <w:szCs w:val="24"/>
          <w:lang w:val="bg-BG"/>
        </w:rPr>
        <w:t>ото на ИП</w:t>
      </w:r>
      <w:r w:rsidRPr="00CC4DD2">
        <w:rPr>
          <w:rFonts w:ascii="Times New Roman" w:hAnsi="Times New Roman"/>
          <w:iCs/>
          <w:sz w:val="24"/>
          <w:szCs w:val="24"/>
          <w:lang w:val="bg-BG"/>
        </w:rPr>
        <w:t xml:space="preserve"> въздействията могат да се определят като локални, незначи</w:t>
      </w:r>
      <w:r>
        <w:rPr>
          <w:rFonts w:ascii="Times New Roman" w:hAnsi="Times New Roman"/>
          <w:iCs/>
          <w:sz w:val="24"/>
          <w:szCs w:val="24"/>
          <w:lang w:val="bg-BG"/>
        </w:rPr>
        <w:t>-</w:t>
      </w:r>
      <w:r w:rsidRPr="00CC4DD2">
        <w:rPr>
          <w:rFonts w:ascii="Times New Roman" w:hAnsi="Times New Roman"/>
          <w:iCs/>
          <w:sz w:val="24"/>
          <w:szCs w:val="24"/>
          <w:lang w:val="bg-BG"/>
        </w:rPr>
        <w:t>телни и обратими.</w:t>
      </w:r>
    </w:p>
    <w:p w:rsidR="00CC4DD2" w:rsidRPr="00CC4DD2" w:rsidRDefault="00CC4DD2" w:rsidP="00E55442">
      <w:pPr>
        <w:jc w:val="both"/>
        <w:rPr>
          <w:rFonts w:ascii="Times New Roman" w:hAnsi="Times New Roman"/>
          <w:b/>
          <w:iCs/>
          <w:sz w:val="6"/>
          <w:szCs w:val="6"/>
          <w:lang w:val="bg-BG"/>
        </w:rPr>
      </w:pPr>
    </w:p>
    <w:p w:rsidR="00E55442" w:rsidRPr="008C69B7" w:rsidRDefault="00E55442" w:rsidP="00E55442">
      <w:pPr>
        <w:jc w:val="both"/>
        <w:rPr>
          <w:rFonts w:ascii="Times New Roman" w:hAnsi="Times New Roman"/>
          <w:b/>
          <w:iCs/>
          <w:sz w:val="24"/>
          <w:szCs w:val="24"/>
          <w:lang w:val="bg-BG"/>
        </w:rPr>
      </w:pPr>
      <w:r w:rsidRPr="008C69B7">
        <w:rPr>
          <w:rFonts w:ascii="Times New Roman" w:hAnsi="Times New Roman"/>
          <w:b/>
          <w:iCs/>
          <w:sz w:val="24"/>
          <w:szCs w:val="24"/>
          <w:lang w:val="bg-BG"/>
        </w:rPr>
        <w:t xml:space="preserve">IV. Обществен интерес към инвестиционното предложение: </w:t>
      </w:r>
    </w:p>
    <w:p w:rsidR="00CC4DD2" w:rsidRPr="00CC4DD2" w:rsidRDefault="00194526" w:rsidP="00CC4DD2">
      <w:pPr>
        <w:jc w:val="both"/>
        <w:rPr>
          <w:rFonts w:ascii="Times New Roman" w:hAnsi="Times New Roman"/>
          <w:iCs/>
          <w:sz w:val="24"/>
          <w:szCs w:val="24"/>
          <w:lang w:val="bg-BG"/>
        </w:rPr>
      </w:pPr>
      <w:r>
        <w:rPr>
          <w:rFonts w:ascii="Times New Roman" w:hAnsi="Times New Roman"/>
          <w:iCs/>
          <w:sz w:val="24"/>
          <w:szCs w:val="24"/>
          <w:lang w:val="bg-BG"/>
        </w:rPr>
        <w:t>1. Община Ловеч</w:t>
      </w:r>
      <w:r w:rsidR="00CC4DD2" w:rsidRPr="00CC4DD2">
        <w:rPr>
          <w:rFonts w:ascii="Times New Roman" w:hAnsi="Times New Roman"/>
          <w:iCs/>
          <w:sz w:val="24"/>
          <w:szCs w:val="24"/>
          <w:lang w:val="bg-BG"/>
        </w:rPr>
        <w:t xml:space="preserve"> и обществеността са информирани за инвестиционното предложение. </w:t>
      </w:r>
    </w:p>
    <w:p w:rsidR="00CC4DD2" w:rsidRPr="00CC4DD2" w:rsidRDefault="00194526" w:rsidP="00CC4DD2">
      <w:pPr>
        <w:jc w:val="both"/>
        <w:rPr>
          <w:rFonts w:ascii="Times New Roman" w:hAnsi="Times New Roman"/>
          <w:iCs/>
          <w:sz w:val="24"/>
          <w:szCs w:val="24"/>
          <w:lang w:val="bg-BG"/>
        </w:rPr>
      </w:pPr>
      <w:r>
        <w:rPr>
          <w:rFonts w:ascii="Times New Roman" w:hAnsi="Times New Roman"/>
          <w:iCs/>
          <w:sz w:val="24"/>
          <w:szCs w:val="24"/>
          <w:lang w:val="bg-BG"/>
        </w:rPr>
        <w:t xml:space="preserve">2. Община </w:t>
      </w:r>
      <w:r w:rsidRPr="00194526">
        <w:rPr>
          <w:rFonts w:ascii="Times New Roman" w:hAnsi="Times New Roman"/>
          <w:iCs/>
          <w:sz w:val="24"/>
          <w:szCs w:val="24"/>
          <w:lang w:val="bg-BG"/>
        </w:rPr>
        <w:t xml:space="preserve">Ловеч </w:t>
      </w:r>
      <w:r>
        <w:rPr>
          <w:rFonts w:ascii="Times New Roman" w:hAnsi="Times New Roman"/>
          <w:iCs/>
          <w:sz w:val="24"/>
          <w:szCs w:val="24"/>
          <w:lang w:val="bg-BG"/>
        </w:rPr>
        <w:t>е</w:t>
      </w:r>
      <w:r w:rsidR="00AD0D85">
        <w:rPr>
          <w:rFonts w:ascii="Times New Roman" w:hAnsi="Times New Roman"/>
          <w:iCs/>
          <w:sz w:val="24"/>
          <w:szCs w:val="24"/>
          <w:lang w:val="bg-BG"/>
        </w:rPr>
        <w:t xml:space="preserve"> осигу</w:t>
      </w:r>
      <w:r>
        <w:rPr>
          <w:rFonts w:ascii="Times New Roman" w:hAnsi="Times New Roman"/>
          <w:iCs/>
          <w:sz w:val="24"/>
          <w:szCs w:val="24"/>
          <w:lang w:val="bg-BG"/>
        </w:rPr>
        <w:t>рила</w:t>
      </w:r>
      <w:r w:rsidR="00CC4DD2" w:rsidRPr="00CC4DD2">
        <w:rPr>
          <w:rFonts w:ascii="Times New Roman" w:hAnsi="Times New Roman"/>
          <w:iCs/>
          <w:sz w:val="24"/>
          <w:szCs w:val="24"/>
          <w:lang w:val="bg-BG"/>
        </w:rPr>
        <w:t xml:space="preserve"> обществен достъп до информацията по Приложение № 2, </w:t>
      </w:r>
      <w:r w:rsidR="00CC4DD2" w:rsidRPr="00CC4DD2">
        <w:rPr>
          <w:rFonts w:ascii="Times New Roman" w:hAnsi="Times New Roman"/>
          <w:iCs/>
          <w:sz w:val="24"/>
          <w:szCs w:val="24"/>
          <w:lang w:val="bg-BG"/>
        </w:rPr>
        <w:lastRenderedPageBreak/>
        <w:t>към чл. 6 от Наредбата за ОВОС. Информацията е била обявена в продължение на 14 дни за достъп и за изразяване на становища от заинтересовани лица.</w:t>
      </w:r>
    </w:p>
    <w:p w:rsidR="00CC4DD2" w:rsidRDefault="00CC4DD2" w:rsidP="00CC4DD2">
      <w:pPr>
        <w:jc w:val="both"/>
        <w:rPr>
          <w:rFonts w:ascii="Times New Roman" w:hAnsi="Times New Roman"/>
          <w:iCs/>
          <w:sz w:val="24"/>
          <w:szCs w:val="24"/>
          <w:lang w:val="bg-BG"/>
        </w:rPr>
      </w:pPr>
      <w:r w:rsidRPr="00CC4DD2">
        <w:rPr>
          <w:rFonts w:ascii="Times New Roman" w:hAnsi="Times New Roman"/>
          <w:iCs/>
          <w:sz w:val="24"/>
          <w:szCs w:val="24"/>
          <w:lang w:val="bg-BG"/>
        </w:rPr>
        <w:t>3. В законоустановения срок не са изразени устни или писмени възражения от засегнатата общественост срещу реализацият</w:t>
      </w:r>
      <w:r>
        <w:rPr>
          <w:rFonts w:ascii="Times New Roman" w:hAnsi="Times New Roman"/>
          <w:iCs/>
          <w:sz w:val="24"/>
          <w:szCs w:val="24"/>
          <w:lang w:val="bg-BG"/>
        </w:rPr>
        <w:t>а на ИП</w:t>
      </w:r>
      <w:r w:rsidR="00257CD0">
        <w:rPr>
          <w:rFonts w:ascii="Times New Roman" w:hAnsi="Times New Roman"/>
          <w:iCs/>
          <w:sz w:val="24"/>
          <w:szCs w:val="24"/>
          <w:lang w:val="bg-BG"/>
        </w:rPr>
        <w:t xml:space="preserve">: </w:t>
      </w:r>
      <w:r w:rsidR="00257CD0" w:rsidRPr="00257CD0">
        <w:rPr>
          <w:rFonts w:ascii="Times New Roman" w:hAnsi="Times New Roman"/>
          <w:iCs/>
          <w:sz w:val="24"/>
          <w:szCs w:val="24"/>
          <w:lang w:val="bg-BG"/>
        </w:rPr>
        <w:t>„</w:t>
      </w:r>
      <w:r w:rsidR="00194526" w:rsidRPr="00194526">
        <w:rPr>
          <w:rFonts w:ascii="Times New Roman" w:hAnsi="Times New Roman"/>
          <w:iCs/>
          <w:sz w:val="24"/>
          <w:szCs w:val="24"/>
          <w:lang w:val="bg-BG"/>
        </w:rPr>
        <w:t>Водовземане от Тузалъшка бара с цел отглеждане на аквакултури в рибарник, ПИ с идентификатор 16002.60.24, с. Горан, общ. Ловеч</w:t>
      </w:r>
      <w:r w:rsidR="00257CD0">
        <w:rPr>
          <w:rFonts w:ascii="Times New Roman" w:hAnsi="Times New Roman"/>
          <w:iCs/>
          <w:sz w:val="24"/>
          <w:szCs w:val="24"/>
          <w:lang w:val="bg-BG"/>
        </w:rPr>
        <w:t>“</w:t>
      </w:r>
      <w:r w:rsidR="00194526">
        <w:rPr>
          <w:rFonts w:ascii="Times New Roman" w:hAnsi="Times New Roman"/>
          <w:iCs/>
          <w:sz w:val="24"/>
          <w:szCs w:val="24"/>
          <w:lang w:val="bg-BG"/>
        </w:rPr>
        <w:t xml:space="preserve">, </w:t>
      </w:r>
      <w:r w:rsidR="00194526" w:rsidRPr="00887469">
        <w:rPr>
          <w:rFonts w:ascii="Times New Roman" w:hAnsi="Times New Roman"/>
          <w:iCs/>
          <w:sz w:val="24"/>
          <w:szCs w:val="24"/>
          <w:lang w:val="bg-BG"/>
        </w:rPr>
        <w:t>писмо</w:t>
      </w:r>
      <w:r w:rsidR="00CD4EFE" w:rsidRPr="00887469">
        <w:rPr>
          <w:rFonts w:ascii="Times New Roman" w:hAnsi="Times New Roman"/>
          <w:iCs/>
          <w:sz w:val="24"/>
          <w:szCs w:val="24"/>
          <w:lang w:val="bg-BG"/>
        </w:rPr>
        <w:t xml:space="preserve"> с</w:t>
      </w:r>
      <w:r w:rsidRPr="00887469">
        <w:rPr>
          <w:rFonts w:ascii="Times New Roman" w:hAnsi="Times New Roman"/>
          <w:iCs/>
          <w:sz w:val="24"/>
          <w:szCs w:val="24"/>
          <w:lang w:val="bg-BG"/>
        </w:rPr>
        <w:t xml:space="preserve"> </w:t>
      </w:r>
      <w:r w:rsidR="00887469" w:rsidRPr="00887469">
        <w:rPr>
          <w:rFonts w:ascii="Times New Roman" w:hAnsi="Times New Roman"/>
          <w:iCs/>
          <w:sz w:val="24"/>
          <w:szCs w:val="24"/>
          <w:lang w:val="bg-BG"/>
        </w:rPr>
        <w:t>изх. № 32-00-178-1/23</w:t>
      </w:r>
      <w:r w:rsidR="00CD4EFE" w:rsidRPr="00887469">
        <w:rPr>
          <w:rFonts w:ascii="Times New Roman" w:hAnsi="Times New Roman"/>
          <w:iCs/>
          <w:sz w:val="24"/>
          <w:szCs w:val="24"/>
          <w:lang w:val="bg-BG"/>
        </w:rPr>
        <w:t>.</w:t>
      </w:r>
      <w:r w:rsidR="00887469" w:rsidRPr="00887469">
        <w:rPr>
          <w:rFonts w:ascii="Times New Roman" w:hAnsi="Times New Roman"/>
          <w:iCs/>
          <w:sz w:val="24"/>
          <w:szCs w:val="24"/>
          <w:lang w:val="bg-BG"/>
        </w:rPr>
        <w:t>10</w:t>
      </w:r>
      <w:r w:rsidR="00CD4EFE" w:rsidRPr="00887469">
        <w:rPr>
          <w:rFonts w:ascii="Times New Roman" w:hAnsi="Times New Roman"/>
          <w:iCs/>
          <w:sz w:val="24"/>
          <w:szCs w:val="24"/>
          <w:lang w:val="bg-BG"/>
        </w:rPr>
        <w:t>.2026</w:t>
      </w:r>
      <w:r w:rsidR="00887469" w:rsidRPr="00887469">
        <w:rPr>
          <w:rFonts w:ascii="Times New Roman" w:hAnsi="Times New Roman"/>
          <w:iCs/>
          <w:sz w:val="24"/>
          <w:szCs w:val="24"/>
          <w:lang w:val="bg-BG"/>
        </w:rPr>
        <w:t xml:space="preserve"> </w:t>
      </w:r>
      <w:r w:rsidR="00194526" w:rsidRPr="00887469">
        <w:rPr>
          <w:rFonts w:ascii="Times New Roman" w:hAnsi="Times New Roman"/>
          <w:iCs/>
          <w:sz w:val="24"/>
          <w:szCs w:val="24"/>
          <w:lang w:val="bg-BG"/>
        </w:rPr>
        <w:t>г. на Община Ловеч</w:t>
      </w:r>
      <w:r>
        <w:rPr>
          <w:rFonts w:ascii="Times New Roman" w:hAnsi="Times New Roman"/>
          <w:iCs/>
          <w:sz w:val="24"/>
          <w:szCs w:val="24"/>
          <w:lang w:val="bg-BG"/>
        </w:rPr>
        <w:t xml:space="preserve">, </w:t>
      </w:r>
      <w:r w:rsidRPr="00CC4DD2">
        <w:rPr>
          <w:rFonts w:ascii="Times New Roman" w:hAnsi="Times New Roman"/>
          <w:iCs/>
          <w:sz w:val="24"/>
          <w:szCs w:val="24"/>
          <w:lang w:val="bg-BG"/>
        </w:rPr>
        <w:t xml:space="preserve">както и в РИОСВ </w:t>
      </w:r>
      <w:r w:rsidR="00CD4EFE">
        <w:rPr>
          <w:rFonts w:ascii="Times New Roman" w:hAnsi="Times New Roman"/>
          <w:iCs/>
          <w:sz w:val="24"/>
          <w:szCs w:val="24"/>
          <w:lang w:val="bg-BG"/>
        </w:rPr>
        <w:t xml:space="preserve">- </w:t>
      </w:r>
      <w:r w:rsidRPr="00CC4DD2">
        <w:rPr>
          <w:rFonts w:ascii="Times New Roman" w:hAnsi="Times New Roman"/>
          <w:iCs/>
          <w:sz w:val="24"/>
          <w:szCs w:val="24"/>
          <w:lang w:val="bg-BG"/>
        </w:rPr>
        <w:t>Плевен.</w:t>
      </w:r>
    </w:p>
    <w:p w:rsidR="00E55442" w:rsidRDefault="00E55442" w:rsidP="00E55442">
      <w:pPr>
        <w:rPr>
          <w:rFonts w:ascii="Times New Roman" w:hAnsi="Times New Roman"/>
          <w:iCs/>
          <w:lang w:val="bg-BG"/>
        </w:rPr>
      </w:pPr>
    </w:p>
    <w:p w:rsidR="008C69B7" w:rsidRDefault="008C69B7" w:rsidP="008C69B7">
      <w:pPr>
        <w:jc w:val="both"/>
        <w:rPr>
          <w:rFonts w:ascii="Times New Roman" w:hAnsi="Times New Roman"/>
          <w:i/>
          <w:iCs/>
          <w:lang w:val="bg-BG"/>
        </w:rPr>
      </w:pPr>
    </w:p>
    <w:p w:rsidR="00E55442" w:rsidRPr="008C69B7" w:rsidRDefault="00E55442" w:rsidP="008C69B7">
      <w:pPr>
        <w:jc w:val="both"/>
        <w:rPr>
          <w:rFonts w:ascii="Times New Roman" w:hAnsi="Times New Roman"/>
          <w:i/>
          <w:iCs/>
          <w:lang w:val="bg-BG"/>
        </w:rPr>
      </w:pPr>
      <w:r w:rsidRPr="008C69B7">
        <w:rPr>
          <w:rFonts w:ascii="Times New Roman" w:hAnsi="Times New Roman"/>
          <w:i/>
          <w:iCs/>
          <w:lang w:val="bg-BG"/>
        </w:rPr>
        <w:t>Настоящото решение се отнася само за конкретно заявеното предложение и в посочения му обхват.</w:t>
      </w:r>
    </w:p>
    <w:p w:rsidR="00E55442" w:rsidRPr="008C69B7" w:rsidRDefault="00E55442" w:rsidP="008C69B7">
      <w:pPr>
        <w:jc w:val="both"/>
        <w:rPr>
          <w:rFonts w:ascii="Times New Roman" w:hAnsi="Times New Roman"/>
          <w:i/>
          <w:iCs/>
          <w:sz w:val="6"/>
          <w:szCs w:val="6"/>
          <w:lang w:val="bg-BG"/>
        </w:rPr>
      </w:pPr>
    </w:p>
    <w:p w:rsidR="00E55442" w:rsidRPr="008C69B7" w:rsidRDefault="00E55442" w:rsidP="008C69B7">
      <w:pPr>
        <w:jc w:val="both"/>
        <w:rPr>
          <w:rFonts w:ascii="Times New Roman" w:hAnsi="Times New Roman"/>
          <w:i/>
          <w:iCs/>
          <w:lang w:val="bg-BG"/>
        </w:rPr>
      </w:pPr>
      <w:r w:rsidRPr="008C69B7">
        <w:rPr>
          <w:rFonts w:ascii="Times New Roman" w:hAnsi="Times New Roman"/>
          <w:i/>
          <w:iCs/>
          <w:lang w:val="bg-BG"/>
        </w:rPr>
        <w:t>Настоящето решение за инвестиционно предложение „</w:t>
      </w:r>
      <w:r w:rsidR="00194526" w:rsidRPr="00194526">
        <w:rPr>
          <w:rFonts w:ascii="Times New Roman" w:hAnsi="Times New Roman"/>
          <w:i/>
          <w:iCs/>
          <w:lang w:val="bg-BG"/>
        </w:rPr>
        <w:t>Водовземане от Тузалъшка бара с цел отглеждане на аквакултури в рибарник, ПИ с идентификатор 16002.60.24, с. Горан, общ. Ловеч</w:t>
      </w:r>
      <w:r w:rsidR="00CD4EFE">
        <w:rPr>
          <w:rFonts w:ascii="Times New Roman" w:hAnsi="Times New Roman"/>
          <w:i/>
          <w:iCs/>
          <w:lang w:val="bg-BG"/>
        </w:rPr>
        <w:t>“</w:t>
      </w:r>
      <w:r w:rsidRPr="008C69B7">
        <w:rPr>
          <w:rFonts w:ascii="Times New Roman" w:hAnsi="Times New Roman"/>
          <w:i/>
          <w:iCs/>
          <w:lang w:val="bg-BG"/>
        </w:rPr>
        <w:t>, не отменя задълженията на възложителя за изпълнение на изискванията на Закона за опазване на околната среда и други специални закони и подзаконови нормативни актове и не може да служи като основание за отпадане на отговорността съгласно действащата нормативна уредба.</w:t>
      </w:r>
    </w:p>
    <w:p w:rsidR="00E55442" w:rsidRPr="008C69B7" w:rsidRDefault="00E55442" w:rsidP="008C69B7">
      <w:pPr>
        <w:jc w:val="both"/>
        <w:rPr>
          <w:rFonts w:ascii="Times New Roman" w:hAnsi="Times New Roman"/>
          <w:i/>
          <w:iCs/>
          <w:sz w:val="6"/>
          <w:szCs w:val="6"/>
          <w:lang w:val="bg-BG"/>
        </w:rPr>
      </w:pPr>
    </w:p>
    <w:p w:rsidR="00E55442" w:rsidRPr="008C69B7" w:rsidRDefault="00E55442" w:rsidP="008C69B7">
      <w:pPr>
        <w:jc w:val="both"/>
        <w:rPr>
          <w:rFonts w:ascii="Times New Roman" w:hAnsi="Times New Roman"/>
          <w:i/>
          <w:iCs/>
          <w:lang w:val="bg-BG"/>
        </w:rPr>
      </w:pPr>
      <w:r w:rsidRPr="008C69B7">
        <w:rPr>
          <w:rFonts w:ascii="Times New Roman" w:hAnsi="Times New Roman"/>
          <w:i/>
          <w:iCs/>
          <w:lang w:val="bg-BG"/>
        </w:rPr>
        <w:t>На основание чл. 93, ал. 7 от ЗООС, при промяна на инвестиционното предложение, на възложителя или на някое от обстоятелствата, при които е било издадено настоящето решение, възложителят/новият възложител трябва да уведоми РИОСВ – Плевен своевременно, но не по-късно от 14 дни от настъпване на измененията.</w:t>
      </w:r>
    </w:p>
    <w:p w:rsidR="00E55442" w:rsidRPr="008C69B7" w:rsidRDefault="00E55442" w:rsidP="008C69B7">
      <w:pPr>
        <w:jc w:val="both"/>
        <w:rPr>
          <w:rFonts w:ascii="Times New Roman" w:hAnsi="Times New Roman"/>
          <w:i/>
          <w:iCs/>
          <w:sz w:val="6"/>
          <w:szCs w:val="6"/>
          <w:lang w:val="bg-BG"/>
        </w:rPr>
      </w:pPr>
    </w:p>
    <w:p w:rsidR="00E55442" w:rsidRPr="008C69B7" w:rsidRDefault="00E55442" w:rsidP="008C69B7">
      <w:pPr>
        <w:jc w:val="both"/>
        <w:rPr>
          <w:rFonts w:ascii="Times New Roman" w:hAnsi="Times New Roman"/>
          <w:i/>
          <w:iCs/>
          <w:lang w:val="bg-BG"/>
        </w:rPr>
      </w:pPr>
      <w:r w:rsidRPr="008C69B7">
        <w:rPr>
          <w:rFonts w:ascii="Times New Roman" w:hAnsi="Times New Roman"/>
          <w:i/>
          <w:iCs/>
          <w:lang w:val="bg-BG"/>
        </w:rPr>
        <w:t>Съгласно разпоредбата на чл. 93, ал. 8 от ЗООС, решението губи правно действие, ако в срок 5 /пет/ години от датата на издаването му не е започнало осъществяването на инвестиционното предложение.</w:t>
      </w:r>
    </w:p>
    <w:p w:rsidR="00E55442" w:rsidRPr="008C69B7" w:rsidRDefault="00E55442" w:rsidP="008C69B7">
      <w:pPr>
        <w:jc w:val="both"/>
        <w:rPr>
          <w:rFonts w:ascii="Times New Roman" w:hAnsi="Times New Roman"/>
          <w:i/>
          <w:iCs/>
          <w:sz w:val="6"/>
          <w:szCs w:val="6"/>
          <w:lang w:val="bg-BG"/>
        </w:rPr>
      </w:pPr>
    </w:p>
    <w:p w:rsidR="00E55442" w:rsidRPr="008C69B7" w:rsidRDefault="00E55442" w:rsidP="008C69B7">
      <w:pPr>
        <w:jc w:val="both"/>
        <w:rPr>
          <w:rFonts w:ascii="Times New Roman" w:hAnsi="Times New Roman"/>
          <w:i/>
          <w:iCs/>
          <w:sz w:val="6"/>
          <w:szCs w:val="6"/>
          <w:lang w:val="bg-BG"/>
        </w:rPr>
      </w:pPr>
    </w:p>
    <w:p w:rsidR="00E55442" w:rsidRPr="008C69B7" w:rsidRDefault="00E55442" w:rsidP="008C69B7">
      <w:pPr>
        <w:jc w:val="both"/>
        <w:rPr>
          <w:rFonts w:ascii="Times New Roman" w:hAnsi="Times New Roman"/>
          <w:i/>
          <w:iCs/>
          <w:lang w:val="bg-BG"/>
        </w:rPr>
      </w:pPr>
      <w:r w:rsidRPr="008C69B7">
        <w:rPr>
          <w:rFonts w:ascii="Times New Roman" w:hAnsi="Times New Roman"/>
          <w:i/>
          <w:iCs/>
          <w:lang w:val="bg-BG"/>
        </w:rPr>
        <w:t xml:space="preserve">Решението може да бъде обжалвано в 14-дневен срок от съобщаването му </w:t>
      </w:r>
      <w:r w:rsidR="009C35D9">
        <w:rPr>
          <w:rFonts w:ascii="Times New Roman" w:hAnsi="Times New Roman"/>
          <w:i/>
          <w:iCs/>
          <w:lang w:val="bg-BG"/>
        </w:rPr>
        <w:t>п</w:t>
      </w:r>
      <w:r w:rsidR="00194526">
        <w:rPr>
          <w:rFonts w:ascii="Times New Roman" w:hAnsi="Times New Roman"/>
          <w:i/>
          <w:iCs/>
          <w:lang w:val="bg-BG"/>
        </w:rPr>
        <w:t>ред Административен съд – Ловеч</w:t>
      </w:r>
      <w:r w:rsidRPr="008C69B7">
        <w:rPr>
          <w:rFonts w:ascii="Times New Roman" w:hAnsi="Times New Roman"/>
          <w:i/>
          <w:iCs/>
          <w:lang w:val="bg-BG"/>
        </w:rPr>
        <w:t xml:space="preserve"> или пред Министъра на околната среда и водите по реда на Административно-процесуалния кодекс.        </w:t>
      </w:r>
    </w:p>
    <w:p w:rsidR="00E55442" w:rsidRDefault="00E55442" w:rsidP="002B515A">
      <w:pPr>
        <w:rPr>
          <w:rFonts w:ascii="Times New Roman" w:hAnsi="Times New Roman"/>
          <w:i/>
          <w:iCs/>
          <w:noProof/>
          <w:sz w:val="22"/>
          <w:szCs w:val="22"/>
          <w:lang w:val="bg-BG"/>
        </w:rPr>
      </w:pPr>
    </w:p>
    <w:p w:rsidR="002B515A" w:rsidRPr="00F00468" w:rsidRDefault="002B515A" w:rsidP="002B515A">
      <w:pPr>
        <w:rPr>
          <w:rFonts w:ascii="Times New Roman" w:hAnsi="Times New Roman"/>
          <w:i/>
          <w:iCs/>
          <w:noProof/>
          <w:sz w:val="22"/>
          <w:szCs w:val="22"/>
          <w:lang w:val="bg-BG"/>
        </w:rPr>
      </w:pP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  <w:r w:rsidRPr="00F00468">
        <w:rPr>
          <w:rFonts w:ascii="Times New Roman" w:hAnsi="Times New Roman"/>
          <w:i/>
          <w:iCs/>
          <w:noProof/>
          <w:sz w:val="22"/>
          <w:szCs w:val="22"/>
          <w:lang w:val="bg-BG"/>
        </w:rPr>
        <w:tab/>
      </w:r>
    </w:p>
    <w:p w:rsidR="00315C9F" w:rsidRDefault="00145C61" w:rsidP="002B515A">
      <w:pPr>
        <w:rPr>
          <w:i/>
          <w:noProof/>
        </w:rPr>
      </w:pPr>
      <w:r>
        <w:rPr>
          <w:i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58.6pt;height:79.5pt">
            <v:imagedata r:id="rId10" o:title=""/>
            <o:lock v:ext="edit" ungrouping="t" rotation="t" cropping="t" verticies="t" text="t" grouping="t"/>
            <o:signatureline v:ext="edit" id="{B68277B6-F56E-4FA8-8516-2E15F51A3FF7}" provid="{00000000-0000-0000-0000-000000000000}" o:suggestedsigner="Директор на РИОСВ-Плевен" issignatureline="t"/>
          </v:shape>
        </w:pict>
      </w:r>
    </w:p>
    <w:p w:rsidR="002B515A" w:rsidRDefault="002B515A" w:rsidP="002B515A">
      <w:pPr>
        <w:rPr>
          <w:i/>
          <w:noProof/>
        </w:rPr>
      </w:pPr>
      <w:r w:rsidRPr="00F00468">
        <w:rPr>
          <w:i/>
          <w:noProof/>
          <w:lang w:val="bg-BG"/>
        </w:rPr>
        <w:t xml:space="preserve"> </w:t>
      </w:r>
    </w:p>
    <w:p w:rsidR="002B515A" w:rsidRPr="000303BA" w:rsidRDefault="002B515A" w:rsidP="002B515A">
      <w:pPr>
        <w:rPr>
          <w:i/>
          <w:noProof/>
        </w:rPr>
      </w:pPr>
    </w:p>
    <w:p w:rsidR="002B515A" w:rsidRDefault="002B515A" w:rsidP="002B515A">
      <w:pPr>
        <w:tabs>
          <w:tab w:val="left" w:pos="0"/>
          <w:tab w:val="left" w:pos="709"/>
          <w:tab w:val="left" w:pos="9923"/>
        </w:tabs>
        <w:ind w:right="-141"/>
        <w:jc w:val="both"/>
        <w:rPr>
          <w:rFonts w:ascii="Times New Roman" w:hAnsi="Times New Roman"/>
          <w:i/>
          <w:iCs/>
          <w:lang w:val="bg-BG"/>
        </w:rPr>
      </w:pPr>
      <w:r>
        <w:rPr>
          <w:rFonts w:ascii="Times New Roman" w:hAnsi="Times New Roman"/>
          <w:i/>
          <w:iCs/>
          <w:lang w:val="bg-BG"/>
        </w:rPr>
        <w:t xml:space="preserve">  </w:t>
      </w:r>
    </w:p>
    <w:sectPr w:rsidR="002B515A" w:rsidSect="00AA525C">
      <w:footerReference w:type="default" r:id="rId11"/>
      <w:headerReference w:type="first" r:id="rId12"/>
      <w:footerReference w:type="first" r:id="rId13"/>
      <w:pgSz w:w="11907" w:h="16840" w:code="9"/>
      <w:pgMar w:top="851" w:right="1134" w:bottom="284" w:left="1418" w:header="709" w:footer="317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6EA5" w:rsidRDefault="00896EA5">
      <w:r>
        <w:separator/>
      </w:r>
    </w:p>
  </w:endnote>
  <w:endnote w:type="continuationSeparator" w:id="0">
    <w:p w:rsidR="00896EA5" w:rsidRDefault="00896E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Times New Roman"/>
    <w:charset w:val="CC"/>
    <w:family w:val="swiss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2682" w:rsidRPr="008013F1" w:rsidRDefault="00896EA5" w:rsidP="00BF273A">
    <w:pPr>
      <w:pStyle w:val="a4"/>
      <w:pBdr>
        <w:top w:val="single" w:sz="4" w:space="10" w:color="auto"/>
      </w:pBdr>
      <w:tabs>
        <w:tab w:val="left" w:pos="7230"/>
        <w:tab w:val="left" w:pos="7655"/>
      </w:tabs>
      <w:ind w:right="357"/>
      <w:jc w:val="center"/>
      <w:rPr>
        <w:rStyle w:val="a7"/>
      </w:rPr>
    </w:pPr>
    <w:r>
      <w:rPr>
        <w:rStyle w:val="a7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6" type="#_x0000_t202" style="position:absolute;left:0;text-align:left;margin-left:410.15pt;margin-top:3.55pt;width:47pt;height:16.6pt;z-index:4;mso-wrap-style:none" filled="f" stroked="f">
          <v:textbox style="mso-next-textbox:#_x0000_s2066;mso-fit-shape-to-text:t" inset="1mm,1.5mm,1mm,1mm">
            <w:txbxContent>
              <w:p w:rsidR="007D2682" w:rsidRPr="008013F1" w:rsidRDefault="007D2682" w:rsidP="00B55A17">
                <w:pPr>
                  <w:pStyle w:val="a4"/>
                  <w:tabs>
                    <w:tab w:val="left" w:pos="660"/>
                    <w:tab w:val="center" w:pos="4253"/>
                    <w:tab w:val="left" w:pos="7230"/>
                    <w:tab w:val="left" w:pos="7655"/>
                  </w:tabs>
                  <w:spacing w:line="216" w:lineRule="auto"/>
                  <w:jc w:val="center"/>
                  <w:rPr>
                    <w:rFonts w:ascii="Times New Roman" w:hAnsi="Times New Roman"/>
                    <w:sz w:val="18"/>
                    <w:szCs w:val="18"/>
                  </w:rPr>
                </w:pPr>
                <w:r w:rsidRPr="008013F1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Стр.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instrText xml:space="preserve"> PAGE </w:instrTex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145C61">
                  <w:rPr>
                    <w:rFonts w:ascii="Times New Roman" w:hAnsi="Times New Roman"/>
                    <w:noProof/>
                    <w:sz w:val="18"/>
                    <w:szCs w:val="18"/>
                  </w:rPr>
                  <w:t>5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от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instrText xml:space="preserve"> NUMPAGES </w:instrTex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145C61">
                  <w:rPr>
                    <w:rFonts w:ascii="Times New Roman" w:hAnsi="Times New Roman"/>
                    <w:noProof/>
                    <w:sz w:val="18"/>
                    <w:szCs w:val="18"/>
                  </w:rPr>
                  <w:t>5</w:t>
                </w:r>
                <w:r w:rsidRPr="008013F1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</w:p>
            </w:txbxContent>
          </v:textbox>
          <w10:wrap type="squar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2682" w:rsidRDefault="00896EA5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76" type="#_x0000_t75" style="position:absolute;left:0;text-align:left;margin-left:4.9pt;margin-top:1.5pt;width:106.65pt;height:54.35pt;z-index:7">
          <v:imagedata r:id="rId1" o:title="ITA_Single_logo_[Full-Colour]_MOSV_9k_2024"/>
        </v:shape>
      </w:pict>
    </w:r>
    <w:r>
      <w:rPr>
        <w:noProof/>
        <w:lang w:val="bg-BG" w:eastAsia="bg-BG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71" type="#_x0000_t32" style="position:absolute;left:0;text-align:left;margin-left:-9.85pt;margin-top:.55pt;width:481.9pt;height:.05pt;z-index:6" o:connectortype="straight" strokeweight="1pt"/>
      </w:pict>
    </w:r>
    <w:r>
      <w:rPr>
        <w:noProof/>
      </w:rPr>
      <w:pict>
        <v:shape id="Picture 3" o:spid="_x0000_s2070" type="#_x0000_t75" style="position:absolute;left:0;text-align:left;margin-left:440.15pt;margin-top:6.55pt;width:28.8pt;height:28.8pt;z-index:5;visibility:visible">
          <v:imagedata r:id="rId2" o:title=""/>
        </v:shape>
      </w:pict>
    </w:r>
    <w:r w:rsidR="007D2682" w:rsidRPr="001C5FBF">
      <w:rPr>
        <w:rFonts w:ascii="Times New Roman" w:hAnsi="Times New Roman"/>
        <w:noProof/>
        <w:lang w:val="bg-BG"/>
      </w:rPr>
      <w:t xml:space="preserve">гр. Плевен, ул. “Ал. Стамболийски” 1А, </w:t>
    </w:r>
  </w:p>
  <w:p w:rsidR="007D2682" w:rsidRDefault="00896EA5" w:rsidP="00507294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4" type="#_x0000_t202" style="position:absolute;left:0;text-align:left;margin-left:422.15pt;margin-top:7.35pt;width:48pt;height:16.7pt;z-index:3" filled="f" stroked="f">
          <v:textbox style="mso-next-textbox:#_x0000_s2064;mso-fit-shape-to-text:t" inset="1mm,1.5mm,1mm,1mm">
            <w:txbxContent>
              <w:p w:rsidR="007D2682" w:rsidRPr="00BB73DC" w:rsidRDefault="007D2682" w:rsidP="00E80158">
                <w:pPr>
                  <w:pStyle w:val="a4"/>
                  <w:tabs>
                    <w:tab w:val="left" w:pos="660"/>
                    <w:tab w:val="center" w:pos="4253"/>
                    <w:tab w:val="left" w:pos="7230"/>
                    <w:tab w:val="left" w:pos="7655"/>
                  </w:tabs>
                  <w:spacing w:line="216" w:lineRule="auto"/>
                  <w:rPr>
                    <w:rFonts w:ascii="Times New Roman" w:hAnsi="Times New Roman"/>
                    <w:sz w:val="18"/>
                    <w:szCs w:val="18"/>
                  </w:rPr>
                </w:pPr>
                <w:r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стр.</w:t>
                </w:r>
                <w:r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Pr="00BB73DC">
                  <w:rPr>
                    <w:rFonts w:ascii="Times New Roman" w:hAnsi="Times New Roman"/>
                    <w:sz w:val="18"/>
                    <w:szCs w:val="18"/>
                  </w:rPr>
                  <w:instrText xml:space="preserve"> PAGE </w:instrText>
                </w:r>
                <w:r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145C61">
                  <w:rPr>
                    <w:rFonts w:ascii="Times New Roman" w:hAnsi="Times New Roman"/>
                    <w:noProof/>
                    <w:sz w:val="18"/>
                    <w:szCs w:val="18"/>
                  </w:rPr>
                  <w:t>1</w:t>
                </w:r>
                <w:r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  <w:r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BB73DC">
                  <w:rPr>
                    <w:rFonts w:ascii="Times New Roman" w:hAnsi="Times New Roman"/>
                    <w:sz w:val="18"/>
                    <w:szCs w:val="18"/>
                    <w:lang w:val="bg-BG"/>
                  </w:rPr>
                  <w:t>от</w:t>
                </w:r>
                <w:r w:rsidRPr="00BB73DC">
                  <w:rPr>
                    <w:rFonts w:ascii="Times New Roman" w:hAnsi="Times New Roman"/>
                    <w:sz w:val="18"/>
                    <w:szCs w:val="18"/>
                  </w:rPr>
                  <w:t xml:space="preserve"> </w:t>
                </w:r>
                <w:r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begin"/>
                </w:r>
                <w:r w:rsidRPr="00BB73DC">
                  <w:rPr>
                    <w:rFonts w:ascii="Times New Roman" w:hAnsi="Times New Roman"/>
                    <w:sz w:val="18"/>
                    <w:szCs w:val="18"/>
                  </w:rPr>
                  <w:instrText xml:space="preserve"> NUMPAGES </w:instrText>
                </w:r>
                <w:r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separate"/>
                </w:r>
                <w:r w:rsidR="00145C61">
                  <w:rPr>
                    <w:rFonts w:ascii="Times New Roman" w:hAnsi="Times New Roman"/>
                    <w:noProof/>
                    <w:sz w:val="18"/>
                    <w:szCs w:val="18"/>
                  </w:rPr>
                  <w:t>5</w:t>
                </w:r>
                <w:r w:rsidRPr="00BB73DC">
                  <w:rPr>
                    <w:rFonts w:ascii="Times New Roman" w:hAnsi="Times New Roman"/>
                    <w:sz w:val="18"/>
                    <w:szCs w:val="18"/>
                  </w:rPr>
                  <w:fldChar w:fldCharType="end"/>
                </w:r>
              </w:p>
            </w:txbxContent>
          </v:textbox>
        </v:shape>
      </w:pict>
    </w:r>
    <w:r w:rsidR="007D2682" w:rsidRPr="001C5FBF">
      <w:rPr>
        <w:rFonts w:ascii="Times New Roman" w:hAnsi="Times New Roman"/>
        <w:noProof/>
        <w:lang w:val="bg-BG"/>
      </w:rPr>
      <w:t>тел</w:t>
    </w:r>
    <w:r w:rsidR="007D2682" w:rsidRPr="00B55A17">
      <w:rPr>
        <w:rFonts w:ascii="Times New Roman" w:hAnsi="Times New Roman"/>
        <w:noProof/>
        <w:lang w:val="ru-RU"/>
      </w:rPr>
      <w:t>/</w:t>
    </w:r>
    <w:r w:rsidR="007D2682" w:rsidRPr="001C5FBF">
      <w:rPr>
        <w:rFonts w:ascii="Times New Roman" w:hAnsi="Times New Roman"/>
        <w:noProof/>
        <w:lang w:val="bg-BG"/>
      </w:rPr>
      <w:t>ф</w:t>
    </w:r>
    <w:r w:rsidR="007D2682" w:rsidRPr="00B55A17">
      <w:rPr>
        <w:rFonts w:ascii="Times New Roman" w:hAnsi="Times New Roman"/>
        <w:noProof/>
        <w:lang w:val="ru-RU"/>
      </w:rPr>
      <w:t>акс: +359</w:t>
    </w:r>
    <w:r w:rsidR="007D2682" w:rsidRPr="001C5FBF">
      <w:rPr>
        <w:rFonts w:ascii="Times New Roman" w:hAnsi="Times New Roman"/>
        <w:noProof/>
        <w:lang w:val="bg-BG"/>
      </w:rPr>
      <w:t xml:space="preserve"> 64 806 951 и </w:t>
    </w:r>
    <w:r w:rsidR="007D2682" w:rsidRPr="00B55A17">
      <w:rPr>
        <w:rFonts w:ascii="Times New Roman" w:hAnsi="Times New Roman"/>
        <w:noProof/>
        <w:lang w:val="ru-RU"/>
      </w:rPr>
      <w:t>+359</w:t>
    </w:r>
    <w:r w:rsidR="007D2682" w:rsidRPr="001C5FBF">
      <w:rPr>
        <w:rFonts w:ascii="Times New Roman" w:hAnsi="Times New Roman"/>
        <w:noProof/>
        <w:lang w:val="bg-BG"/>
      </w:rPr>
      <w:t xml:space="preserve"> 64 800 711</w:t>
    </w:r>
    <w:r w:rsidR="007D2682" w:rsidRPr="00B55A17">
      <w:rPr>
        <w:rFonts w:ascii="Times New Roman" w:hAnsi="Times New Roman"/>
        <w:noProof/>
        <w:lang w:val="ru-RU"/>
      </w:rPr>
      <w:t xml:space="preserve">, </w:t>
    </w:r>
    <w:r w:rsidR="007D2682">
      <w:rPr>
        <w:rFonts w:ascii="Times New Roman" w:hAnsi="Times New Roman"/>
        <w:noProof/>
      </w:rPr>
      <w:br/>
    </w:r>
    <w:r w:rsidR="007D2682" w:rsidRPr="001C5FBF">
      <w:rPr>
        <w:rFonts w:ascii="Times New Roman" w:hAnsi="Times New Roman"/>
        <w:noProof/>
      </w:rPr>
      <w:t>e</w:t>
    </w:r>
    <w:r w:rsidR="007D2682" w:rsidRPr="00B55A17">
      <w:rPr>
        <w:rFonts w:ascii="Times New Roman" w:hAnsi="Times New Roman"/>
        <w:noProof/>
        <w:lang w:val="ru-RU"/>
      </w:rPr>
      <w:t>-</w:t>
    </w:r>
    <w:r w:rsidR="007D2682" w:rsidRPr="001C5FBF">
      <w:rPr>
        <w:rFonts w:ascii="Times New Roman" w:hAnsi="Times New Roman"/>
        <w:noProof/>
      </w:rPr>
      <w:t>mail</w:t>
    </w:r>
    <w:r w:rsidR="007D2682" w:rsidRPr="00B55A17">
      <w:rPr>
        <w:rFonts w:ascii="Times New Roman" w:hAnsi="Times New Roman"/>
        <w:noProof/>
        <w:lang w:val="ru-RU"/>
      </w:rPr>
      <w:t xml:space="preserve">: </w:t>
    </w:r>
    <w:hyperlink r:id="rId3" w:history="1">
      <w:r w:rsidR="007D2682" w:rsidRPr="005D1DEC">
        <w:rPr>
          <w:rStyle w:val="a6"/>
          <w:rFonts w:ascii="Times New Roman" w:hAnsi="Times New Roman"/>
          <w:noProof/>
        </w:rPr>
        <w:t>office</w:t>
      </w:r>
      <w:r w:rsidR="007D2682" w:rsidRPr="005D1DEC">
        <w:rPr>
          <w:rStyle w:val="a6"/>
          <w:rFonts w:ascii="Times New Roman" w:hAnsi="Times New Roman"/>
          <w:noProof/>
          <w:lang w:val="ru-RU"/>
        </w:rPr>
        <w:t>@</w:t>
      </w:r>
      <w:r w:rsidR="007D2682" w:rsidRPr="005D1DEC">
        <w:rPr>
          <w:rStyle w:val="a6"/>
          <w:rFonts w:ascii="Times New Roman" w:hAnsi="Times New Roman"/>
          <w:noProof/>
        </w:rPr>
        <w:t>riew</w:t>
      </w:r>
      <w:r w:rsidR="007D2682" w:rsidRPr="005D1DEC">
        <w:rPr>
          <w:rStyle w:val="a6"/>
          <w:rFonts w:ascii="Times New Roman" w:hAnsi="Times New Roman"/>
          <w:noProof/>
          <w:lang w:val="ru-RU"/>
        </w:rPr>
        <w:t>-</w:t>
      </w:r>
      <w:r w:rsidR="007D2682" w:rsidRPr="005D1DEC">
        <w:rPr>
          <w:rStyle w:val="a6"/>
          <w:rFonts w:ascii="Times New Roman" w:hAnsi="Times New Roman"/>
          <w:noProof/>
        </w:rPr>
        <w:t>pleven</w:t>
      </w:r>
      <w:r w:rsidR="007D2682" w:rsidRPr="005D1DEC">
        <w:rPr>
          <w:rStyle w:val="a6"/>
          <w:rFonts w:ascii="Times New Roman" w:hAnsi="Times New Roman"/>
          <w:noProof/>
          <w:lang w:val="ru-RU"/>
        </w:rPr>
        <w:t>.</w:t>
      </w:r>
      <w:r w:rsidR="007D2682" w:rsidRPr="005D1DEC">
        <w:rPr>
          <w:rStyle w:val="a6"/>
          <w:rFonts w:ascii="Times New Roman" w:hAnsi="Times New Roman"/>
          <w:noProof/>
        </w:rPr>
        <w:t>eu</w:t>
      </w:r>
    </w:hyperlink>
    <w:r w:rsidR="007D2682">
      <w:rPr>
        <w:rFonts w:ascii="Times New Roman" w:hAnsi="Times New Roman"/>
        <w:noProof/>
      </w:rPr>
      <w:t xml:space="preserve"> </w:t>
    </w:r>
    <w:r w:rsidR="007D2682" w:rsidRPr="00B55A17">
      <w:rPr>
        <w:rFonts w:ascii="Times New Roman" w:hAnsi="Times New Roman"/>
        <w:noProof/>
        <w:lang w:val="ru-RU"/>
      </w:rPr>
      <w:t xml:space="preserve"> </w:t>
    </w:r>
    <w:r w:rsidR="007D2682" w:rsidRPr="001C5FBF">
      <w:rPr>
        <w:rFonts w:ascii="Times New Roman" w:hAnsi="Times New Roman"/>
        <w:noProof/>
        <w:lang w:val="bg-BG"/>
      </w:rPr>
      <w:t>интернет сайт</w:t>
    </w:r>
    <w:r w:rsidR="007D2682">
      <w:rPr>
        <w:rFonts w:ascii="Times New Roman" w:hAnsi="Times New Roman"/>
        <w:noProof/>
      </w:rPr>
      <w:t xml:space="preserve"> </w:t>
    </w:r>
    <w:hyperlink r:id="rId4" w:history="1">
      <w:r w:rsidR="007D2682" w:rsidRPr="005D1DEC">
        <w:rPr>
          <w:rStyle w:val="a6"/>
          <w:rFonts w:ascii="Times New Roman" w:hAnsi="Times New Roman"/>
          <w:noProof/>
          <w:lang w:val="bg-BG"/>
        </w:rPr>
        <w:t>http://riew-pleven.eu/</w:t>
      </w:r>
    </w:hyperlink>
  </w:p>
  <w:p w:rsidR="007D2682" w:rsidRPr="004E440C" w:rsidRDefault="007D2682" w:rsidP="004E440C">
    <w:pPr>
      <w:pStyle w:val="a4"/>
      <w:pBdr>
        <w:top w:val="single" w:sz="4" w:space="18" w:color="auto"/>
      </w:pBdr>
      <w:tabs>
        <w:tab w:val="left" w:pos="7230"/>
        <w:tab w:val="left" w:pos="7655"/>
      </w:tabs>
      <w:spacing w:line="216" w:lineRule="auto"/>
      <w:ind w:left="2410" w:right="360"/>
      <w:jc w:val="both"/>
      <w:rPr>
        <w:rFonts w:ascii="Times New Roman" w:hAnsi="Times New Roman"/>
        <w:noProof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6EA5" w:rsidRDefault="00896EA5">
      <w:r>
        <w:separator/>
      </w:r>
    </w:p>
  </w:footnote>
  <w:footnote w:type="continuationSeparator" w:id="0">
    <w:p w:rsidR="00896EA5" w:rsidRDefault="00896EA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2682" w:rsidRPr="005B69F7" w:rsidRDefault="00896EA5" w:rsidP="00C7759E">
    <w:pPr>
      <w:pStyle w:val="2"/>
      <w:ind w:firstLine="630"/>
      <w:jc w:val="center"/>
      <w:rPr>
        <w:rStyle w:val="a7"/>
        <w:sz w:val="2"/>
        <w:szCs w:val="2"/>
      </w:rPr>
    </w:pPr>
    <w:r>
      <w:rPr>
        <w:rStyle w:val="a7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6" type="#_x0000_t75" style="position:absolute;left:0;text-align:left;margin-left:-.05pt;margin-top:-5.2pt;width:47.3pt;height:65.55pt;z-index:1">
          <v:imagedata r:id="rId1" o:title="lav4e"/>
          <w10:wrap type="square"/>
        </v:shape>
      </w:pict>
    </w:r>
  </w:p>
  <w:p w:rsidR="007D2682" w:rsidRPr="001C5FBF" w:rsidRDefault="00896EA5" w:rsidP="000E0BB1">
    <w:pPr>
      <w:pStyle w:val="1"/>
      <w:framePr w:w="0" w:hRule="auto" w:wrap="auto" w:vAnchor="margin" w:hAnchor="text" w:xAlign="left" w:yAlign="inline"/>
      <w:tabs>
        <w:tab w:val="left" w:pos="1276"/>
      </w:tabs>
      <w:ind w:firstLine="1276"/>
      <w:jc w:val="left"/>
      <w:rPr>
        <w:rFonts w:ascii="Times New Roman" w:hAnsi="Times New Roman"/>
        <w:spacing w:val="40"/>
        <w:sz w:val="30"/>
        <w:szCs w:val="30"/>
      </w:rPr>
    </w:pPr>
    <w:r>
      <w:rPr>
        <w:rStyle w:val="a7"/>
        <w:sz w:val="2"/>
        <w:szCs w:val="2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63" type="#_x0000_t32" style="position:absolute;left:0;text-align:left;margin-left:54.55pt;margin-top:2.9pt;width:0;height:48.2pt;z-index:2" o:connectortype="straight"/>
      </w:pict>
    </w:r>
    <w:r w:rsidR="007D2682" w:rsidRPr="001C5FBF">
      <w:rPr>
        <w:rFonts w:ascii="Times New Roman" w:hAnsi="Times New Roman"/>
        <w:spacing w:val="40"/>
        <w:sz w:val="30"/>
        <w:szCs w:val="30"/>
      </w:rPr>
      <w:t>РЕПУБЛИКА БЪЛГАРИЯ</w:t>
    </w:r>
  </w:p>
  <w:p w:rsidR="007D2682" w:rsidRPr="001C5FBF" w:rsidRDefault="007D2682" w:rsidP="000E0BB1">
    <w:pPr>
      <w:pStyle w:val="1"/>
      <w:framePr w:w="0" w:hRule="auto" w:wrap="auto" w:vAnchor="margin" w:hAnchor="text" w:xAlign="left" w:yAlign="inline"/>
      <w:tabs>
        <w:tab w:val="left" w:pos="1276"/>
      </w:tabs>
      <w:jc w:val="left"/>
      <w:rPr>
        <w:rFonts w:ascii="Times New Roman" w:hAnsi="Times New Roman"/>
        <w:spacing w:val="40"/>
        <w:sz w:val="28"/>
        <w:szCs w:val="28"/>
      </w:rPr>
    </w:pPr>
    <w:r w:rsidRPr="001C5FBF">
      <w:rPr>
        <w:rFonts w:ascii="Times New Roman" w:hAnsi="Times New Roman"/>
        <w:sz w:val="36"/>
        <w:szCs w:val="36"/>
      </w:rPr>
      <w:tab/>
    </w:r>
    <w:r w:rsidRPr="001C5FBF">
      <w:rPr>
        <w:rFonts w:ascii="Times New Roman" w:hAnsi="Times New Roman"/>
        <w:spacing w:val="40"/>
        <w:sz w:val="28"/>
        <w:szCs w:val="28"/>
      </w:rPr>
      <w:t>Министерство на околната среда и водите</w:t>
    </w:r>
  </w:p>
  <w:p w:rsidR="007D2682" w:rsidRPr="001C5FBF" w:rsidRDefault="007D2682" w:rsidP="000E0BB1">
    <w:pPr>
      <w:tabs>
        <w:tab w:val="left" w:pos="1276"/>
      </w:tabs>
      <w:rPr>
        <w:rFonts w:ascii="Times New Roman" w:hAnsi="Times New Roman"/>
        <w:b/>
        <w:spacing w:val="40"/>
        <w:sz w:val="6"/>
        <w:szCs w:val="6"/>
        <w:lang w:val="bg-BG"/>
      </w:rPr>
    </w:pPr>
    <w:r w:rsidRPr="001C5FBF">
      <w:rPr>
        <w:rFonts w:ascii="Times New Roman" w:hAnsi="Times New Roman"/>
        <w:b/>
        <w:spacing w:val="40"/>
        <w:sz w:val="28"/>
        <w:szCs w:val="28"/>
        <w:lang w:val="bg-BG"/>
      </w:rPr>
      <w:tab/>
    </w:r>
  </w:p>
  <w:p w:rsidR="007D2682" w:rsidRPr="001C5FBF" w:rsidRDefault="007D2682" w:rsidP="000E0BB1">
    <w:pPr>
      <w:tabs>
        <w:tab w:val="left" w:pos="1276"/>
      </w:tabs>
      <w:ind w:firstLine="1276"/>
      <w:rPr>
        <w:rFonts w:ascii="Times New Roman" w:hAnsi="Times New Roman"/>
        <w:b/>
        <w:spacing w:val="40"/>
        <w:lang w:val="bg-BG"/>
      </w:rPr>
    </w:pPr>
    <w:r w:rsidRPr="001C5FBF">
      <w:rPr>
        <w:rFonts w:ascii="Times New Roman" w:hAnsi="Times New Roman"/>
        <w:b/>
        <w:spacing w:val="40"/>
        <w:lang w:val="bg-BG"/>
      </w:rPr>
      <w:t>Регионална инспекция по околната среда и водите - Плевен</w:t>
    </w:r>
  </w:p>
  <w:p w:rsidR="007D2682" w:rsidRPr="00ED1377" w:rsidRDefault="007D2682" w:rsidP="00FC43AE">
    <w:pPr>
      <w:tabs>
        <w:tab w:val="left" w:pos="1276"/>
      </w:tabs>
      <w:rPr>
        <w:lang w:val="bg-BG"/>
      </w:rPr>
    </w:pPr>
    <w:r w:rsidRPr="00E15B5B">
      <w:rPr>
        <w:rFonts w:ascii="Times New Roman" w:hAnsi="Times New Roman"/>
        <w:sz w:val="24"/>
        <w:szCs w:val="24"/>
        <w:lang w:val="bg-BG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834D17"/>
    <w:multiLevelType w:val="hybridMultilevel"/>
    <w:tmpl w:val="FB7C7372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DDF6570"/>
    <w:multiLevelType w:val="hybridMultilevel"/>
    <w:tmpl w:val="94E479BE"/>
    <w:lvl w:ilvl="0" w:tplc="AC46742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4053134"/>
    <w:multiLevelType w:val="hybridMultilevel"/>
    <w:tmpl w:val="BE7A04C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AA31B5B"/>
    <w:multiLevelType w:val="hybridMultilevel"/>
    <w:tmpl w:val="91D4EA6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BA82E65"/>
    <w:multiLevelType w:val="hybridMultilevel"/>
    <w:tmpl w:val="E4D2D57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9167D0"/>
    <w:multiLevelType w:val="hybridMultilevel"/>
    <w:tmpl w:val="BCBC1C6C"/>
    <w:lvl w:ilvl="0" w:tplc="48041300">
      <w:start w:val="2"/>
      <w:numFmt w:val="bullet"/>
      <w:lvlText w:val="-"/>
      <w:lvlJc w:val="left"/>
      <w:pPr>
        <w:tabs>
          <w:tab w:val="num" w:pos="284"/>
        </w:tabs>
        <w:ind w:left="170" w:hanging="170"/>
      </w:pPr>
      <w:rPr>
        <w:rFonts w:ascii="Times New Roman" w:eastAsia="SimSu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202D1E59"/>
    <w:multiLevelType w:val="hybridMultilevel"/>
    <w:tmpl w:val="F45E7EBC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05510B8"/>
    <w:multiLevelType w:val="hybridMultilevel"/>
    <w:tmpl w:val="4FD638AA"/>
    <w:lvl w:ilvl="0" w:tplc="A634B606">
      <w:start w:val="1"/>
      <w:numFmt w:val="bullet"/>
      <w:lvlText w:val="-"/>
      <w:lvlJc w:val="left"/>
      <w:pPr>
        <w:tabs>
          <w:tab w:val="num" w:pos="1191"/>
        </w:tabs>
        <w:ind w:left="1191" w:hanging="227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16C65BA"/>
    <w:multiLevelType w:val="hybridMultilevel"/>
    <w:tmpl w:val="D6AE6290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9E45756"/>
    <w:multiLevelType w:val="multilevel"/>
    <w:tmpl w:val="BE7A04C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69C4979"/>
    <w:multiLevelType w:val="hybridMultilevel"/>
    <w:tmpl w:val="A93E461A"/>
    <w:lvl w:ilvl="0" w:tplc="65CE295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3E406945"/>
    <w:multiLevelType w:val="hybridMultilevel"/>
    <w:tmpl w:val="7868AD2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5D00857"/>
    <w:multiLevelType w:val="hybridMultilevel"/>
    <w:tmpl w:val="2F5C3CD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9A1674B"/>
    <w:multiLevelType w:val="hybridMultilevel"/>
    <w:tmpl w:val="056C390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4A932B5D"/>
    <w:multiLevelType w:val="multilevel"/>
    <w:tmpl w:val="D6AE629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BB82603"/>
    <w:multiLevelType w:val="hybridMultilevel"/>
    <w:tmpl w:val="1856EA2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5CAB6310"/>
    <w:multiLevelType w:val="hybridMultilevel"/>
    <w:tmpl w:val="65F6F3D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4BE2C24"/>
    <w:multiLevelType w:val="hybridMultilevel"/>
    <w:tmpl w:val="5E7AD60E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64F0288C"/>
    <w:multiLevelType w:val="hybridMultilevel"/>
    <w:tmpl w:val="72EC2E4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5CE295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B892858"/>
    <w:multiLevelType w:val="hybridMultilevel"/>
    <w:tmpl w:val="D09C7E32"/>
    <w:lvl w:ilvl="0" w:tplc="AF6C6AA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788723DD"/>
    <w:multiLevelType w:val="hybridMultilevel"/>
    <w:tmpl w:val="408CBFC6"/>
    <w:lvl w:ilvl="0" w:tplc="65CE295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0"/>
  </w:num>
  <w:num w:numId="3">
    <w:abstractNumId w:val="0"/>
  </w:num>
  <w:num w:numId="4">
    <w:abstractNumId w:val="8"/>
  </w:num>
  <w:num w:numId="5">
    <w:abstractNumId w:val="14"/>
  </w:num>
  <w:num w:numId="6">
    <w:abstractNumId w:val="16"/>
  </w:num>
  <w:num w:numId="7">
    <w:abstractNumId w:val="6"/>
  </w:num>
  <w:num w:numId="8">
    <w:abstractNumId w:val="15"/>
  </w:num>
  <w:num w:numId="9">
    <w:abstractNumId w:val="2"/>
  </w:num>
  <w:num w:numId="10">
    <w:abstractNumId w:val="9"/>
  </w:num>
  <w:num w:numId="11">
    <w:abstractNumId w:val="13"/>
  </w:num>
  <w:num w:numId="12">
    <w:abstractNumId w:val="3"/>
  </w:num>
  <w:num w:numId="13">
    <w:abstractNumId w:val="20"/>
  </w:num>
  <w:num w:numId="14">
    <w:abstractNumId w:val="17"/>
  </w:num>
  <w:num w:numId="15">
    <w:abstractNumId w:val="12"/>
  </w:num>
  <w:num w:numId="16">
    <w:abstractNumId w:val="11"/>
  </w:num>
  <w:num w:numId="17">
    <w:abstractNumId w:val="19"/>
  </w:num>
  <w:num w:numId="18">
    <w:abstractNumId w:val="5"/>
  </w:num>
  <w:num w:numId="19">
    <w:abstractNumId w:val="7"/>
  </w:num>
  <w:num w:numId="20">
    <w:abstractNumId w:val="1"/>
  </w:num>
  <w:num w:numId="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357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77"/>
    <o:shapelayout v:ext="edit">
      <o:idmap v:ext="edit" data="2"/>
      <o:rules v:ext="edit">
        <o:r id="V:Rule1" type="connector" idref="#_x0000_s2063"/>
        <o:r id="V:Rule2" type="connector" idref="#_x0000_s2071"/>
      </o:rules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A3B17"/>
    <w:rsid w:val="000011FD"/>
    <w:rsid w:val="0000306F"/>
    <w:rsid w:val="000079A6"/>
    <w:rsid w:val="00007B5B"/>
    <w:rsid w:val="00010360"/>
    <w:rsid w:val="00014D52"/>
    <w:rsid w:val="000161CF"/>
    <w:rsid w:val="00020454"/>
    <w:rsid w:val="00021201"/>
    <w:rsid w:val="00022903"/>
    <w:rsid w:val="0002426D"/>
    <w:rsid w:val="00025878"/>
    <w:rsid w:val="000258A9"/>
    <w:rsid w:val="00041306"/>
    <w:rsid w:val="00042D1B"/>
    <w:rsid w:val="00050052"/>
    <w:rsid w:val="000573F5"/>
    <w:rsid w:val="00066AA2"/>
    <w:rsid w:val="00073268"/>
    <w:rsid w:val="0007327F"/>
    <w:rsid w:val="00075493"/>
    <w:rsid w:val="0008339B"/>
    <w:rsid w:val="000949F2"/>
    <w:rsid w:val="000B3E2D"/>
    <w:rsid w:val="000B6590"/>
    <w:rsid w:val="000C033F"/>
    <w:rsid w:val="000C4CA7"/>
    <w:rsid w:val="000D1FDA"/>
    <w:rsid w:val="000E0BB1"/>
    <w:rsid w:val="000E264F"/>
    <w:rsid w:val="000F045B"/>
    <w:rsid w:val="000F52B7"/>
    <w:rsid w:val="00102537"/>
    <w:rsid w:val="00105427"/>
    <w:rsid w:val="001073F0"/>
    <w:rsid w:val="00112045"/>
    <w:rsid w:val="00114C83"/>
    <w:rsid w:val="00122B91"/>
    <w:rsid w:val="0012557E"/>
    <w:rsid w:val="001257C4"/>
    <w:rsid w:val="00130AD7"/>
    <w:rsid w:val="0013618F"/>
    <w:rsid w:val="00136B06"/>
    <w:rsid w:val="00145C61"/>
    <w:rsid w:val="00145D9E"/>
    <w:rsid w:val="001471AF"/>
    <w:rsid w:val="001552DF"/>
    <w:rsid w:val="00157D1E"/>
    <w:rsid w:val="00165776"/>
    <w:rsid w:val="00166562"/>
    <w:rsid w:val="0016684B"/>
    <w:rsid w:val="00167425"/>
    <w:rsid w:val="001724C0"/>
    <w:rsid w:val="00194526"/>
    <w:rsid w:val="00197476"/>
    <w:rsid w:val="001A2F53"/>
    <w:rsid w:val="001A7271"/>
    <w:rsid w:val="001B170D"/>
    <w:rsid w:val="001B204E"/>
    <w:rsid w:val="001B4BA5"/>
    <w:rsid w:val="001B6EDD"/>
    <w:rsid w:val="001C5702"/>
    <w:rsid w:val="001C5FBF"/>
    <w:rsid w:val="001C6903"/>
    <w:rsid w:val="001C6C3B"/>
    <w:rsid w:val="001D5BBD"/>
    <w:rsid w:val="001E10FE"/>
    <w:rsid w:val="001E3E8F"/>
    <w:rsid w:val="001F48AA"/>
    <w:rsid w:val="001F7169"/>
    <w:rsid w:val="00202981"/>
    <w:rsid w:val="0020512A"/>
    <w:rsid w:val="0020653E"/>
    <w:rsid w:val="00216767"/>
    <w:rsid w:val="00222188"/>
    <w:rsid w:val="00224613"/>
    <w:rsid w:val="00233451"/>
    <w:rsid w:val="00235D6D"/>
    <w:rsid w:val="0024024B"/>
    <w:rsid w:val="0024120B"/>
    <w:rsid w:val="00250652"/>
    <w:rsid w:val="00252FCD"/>
    <w:rsid w:val="00257CD0"/>
    <w:rsid w:val="00266D04"/>
    <w:rsid w:val="002717C0"/>
    <w:rsid w:val="00277DE5"/>
    <w:rsid w:val="002828E3"/>
    <w:rsid w:val="00283CAE"/>
    <w:rsid w:val="00285059"/>
    <w:rsid w:val="002A709F"/>
    <w:rsid w:val="002B0BD1"/>
    <w:rsid w:val="002B515A"/>
    <w:rsid w:val="002B7809"/>
    <w:rsid w:val="002C160E"/>
    <w:rsid w:val="002D15F1"/>
    <w:rsid w:val="002D56FE"/>
    <w:rsid w:val="002D7B24"/>
    <w:rsid w:val="002E25EF"/>
    <w:rsid w:val="002E30CF"/>
    <w:rsid w:val="002E5EF0"/>
    <w:rsid w:val="002F1D8F"/>
    <w:rsid w:val="003020B1"/>
    <w:rsid w:val="00303CC9"/>
    <w:rsid w:val="00305F35"/>
    <w:rsid w:val="00315C9F"/>
    <w:rsid w:val="00321C35"/>
    <w:rsid w:val="00324274"/>
    <w:rsid w:val="00334CE4"/>
    <w:rsid w:val="00335651"/>
    <w:rsid w:val="00336158"/>
    <w:rsid w:val="0034253D"/>
    <w:rsid w:val="003467D8"/>
    <w:rsid w:val="00352F4E"/>
    <w:rsid w:val="00361B04"/>
    <w:rsid w:val="003633AD"/>
    <w:rsid w:val="003754EC"/>
    <w:rsid w:val="00376018"/>
    <w:rsid w:val="003816BD"/>
    <w:rsid w:val="00382EB0"/>
    <w:rsid w:val="003A38C4"/>
    <w:rsid w:val="003A6AD3"/>
    <w:rsid w:val="003B30BB"/>
    <w:rsid w:val="003B732C"/>
    <w:rsid w:val="003D49B8"/>
    <w:rsid w:val="003D4A6B"/>
    <w:rsid w:val="003D6007"/>
    <w:rsid w:val="003F4B02"/>
    <w:rsid w:val="003F5FF9"/>
    <w:rsid w:val="00412FAB"/>
    <w:rsid w:val="00416C97"/>
    <w:rsid w:val="0042680C"/>
    <w:rsid w:val="00432F73"/>
    <w:rsid w:val="00436510"/>
    <w:rsid w:val="0043651F"/>
    <w:rsid w:val="0044555C"/>
    <w:rsid w:val="00446795"/>
    <w:rsid w:val="00446A9A"/>
    <w:rsid w:val="00461C94"/>
    <w:rsid w:val="004647BB"/>
    <w:rsid w:val="00464C9E"/>
    <w:rsid w:val="00470B22"/>
    <w:rsid w:val="00477F7F"/>
    <w:rsid w:val="004820D4"/>
    <w:rsid w:val="004873A5"/>
    <w:rsid w:val="004A169C"/>
    <w:rsid w:val="004A6C02"/>
    <w:rsid w:val="004C3144"/>
    <w:rsid w:val="004C60A9"/>
    <w:rsid w:val="004C695F"/>
    <w:rsid w:val="004D145C"/>
    <w:rsid w:val="004D181B"/>
    <w:rsid w:val="004D209B"/>
    <w:rsid w:val="004D2467"/>
    <w:rsid w:val="004E440C"/>
    <w:rsid w:val="004F017D"/>
    <w:rsid w:val="004F04D9"/>
    <w:rsid w:val="004F19E2"/>
    <w:rsid w:val="004F765C"/>
    <w:rsid w:val="005065A6"/>
    <w:rsid w:val="00507294"/>
    <w:rsid w:val="00507ECA"/>
    <w:rsid w:val="00512260"/>
    <w:rsid w:val="00513971"/>
    <w:rsid w:val="00516005"/>
    <w:rsid w:val="00537831"/>
    <w:rsid w:val="00547D55"/>
    <w:rsid w:val="00552735"/>
    <w:rsid w:val="0057056E"/>
    <w:rsid w:val="00571B43"/>
    <w:rsid w:val="00574139"/>
    <w:rsid w:val="00584624"/>
    <w:rsid w:val="00586A51"/>
    <w:rsid w:val="00586DA8"/>
    <w:rsid w:val="00597575"/>
    <w:rsid w:val="005A1B6A"/>
    <w:rsid w:val="005A38BA"/>
    <w:rsid w:val="005A3B17"/>
    <w:rsid w:val="005A693A"/>
    <w:rsid w:val="005B69F7"/>
    <w:rsid w:val="005B74E2"/>
    <w:rsid w:val="005C3EA7"/>
    <w:rsid w:val="005C3F8B"/>
    <w:rsid w:val="005C77F9"/>
    <w:rsid w:val="005D2365"/>
    <w:rsid w:val="005D45CC"/>
    <w:rsid w:val="005D6B1A"/>
    <w:rsid w:val="005D7788"/>
    <w:rsid w:val="005E124E"/>
    <w:rsid w:val="005E364F"/>
    <w:rsid w:val="005F6BC4"/>
    <w:rsid w:val="00602A0B"/>
    <w:rsid w:val="00606E8F"/>
    <w:rsid w:val="0061164A"/>
    <w:rsid w:val="00613164"/>
    <w:rsid w:val="006340C8"/>
    <w:rsid w:val="00640497"/>
    <w:rsid w:val="00640E90"/>
    <w:rsid w:val="00643C98"/>
    <w:rsid w:val="006566B8"/>
    <w:rsid w:val="00661C46"/>
    <w:rsid w:val="0066703A"/>
    <w:rsid w:val="0067302C"/>
    <w:rsid w:val="00675EF6"/>
    <w:rsid w:val="00683C00"/>
    <w:rsid w:val="00684704"/>
    <w:rsid w:val="0068712A"/>
    <w:rsid w:val="006959A5"/>
    <w:rsid w:val="006A6FA0"/>
    <w:rsid w:val="006B0B9A"/>
    <w:rsid w:val="006B1CB7"/>
    <w:rsid w:val="006C0561"/>
    <w:rsid w:val="006C2A28"/>
    <w:rsid w:val="006D21A3"/>
    <w:rsid w:val="006D2408"/>
    <w:rsid w:val="006D48F9"/>
    <w:rsid w:val="006D699C"/>
    <w:rsid w:val="006E1608"/>
    <w:rsid w:val="006E1A6F"/>
    <w:rsid w:val="006E3BCE"/>
    <w:rsid w:val="006E6B59"/>
    <w:rsid w:val="006F1BF1"/>
    <w:rsid w:val="006F3246"/>
    <w:rsid w:val="00706221"/>
    <w:rsid w:val="00710DA7"/>
    <w:rsid w:val="00717313"/>
    <w:rsid w:val="00721F8E"/>
    <w:rsid w:val="00732DF4"/>
    <w:rsid w:val="00735898"/>
    <w:rsid w:val="00736044"/>
    <w:rsid w:val="00737EFC"/>
    <w:rsid w:val="007464EF"/>
    <w:rsid w:val="00750C20"/>
    <w:rsid w:val="007534D9"/>
    <w:rsid w:val="007666DC"/>
    <w:rsid w:val="007719EF"/>
    <w:rsid w:val="00771A14"/>
    <w:rsid w:val="00781975"/>
    <w:rsid w:val="00782056"/>
    <w:rsid w:val="007866AA"/>
    <w:rsid w:val="00790806"/>
    <w:rsid w:val="007A1D54"/>
    <w:rsid w:val="007A5017"/>
    <w:rsid w:val="007A5E42"/>
    <w:rsid w:val="007A6290"/>
    <w:rsid w:val="007B4743"/>
    <w:rsid w:val="007C265E"/>
    <w:rsid w:val="007D2682"/>
    <w:rsid w:val="007D51EE"/>
    <w:rsid w:val="007E090B"/>
    <w:rsid w:val="007E3FAD"/>
    <w:rsid w:val="007E5326"/>
    <w:rsid w:val="007E53B4"/>
    <w:rsid w:val="007E72BF"/>
    <w:rsid w:val="007F0832"/>
    <w:rsid w:val="008013F1"/>
    <w:rsid w:val="00804CC3"/>
    <w:rsid w:val="00810919"/>
    <w:rsid w:val="0081142A"/>
    <w:rsid w:val="0081157F"/>
    <w:rsid w:val="00811FDC"/>
    <w:rsid w:val="00816C4B"/>
    <w:rsid w:val="00836DFB"/>
    <w:rsid w:val="008428BA"/>
    <w:rsid w:val="00842F0C"/>
    <w:rsid w:val="008456FD"/>
    <w:rsid w:val="00852B23"/>
    <w:rsid w:val="0085348A"/>
    <w:rsid w:val="008632CA"/>
    <w:rsid w:val="008645B9"/>
    <w:rsid w:val="008719BB"/>
    <w:rsid w:val="00874A5A"/>
    <w:rsid w:val="00875191"/>
    <w:rsid w:val="00887469"/>
    <w:rsid w:val="0089091E"/>
    <w:rsid w:val="008968D0"/>
    <w:rsid w:val="00896EA5"/>
    <w:rsid w:val="008A13F7"/>
    <w:rsid w:val="008A3228"/>
    <w:rsid w:val="008B0206"/>
    <w:rsid w:val="008B1300"/>
    <w:rsid w:val="008C5C63"/>
    <w:rsid w:val="008C69B7"/>
    <w:rsid w:val="008D559E"/>
    <w:rsid w:val="008D67DB"/>
    <w:rsid w:val="008E3C74"/>
    <w:rsid w:val="008E4594"/>
    <w:rsid w:val="008F1D9C"/>
    <w:rsid w:val="00902B60"/>
    <w:rsid w:val="009039D4"/>
    <w:rsid w:val="00906093"/>
    <w:rsid w:val="00911B92"/>
    <w:rsid w:val="009142CE"/>
    <w:rsid w:val="009154E3"/>
    <w:rsid w:val="00927C76"/>
    <w:rsid w:val="00936425"/>
    <w:rsid w:val="00943933"/>
    <w:rsid w:val="00945DDA"/>
    <w:rsid w:val="00946D85"/>
    <w:rsid w:val="00950324"/>
    <w:rsid w:val="00950B3D"/>
    <w:rsid w:val="009546E2"/>
    <w:rsid w:val="009571F2"/>
    <w:rsid w:val="00961612"/>
    <w:rsid w:val="00973C05"/>
    <w:rsid w:val="00974296"/>
    <w:rsid w:val="00974546"/>
    <w:rsid w:val="0097681D"/>
    <w:rsid w:val="0098232D"/>
    <w:rsid w:val="0098491E"/>
    <w:rsid w:val="009943FE"/>
    <w:rsid w:val="009958B3"/>
    <w:rsid w:val="009A013C"/>
    <w:rsid w:val="009A01B1"/>
    <w:rsid w:val="009A078B"/>
    <w:rsid w:val="009A49E5"/>
    <w:rsid w:val="009A7391"/>
    <w:rsid w:val="009B2E66"/>
    <w:rsid w:val="009B42D3"/>
    <w:rsid w:val="009C28A8"/>
    <w:rsid w:val="009C35D9"/>
    <w:rsid w:val="009C6C0D"/>
    <w:rsid w:val="009D1F5B"/>
    <w:rsid w:val="009D2045"/>
    <w:rsid w:val="009D6633"/>
    <w:rsid w:val="009E7986"/>
    <w:rsid w:val="009E7D8E"/>
    <w:rsid w:val="009F0994"/>
    <w:rsid w:val="009F1CC9"/>
    <w:rsid w:val="00A00CCD"/>
    <w:rsid w:val="00A07FD6"/>
    <w:rsid w:val="00A105B8"/>
    <w:rsid w:val="00A12710"/>
    <w:rsid w:val="00A165D4"/>
    <w:rsid w:val="00A4221A"/>
    <w:rsid w:val="00A46703"/>
    <w:rsid w:val="00A671F2"/>
    <w:rsid w:val="00A70C9E"/>
    <w:rsid w:val="00A839E1"/>
    <w:rsid w:val="00A83C3E"/>
    <w:rsid w:val="00A915C1"/>
    <w:rsid w:val="00A93198"/>
    <w:rsid w:val="00A9408A"/>
    <w:rsid w:val="00AA4E80"/>
    <w:rsid w:val="00AA525C"/>
    <w:rsid w:val="00AB3959"/>
    <w:rsid w:val="00AB7525"/>
    <w:rsid w:val="00AC24C0"/>
    <w:rsid w:val="00AD0D85"/>
    <w:rsid w:val="00AD1328"/>
    <w:rsid w:val="00AD13E8"/>
    <w:rsid w:val="00AD52BA"/>
    <w:rsid w:val="00AD5D20"/>
    <w:rsid w:val="00AD71B0"/>
    <w:rsid w:val="00AD7DF8"/>
    <w:rsid w:val="00AE05F6"/>
    <w:rsid w:val="00AE48DC"/>
    <w:rsid w:val="00AE58BD"/>
    <w:rsid w:val="00AE58E0"/>
    <w:rsid w:val="00AE6AC2"/>
    <w:rsid w:val="00AE76B0"/>
    <w:rsid w:val="00AF75DB"/>
    <w:rsid w:val="00B04476"/>
    <w:rsid w:val="00B10311"/>
    <w:rsid w:val="00B23C65"/>
    <w:rsid w:val="00B248C0"/>
    <w:rsid w:val="00B26003"/>
    <w:rsid w:val="00B31345"/>
    <w:rsid w:val="00B377D7"/>
    <w:rsid w:val="00B42EB3"/>
    <w:rsid w:val="00B53766"/>
    <w:rsid w:val="00B55A17"/>
    <w:rsid w:val="00B7106B"/>
    <w:rsid w:val="00B76562"/>
    <w:rsid w:val="00B81CAE"/>
    <w:rsid w:val="00B8211C"/>
    <w:rsid w:val="00B84042"/>
    <w:rsid w:val="00B900D1"/>
    <w:rsid w:val="00B91E96"/>
    <w:rsid w:val="00B9520D"/>
    <w:rsid w:val="00B97E6D"/>
    <w:rsid w:val="00BB73DC"/>
    <w:rsid w:val="00BC32A3"/>
    <w:rsid w:val="00BC74BB"/>
    <w:rsid w:val="00BC78C5"/>
    <w:rsid w:val="00BD28B7"/>
    <w:rsid w:val="00BE1331"/>
    <w:rsid w:val="00BE15D5"/>
    <w:rsid w:val="00BE2972"/>
    <w:rsid w:val="00BE4437"/>
    <w:rsid w:val="00BE457D"/>
    <w:rsid w:val="00BE5E38"/>
    <w:rsid w:val="00BF273A"/>
    <w:rsid w:val="00BF3134"/>
    <w:rsid w:val="00BF4BEF"/>
    <w:rsid w:val="00BF7B54"/>
    <w:rsid w:val="00C00904"/>
    <w:rsid w:val="00C02136"/>
    <w:rsid w:val="00C044EB"/>
    <w:rsid w:val="00C137D4"/>
    <w:rsid w:val="00C13A96"/>
    <w:rsid w:val="00C1736F"/>
    <w:rsid w:val="00C273A4"/>
    <w:rsid w:val="00C31FB6"/>
    <w:rsid w:val="00C339AC"/>
    <w:rsid w:val="00C36910"/>
    <w:rsid w:val="00C36D18"/>
    <w:rsid w:val="00C37D71"/>
    <w:rsid w:val="00C473A4"/>
    <w:rsid w:val="00C52A3F"/>
    <w:rsid w:val="00C64D7E"/>
    <w:rsid w:val="00C65BE1"/>
    <w:rsid w:val="00C67A5F"/>
    <w:rsid w:val="00C76209"/>
    <w:rsid w:val="00C76288"/>
    <w:rsid w:val="00C7759E"/>
    <w:rsid w:val="00C82160"/>
    <w:rsid w:val="00C836E2"/>
    <w:rsid w:val="00C84FE7"/>
    <w:rsid w:val="00C9282E"/>
    <w:rsid w:val="00C97746"/>
    <w:rsid w:val="00CA1844"/>
    <w:rsid w:val="00CA272C"/>
    <w:rsid w:val="00CA3154"/>
    <w:rsid w:val="00CA3258"/>
    <w:rsid w:val="00CA7A14"/>
    <w:rsid w:val="00CA7A5F"/>
    <w:rsid w:val="00CC1649"/>
    <w:rsid w:val="00CC1AD5"/>
    <w:rsid w:val="00CC37B0"/>
    <w:rsid w:val="00CC3844"/>
    <w:rsid w:val="00CC4DD2"/>
    <w:rsid w:val="00CD0495"/>
    <w:rsid w:val="00CD05C6"/>
    <w:rsid w:val="00CD1F33"/>
    <w:rsid w:val="00CD4EFE"/>
    <w:rsid w:val="00CD503A"/>
    <w:rsid w:val="00CE06EE"/>
    <w:rsid w:val="00CF1A9D"/>
    <w:rsid w:val="00D01770"/>
    <w:rsid w:val="00D03B87"/>
    <w:rsid w:val="00D06109"/>
    <w:rsid w:val="00D115C3"/>
    <w:rsid w:val="00D259F5"/>
    <w:rsid w:val="00D26924"/>
    <w:rsid w:val="00D43FB0"/>
    <w:rsid w:val="00D450FA"/>
    <w:rsid w:val="00D45EBE"/>
    <w:rsid w:val="00D478F1"/>
    <w:rsid w:val="00D51744"/>
    <w:rsid w:val="00D52FEF"/>
    <w:rsid w:val="00D530CC"/>
    <w:rsid w:val="00D61AE4"/>
    <w:rsid w:val="00D624B6"/>
    <w:rsid w:val="00D6399C"/>
    <w:rsid w:val="00D642E1"/>
    <w:rsid w:val="00D65F83"/>
    <w:rsid w:val="00D7014B"/>
    <w:rsid w:val="00D72D3B"/>
    <w:rsid w:val="00D73AE0"/>
    <w:rsid w:val="00D7472F"/>
    <w:rsid w:val="00D75A43"/>
    <w:rsid w:val="00D96B60"/>
    <w:rsid w:val="00DA649F"/>
    <w:rsid w:val="00DA7282"/>
    <w:rsid w:val="00DB20E4"/>
    <w:rsid w:val="00DC0F0F"/>
    <w:rsid w:val="00DD1B91"/>
    <w:rsid w:val="00DE6201"/>
    <w:rsid w:val="00DF3BED"/>
    <w:rsid w:val="00E01A97"/>
    <w:rsid w:val="00E01C92"/>
    <w:rsid w:val="00E15B5B"/>
    <w:rsid w:val="00E24968"/>
    <w:rsid w:val="00E25413"/>
    <w:rsid w:val="00E27B4A"/>
    <w:rsid w:val="00E31FD9"/>
    <w:rsid w:val="00E344E2"/>
    <w:rsid w:val="00E4226E"/>
    <w:rsid w:val="00E45F02"/>
    <w:rsid w:val="00E55442"/>
    <w:rsid w:val="00E60640"/>
    <w:rsid w:val="00E65538"/>
    <w:rsid w:val="00E65806"/>
    <w:rsid w:val="00E663B8"/>
    <w:rsid w:val="00E6683E"/>
    <w:rsid w:val="00E76CD1"/>
    <w:rsid w:val="00E80158"/>
    <w:rsid w:val="00E84DFB"/>
    <w:rsid w:val="00E8537D"/>
    <w:rsid w:val="00E92586"/>
    <w:rsid w:val="00E97812"/>
    <w:rsid w:val="00EA086D"/>
    <w:rsid w:val="00EA3B1F"/>
    <w:rsid w:val="00EA4180"/>
    <w:rsid w:val="00EA69D0"/>
    <w:rsid w:val="00EB63EB"/>
    <w:rsid w:val="00EC238C"/>
    <w:rsid w:val="00EC28C9"/>
    <w:rsid w:val="00EC304D"/>
    <w:rsid w:val="00ED1377"/>
    <w:rsid w:val="00ED7826"/>
    <w:rsid w:val="00EE529B"/>
    <w:rsid w:val="00EE58D9"/>
    <w:rsid w:val="00EE5E97"/>
    <w:rsid w:val="00EF0A1C"/>
    <w:rsid w:val="00F048C7"/>
    <w:rsid w:val="00F10311"/>
    <w:rsid w:val="00F13731"/>
    <w:rsid w:val="00F15F59"/>
    <w:rsid w:val="00F16FBD"/>
    <w:rsid w:val="00F32C83"/>
    <w:rsid w:val="00F41798"/>
    <w:rsid w:val="00F50602"/>
    <w:rsid w:val="00F54099"/>
    <w:rsid w:val="00F55E51"/>
    <w:rsid w:val="00F6371E"/>
    <w:rsid w:val="00F72CF1"/>
    <w:rsid w:val="00F74B3E"/>
    <w:rsid w:val="00F752C0"/>
    <w:rsid w:val="00F94863"/>
    <w:rsid w:val="00FA1719"/>
    <w:rsid w:val="00FA195A"/>
    <w:rsid w:val="00FA719F"/>
    <w:rsid w:val="00FB2B2C"/>
    <w:rsid w:val="00FC43AE"/>
    <w:rsid w:val="00FC4F19"/>
    <w:rsid w:val="00FD2988"/>
    <w:rsid w:val="00FD5793"/>
    <w:rsid w:val="00FD600D"/>
    <w:rsid w:val="00FD6237"/>
    <w:rsid w:val="00FE103F"/>
    <w:rsid w:val="00FE22D9"/>
    <w:rsid w:val="00FE7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US" w:eastAsia="en-US"/>
    </w:rPr>
  </w:style>
  <w:style w:type="paragraph" w:styleId="1">
    <w:name w:val="heading 1"/>
    <w:basedOn w:val="a"/>
    <w:next w:val="a"/>
    <w:qFormat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3">
    <w:name w:val="heading 3"/>
    <w:basedOn w:val="a"/>
    <w:next w:val="a"/>
    <w:qFormat/>
    <w:pPr>
      <w:keepNext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bCs/>
      <w:lang w:val="bg-BG"/>
    </w:rPr>
  </w:style>
  <w:style w:type="paragraph" w:styleId="5">
    <w:name w:val="heading 5"/>
    <w:basedOn w:val="a"/>
    <w:next w:val="a"/>
    <w:qFormat/>
    <w:rsid w:val="00E27B4A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paragraph" w:styleId="a5">
    <w:name w:val="Body Text"/>
    <w:basedOn w:val="a"/>
    <w:pPr>
      <w:jc w:val="both"/>
    </w:pPr>
    <w:rPr>
      <w:rFonts w:ascii="Times New Roman" w:hAnsi="Times New Roman"/>
      <w:lang w:val="bg-BG"/>
    </w:rPr>
  </w:style>
  <w:style w:type="paragraph" w:styleId="20">
    <w:name w:val="Body Text 2"/>
    <w:basedOn w:val="a"/>
    <w:pPr>
      <w:jc w:val="both"/>
    </w:pPr>
    <w:rPr>
      <w:rFonts w:ascii="Times New Roman" w:hAnsi="Times New Roman"/>
      <w:sz w:val="24"/>
      <w:lang w:val="bg-BG"/>
    </w:rPr>
  </w:style>
  <w:style w:type="character" w:styleId="a6">
    <w:name w:val="Hyperlink"/>
    <w:rPr>
      <w:color w:val="0000FF"/>
      <w:u w:val="single"/>
    </w:rPr>
  </w:style>
  <w:style w:type="character" w:styleId="a7">
    <w:name w:val="Emphasis"/>
    <w:qFormat/>
    <w:rsid w:val="005B69F7"/>
    <w:rPr>
      <w:i/>
      <w:iCs/>
    </w:rPr>
  </w:style>
  <w:style w:type="paragraph" w:customStyle="1" w:styleId="mainpageitemsjus">
    <w:name w:val="main_page_items_jus"/>
    <w:basedOn w:val="a"/>
    <w:rsid w:val="00842F0C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Verdana" w:hAnsi="Verdana"/>
      <w:b/>
      <w:bCs/>
      <w:color w:val="000000"/>
      <w:sz w:val="18"/>
      <w:szCs w:val="18"/>
      <w:lang w:val="bg-BG" w:eastAsia="bg-BG"/>
    </w:rPr>
  </w:style>
  <w:style w:type="paragraph" w:styleId="a8">
    <w:name w:val="Balloon Text"/>
    <w:basedOn w:val="a"/>
    <w:semiHidden/>
    <w:rsid w:val="007719EF"/>
    <w:rPr>
      <w:rFonts w:ascii="Tahoma" w:hAnsi="Tahoma" w:cs="Tahoma"/>
      <w:sz w:val="16"/>
      <w:szCs w:val="16"/>
    </w:rPr>
  </w:style>
  <w:style w:type="paragraph" w:customStyle="1" w:styleId="a9">
    <w:basedOn w:val="a"/>
    <w:semiHidden/>
    <w:rsid w:val="00ED1377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paragraph" w:customStyle="1" w:styleId="CharCharCharCharCharChar1CharCharChar">
    <w:name w:val="Char Char Char Char Char Char1 Char Char Char"/>
    <w:basedOn w:val="a"/>
    <w:rsid w:val="00E01C92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eastAsia="MS Mincho" w:hAnsi="Tahoma"/>
      <w:sz w:val="24"/>
      <w:szCs w:val="24"/>
      <w:lang w:val="pl-PL" w:eastAsia="pl-PL"/>
    </w:rPr>
  </w:style>
  <w:style w:type="paragraph" w:customStyle="1" w:styleId="Char">
    <w:name w:val="Char"/>
    <w:basedOn w:val="a"/>
    <w:rsid w:val="002D56FE"/>
    <w:pPr>
      <w:overflowPunct/>
      <w:autoSpaceDE/>
      <w:autoSpaceDN/>
      <w:adjustRightInd/>
      <w:spacing w:after="160" w:line="240" w:lineRule="exact"/>
      <w:textAlignment w:val="auto"/>
    </w:pPr>
    <w:rPr>
      <w:rFonts w:cs="Arial"/>
    </w:rPr>
  </w:style>
  <w:style w:type="character" w:styleId="aa">
    <w:name w:val="page number"/>
    <w:basedOn w:val="a0"/>
    <w:rsid w:val="00B55A17"/>
  </w:style>
  <w:style w:type="paragraph" w:styleId="ab">
    <w:name w:val="Normal (Web)"/>
    <w:basedOn w:val="a"/>
    <w:rsid w:val="0002426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  <w:style w:type="character" w:customStyle="1" w:styleId="samedocreference">
    <w:name w:val="samedocreference"/>
    <w:basedOn w:val="a0"/>
    <w:rsid w:val="0002426D"/>
  </w:style>
  <w:style w:type="character" w:customStyle="1" w:styleId="newdocreference">
    <w:name w:val="newdocreference"/>
    <w:basedOn w:val="a0"/>
    <w:rsid w:val="0002426D"/>
  </w:style>
  <w:style w:type="paragraph" w:styleId="ac">
    <w:name w:val="Block Text"/>
    <w:basedOn w:val="a"/>
    <w:unhideWhenUsed/>
    <w:rsid w:val="00B8211C"/>
    <w:pPr>
      <w:overflowPunct/>
      <w:autoSpaceDE/>
      <w:autoSpaceDN/>
      <w:adjustRightInd/>
      <w:ind w:left="-900" w:right="-694"/>
      <w:textAlignment w:val="auto"/>
    </w:pPr>
    <w:rPr>
      <w:rFonts w:ascii="Times New Roman" w:hAnsi="Times New Roman"/>
      <w:sz w:val="32"/>
      <w:szCs w:val="24"/>
      <w:lang w:val="bg-BG"/>
    </w:rPr>
  </w:style>
  <w:style w:type="paragraph" w:customStyle="1" w:styleId="CharChar1Char">
    <w:name w:val="Char Char1 Char"/>
    <w:basedOn w:val="a"/>
    <w:semiHidden/>
    <w:rsid w:val="004E440C"/>
    <w:pPr>
      <w:tabs>
        <w:tab w:val="left" w:pos="709"/>
      </w:tabs>
      <w:overflowPunct/>
      <w:autoSpaceDE/>
      <w:autoSpaceDN/>
      <w:adjustRightInd/>
      <w:textAlignment w:val="auto"/>
    </w:pPr>
    <w:rPr>
      <w:rFonts w:ascii="Futura Bk" w:hAnsi="Futura Bk"/>
      <w:szCs w:val="24"/>
      <w:lang w:val="pl-PL" w:eastAsia="pl-PL"/>
    </w:rPr>
  </w:style>
  <w:style w:type="character" w:customStyle="1" w:styleId="newdocreference1">
    <w:name w:val="newdocreference1"/>
    <w:rsid w:val="00E27B4A"/>
    <w:rPr>
      <w:b w:val="0"/>
      <w:bCs w:val="0"/>
      <w:i w:val="0"/>
      <w:iCs w:val="0"/>
      <w:color w:val="0000FF"/>
      <w:sz w:val="24"/>
      <w:szCs w:val="24"/>
      <w:u w:val="single"/>
    </w:rPr>
  </w:style>
  <w:style w:type="paragraph" w:customStyle="1" w:styleId="ad">
    <w:name w:val="Стил"/>
    <w:rsid w:val="00A46703"/>
    <w:pPr>
      <w:widowControl w:val="0"/>
      <w:autoSpaceDE w:val="0"/>
      <w:autoSpaceDN w:val="0"/>
      <w:adjustRightInd w:val="0"/>
      <w:ind w:left="140" w:right="140" w:firstLine="840"/>
      <w:jc w:val="both"/>
    </w:pPr>
    <w:rPr>
      <w:rFonts w:eastAsia="SimSun"/>
      <w:sz w:val="24"/>
      <w:szCs w:val="24"/>
      <w:lang w:val="en-US" w:eastAsia="zh-CN"/>
    </w:rPr>
  </w:style>
  <w:style w:type="paragraph" w:styleId="ae">
    <w:name w:val="Revision"/>
    <w:hidden/>
    <w:uiPriority w:val="99"/>
    <w:semiHidden/>
    <w:rsid w:val="00321C35"/>
    <w:rPr>
      <w:rFonts w:ascii="Arial" w:hAnsi="Arial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0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1.emf"/><Relationship Id="rId4" Type="http://schemas.microsoft.com/office/2007/relationships/stylesWithEffects" Target="stylesWithEffects.xml"/><Relationship Id="rId9" Type="http://schemas.openxmlformats.org/officeDocument/2006/relationships/hyperlink" Target="https://www.bd-dunav.bg/content/stanovishta-za-dopustimost/" TargetMode="Externa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office@riew-pleven.eu" TargetMode="External"/><Relationship Id="rId2" Type="http://schemas.openxmlformats.org/officeDocument/2006/relationships/image" Target="media/image4.wmf"/><Relationship Id="rId1" Type="http://schemas.openxmlformats.org/officeDocument/2006/relationships/image" Target="media/image3.jpeg"/><Relationship Id="rId4" Type="http://schemas.openxmlformats.org/officeDocument/2006/relationships/hyperlink" Target="http://riew-pleven.eu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2E180E-C036-4D1B-80A0-C7194EDF10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1437</TotalTime>
  <Pages>5</Pages>
  <Words>2403</Words>
  <Characters>13702</Characters>
  <Application>Microsoft Office Word</Application>
  <DocSecurity>0</DocSecurity>
  <Lines>114</Lines>
  <Paragraphs>32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ДО</vt:lpstr>
    </vt:vector>
  </TitlesOfParts>
  <Company>Ministry of Industry</Company>
  <LinksUpToDate>false</LinksUpToDate>
  <CharactersWithSpaces>16073</CharactersWithSpaces>
  <SharedDoc>false</SharedDoc>
  <HLinks>
    <vt:vector size="12" baseType="variant">
      <vt:variant>
        <vt:i4>3080252</vt:i4>
      </vt:variant>
      <vt:variant>
        <vt:i4>3</vt:i4>
      </vt:variant>
      <vt:variant>
        <vt:i4>0</vt:i4>
      </vt:variant>
      <vt:variant>
        <vt:i4>5</vt:i4>
      </vt:variant>
      <vt:variant>
        <vt:lpwstr>http://riew-pleven.eu/</vt:lpwstr>
      </vt:variant>
      <vt:variant>
        <vt:lpwstr/>
      </vt:variant>
      <vt:variant>
        <vt:i4>8192011</vt:i4>
      </vt:variant>
      <vt:variant>
        <vt:i4>0</vt:i4>
      </vt:variant>
      <vt:variant>
        <vt:i4>0</vt:i4>
      </vt:variant>
      <vt:variant>
        <vt:i4>5</vt:i4>
      </vt:variant>
      <vt:variant>
        <vt:lpwstr>mailto:office@riew-pleven.eu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ADMINISTRATOR</dc:creator>
  <cp:lastModifiedBy>OVOS-VN</cp:lastModifiedBy>
  <cp:revision>46</cp:revision>
  <cp:lastPrinted>2025-03-28T15:09:00Z</cp:lastPrinted>
  <dcterms:created xsi:type="dcterms:W3CDTF">2025-11-24T09:18:00Z</dcterms:created>
  <dcterms:modified xsi:type="dcterms:W3CDTF">2026-10-28T07:11:00Z</dcterms:modified>
</cp:coreProperties>
</file>