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8F34"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0A4A6D19"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897A5E">
        <w:rPr>
          <w:rStyle w:val="a8"/>
          <w:rFonts w:ascii="Calibri" w:hAnsi="Calibri" w:cs="Calibri"/>
          <w:i w:val="0"/>
        </w:rPr>
        <w:t>WHITE</w:t>
      </w:r>
      <w:r w:rsidRPr="00F7002A">
        <w:rPr>
          <w:rStyle w:val="a8"/>
          <w:rFonts w:ascii="Calibri" w:hAnsi="Calibri" w:cs="Calibri"/>
          <w:i w:val="0"/>
        </w:rPr>
        <w:t>]</w:t>
      </w:r>
    </w:p>
    <w:p w14:paraId="64481C31" w14:textId="47DCC93D" w:rsidR="00AE6AC2" w:rsidRDefault="00804CC3" w:rsidP="002C55E0">
      <w:pPr>
        <w:rPr>
          <w:rFonts w:ascii="Times New Roman" w:eastAsia="Calibri" w:hAnsi="Times New Roman"/>
          <w:b/>
          <w:sz w:val="24"/>
          <w:szCs w:val="24"/>
          <w:lang w:val="bg-BG"/>
        </w:rPr>
      </w:pPr>
      <w:r>
        <w:rPr>
          <w:rFonts w:ascii="Times New Roman" w:hAnsi="Times New Roman"/>
          <w:noProof/>
          <w:lang w:val="bg-BG"/>
        </w:rPr>
        <w:t xml:space="preserve"> </w:t>
      </w:r>
      <w:r w:rsidR="00BB22C5" w:rsidRPr="00BB22C5">
        <w:rPr>
          <w:rFonts w:ascii="Times New Roman" w:eastAsia="Calibri" w:hAnsi="Times New Roman"/>
          <w:b/>
          <w:noProof/>
          <w:sz w:val="24"/>
          <w:szCs w:val="24"/>
          <w:lang w:val="bg-BG"/>
        </w:rPr>
        <w:pict w14:anchorId="10265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73.25pt;height:55.5pt;visibility:visible;mso-wrap-style:square">
            <v:imagedata r:id="rId7" o:title=""/>
          </v:shape>
        </w:pict>
      </w:r>
    </w:p>
    <w:p w14:paraId="3D6E61E9" w14:textId="77777777" w:rsidR="004664D1" w:rsidRDefault="004664D1" w:rsidP="004664D1">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4EAF06E1" w14:textId="77777777" w:rsidR="004664D1" w:rsidRDefault="004664D1" w:rsidP="004664D1">
      <w:pPr>
        <w:ind w:right="112"/>
        <w:jc w:val="both"/>
        <w:rPr>
          <w:rFonts w:ascii="Times New Roman" w:hAnsi="Times New Roman"/>
          <w:b/>
          <w:sz w:val="24"/>
          <w:szCs w:val="24"/>
          <w:lang w:val="bg-BG"/>
        </w:rPr>
      </w:pPr>
      <w:r>
        <w:rPr>
          <w:rFonts w:ascii="Times New Roman" w:hAnsi="Times New Roman"/>
          <w:b/>
          <w:sz w:val="24"/>
          <w:szCs w:val="24"/>
          <w:lang w:val="bg-BG"/>
        </w:rPr>
        <w:t>Г-Н СЕЯТ ХАСАНОВ</w:t>
      </w:r>
    </w:p>
    <w:p w14:paraId="2BA7BA69" w14:textId="77777777" w:rsidR="004664D1" w:rsidRDefault="004664D1" w:rsidP="004664D1">
      <w:pPr>
        <w:ind w:right="112"/>
        <w:jc w:val="both"/>
        <w:rPr>
          <w:rFonts w:ascii="Times New Roman" w:hAnsi="Times New Roman"/>
          <w:b/>
          <w:sz w:val="24"/>
          <w:szCs w:val="24"/>
          <w:lang w:val="bg-BG"/>
        </w:rPr>
      </w:pPr>
      <w:r>
        <w:rPr>
          <w:rFonts w:ascii="Times New Roman" w:hAnsi="Times New Roman"/>
          <w:b/>
          <w:sz w:val="24"/>
          <w:szCs w:val="24"/>
          <w:lang w:val="bg-BG"/>
        </w:rPr>
        <w:t>ЗЕМЕДЕЛСКИ СТОПАНИН</w:t>
      </w:r>
    </w:p>
    <w:p w14:paraId="5CA70B5C" w14:textId="77777777" w:rsidR="004664D1" w:rsidRDefault="004664D1" w:rsidP="004664D1">
      <w:pPr>
        <w:ind w:right="112"/>
        <w:jc w:val="both"/>
        <w:rPr>
          <w:rFonts w:ascii="Times New Roman" w:hAnsi="Times New Roman"/>
          <w:b/>
          <w:sz w:val="24"/>
          <w:szCs w:val="24"/>
          <w:lang w:val="bg-BG"/>
        </w:rPr>
      </w:pPr>
      <w:r>
        <w:rPr>
          <w:rFonts w:ascii="Times New Roman" w:hAnsi="Times New Roman"/>
          <w:b/>
          <w:sz w:val="24"/>
          <w:szCs w:val="24"/>
          <w:lang w:val="bg-BG"/>
        </w:rPr>
        <w:t>УЛ. „ВИТОША“ №36</w:t>
      </w:r>
    </w:p>
    <w:p w14:paraId="0F6BB1A0" w14:textId="77777777" w:rsidR="004664D1" w:rsidRDefault="004664D1" w:rsidP="004664D1">
      <w:pPr>
        <w:ind w:right="112"/>
        <w:jc w:val="both"/>
        <w:rPr>
          <w:rFonts w:ascii="Times New Roman" w:hAnsi="Times New Roman"/>
          <w:b/>
          <w:sz w:val="24"/>
          <w:szCs w:val="24"/>
          <w:lang w:val="bg-BG"/>
        </w:rPr>
      </w:pPr>
      <w:r>
        <w:rPr>
          <w:rFonts w:ascii="Times New Roman" w:hAnsi="Times New Roman"/>
          <w:b/>
          <w:sz w:val="24"/>
          <w:szCs w:val="24"/>
          <w:lang w:val="bg-BG"/>
        </w:rPr>
        <w:t>ГР. НИКОПОЛ</w:t>
      </w:r>
    </w:p>
    <w:p w14:paraId="3189FB80" w14:textId="77777777" w:rsidR="004664D1" w:rsidRDefault="004664D1" w:rsidP="004664D1">
      <w:pPr>
        <w:ind w:right="112"/>
        <w:jc w:val="both"/>
        <w:rPr>
          <w:rFonts w:ascii="Times New Roman" w:hAnsi="Times New Roman"/>
          <w:b/>
          <w:color w:val="FF0000"/>
          <w:sz w:val="24"/>
          <w:szCs w:val="24"/>
          <w:lang w:val="bg-BG"/>
        </w:rPr>
      </w:pPr>
    </w:p>
    <w:p w14:paraId="15823611" w14:textId="77777777" w:rsidR="004664D1" w:rsidRDefault="004664D1" w:rsidP="004664D1">
      <w:pPr>
        <w:ind w:right="112"/>
        <w:jc w:val="both"/>
        <w:rPr>
          <w:rFonts w:ascii="Times New Roman" w:hAnsi="Times New Roman"/>
          <w:b/>
          <w:color w:val="FF0000"/>
          <w:sz w:val="24"/>
          <w:szCs w:val="24"/>
          <w:lang w:val="bg-BG"/>
        </w:rPr>
      </w:pPr>
    </w:p>
    <w:p w14:paraId="3F60F87A" w14:textId="77777777" w:rsidR="004664D1" w:rsidRDefault="004664D1" w:rsidP="004664D1">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КОПИЕ ДО:</w:t>
      </w:r>
    </w:p>
    <w:p w14:paraId="0629330C" w14:textId="77777777" w:rsidR="004664D1" w:rsidRDefault="004664D1" w:rsidP="004664D1">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ОБЩИНА НИКОПОЛ</w:t>
      </w:r>
    </w:p>
    <w:p w14:paraId="7597F4D9" w14:textId="77777777" w:rsidR="004664D1" w:rsidRDefault="004664D1" w:rsidP="004664D1">
      <w:pPr>
        <w:pStyle w:val="a3"/>
        <w:tabs>
          <w:tab w:val="clear" w:pos="8640"/>
          <w:tab w:val="left" w:pos="8505"/>
          <w:tab w:val="left" w:pos="8789"/>
          <w:tab w:val="right" w:pos="9072"/>
        </w:tabs>
        <w:ind w:right="708"/>
        <w:jc w:val="both"/>
        <w:rPr>
          <w:rFonts w:ascii="Times New Roman" w:hAnsi="Times New Roman"/>
          <w:b/>
          <w:sz w:val="24"/>
          <w:szCs w:val="24"/>
          <w:u w:val="single"/>
          <w:lang w:val="bg-BG"/>
        </w:rPr>
      </w:pPr>
    </w:p>
    <w:p w14:paraId="61993073" w14:textId="77777777" w:rsidR="004664D1" w:rsidRDefault="004664D1" w:rsidP="004664D1">
      <w:pPr>
        <w:pStyle w:val="af"/>
        <w:tabs>
          <w:tab w:val="left" w:pos="8505"/>
          <w:tab w:val="left" w:pos="8789"/>
          <w:tab w:val="right" w:pos="9072"/>
          <w:tab w:val="left" w:pos="9781"/>
          <w:tab w:val="left" w:pos="10177"/>
          <w:tab w:val="left" w:pos="10490"/>
        </w:tabs>
        <w:ind w:left="0" w:right="708"/>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Pr>
          <w:rFonts w:ascii="Times New Roman" w:hAnsi="Times New Roman"/>
          <w:i/>
          <w:sz w:val="24"/>
          <w:szCs w:val="24"/>
        </w:rPr>
        <w:t>,,</w:t>
      </w:r>
      <w:r>
        <w:rPr>
          <w:rFonts w:ascii="Times New Roman" w:hAnsi="Times New Roman"/>
          <w:i/>
          <w:sz w:val="24"/>
          <w:szCs w:val="24"/>
          <w:lang w:val="bg-BG"/>
        </w:rPr>
        <w:t>Модернизация и механизация в животновъдно стопанство за отглеждане на говеда“ в ПИ с идентификатори 51723.126.30 и 51723.126.12, местността „</w:t>
      </w:r>
      <w:r w:rsidR="00C73946">
        <w:rPr>
          <w:rFonts w:ascii="Times New Roman" w:hAnsi="Times New Roman"/>
          <w:i/>
          <w:sz w:val="24"/>
          <w:szCs w:val="24"/>
          <w:lang w:val="bg-BG"/>
        </w:rPr>
        <w:t>Харманлъка</w:t>
      </w:r>
      <w:r>
        <w:rPr>
          <w:rFonts w:ascii="Times New Roman" w:hAnsi="Times New Roman"/>
          <w:i/>
          <w:sz w:val="24"/>
          <w:szCs w:val="24"/>
          <w:lang w:val="bg-BG"/>
        </w:rPr>
        <w:t xml:space="preserve">“, </w:t>
      </w:r>
      <w:r w:rsidR="00C73946">
        <w:rPr>
          <w:rFonts w:ascii="Times New Roman" w:hAnsi="Times New Roman"/>
          <w:i/>
          <w:sz w:val="24"/>
          <w:szCs w:val="24"/>
          <w:lang w:val="bg-BG"/>
        </w:rPr>
        <w:t>гр. Никопол</w:t>
      </w:r>
      <w:r>
        <w:rPr>
          <w:rFonts w:ascii="Times New Roman" w:hAnsi="Times New Roman"/>
          <w:i/>
          <w:sz w:val="24"/>
          <w:szCs w:val="24"/>
          <w:lang w:val="bg-BG"/>
        </w:rPr>
        <w:t xml:space="preserve">, община </w:t>
      </w:r>
      <w:r w:rsidR="00C73946">
        <w:rPr>
          <w:rFonts w:ascii="Times New Roman" w:hAnsi="Times New Roman"/>
          <w:i/>
          <w:sz w:val="24"/>
          <w:szCs w:val="24"/>
          <w:lang w:val="bg-BG"/>
        </w:rPr>
        <w:t>Никопол</w:t>
      </w:r>
      <w:r>
        <w:rPr>
          <w:rFonts w:ascii="Times New Roman" w:hAnsi="Times New Roman"/>
          <w:i/>
          <w:sz w:val="24"/>
          <w:szCs w:val="24"/>
          <w:lang w:val="bg-BG"/>
        </w:rPr>
        <w:t>.</w:t>
      </w:r>
    </w:p>
    <w:p w14:paraId="4CE4A34A" w14:textId="77777777" w:rsidR="004664D1" w:rsidRDefault="004664D1" w:rsidP="004664D1">
      <w:pPr>
        <w:pStyle w:val="title1"/>
        <w:tabs>
          <w:tab w:val="left" w:pos="8505"/>
          <w:tab w:val="left" w:pos="8789"/>
          <w:tab w:val="right" w:pos="9072"/>
        </w:tabs>
        <w:spacing w:after="0" w:afterAutospacing="0"/>
        <w:ind w:right="708"/>
        <w:jc w:val="both"/>
        <w:rPr>
          <w:bCs w:val="0"/>
          <w:color w:val="000000"/>
          <w:sz w:val="24"/>
          <w:szCs w:val="24"/>
        </w:rPr>
      </w:pPr>
    </w:p>
    <w:p w14:paraId="7A591CDB" w14:textId="77777777" w:rsidR="004664D1" w:rsidRDefault="004664D1" w:rsidP="004664D1">
      <w:pPr>
        <w:pStyle w:val="title1"/>
        <w:tabs>
          <w:tab w:val="left" w:pos="8505"/>
          <w:tab w:val="left" w:pos="8789"/>
          <w:tab w:val="right" w:pos="9072"/>
        </w:tabs>
        <w:spacing w:after="0" w:afterAutospacing="0"/>
        <w:ind w:right="708"/>
        <w:jc w:val="both"/>
        <w:rPr>
          <w:bCs w:val="0"/>
          <w:color w:val="000000"/>
          <w:sz w:val="24"/>
          <w:szCs w:val="24"/>
        </w:rPr>
      </w:pPr>
      <w:r>
        <w:rPr>
          <w:bCs w:val="0"/>
          <w:color w:val="000000"/>
          <w:sz w:val="24"/>
          <w:szCs w:val="24"/>
        </w:rPr>
        <w:t>УВАЖАЕМИ Г-Н ХАСАНОВ,</w:t>
      </w:r>
    </w:p>
    <w:p w14:paraId="47B4E8A2" w14:textId="77777777" w:rsidR="004664D1" w:rsidRDefault="004664D1" w:rsidP="004664D1">
      <w:pPr>
        <w:pStyle w:val="title1"/>
        <w:tabs>
          <w:tab w:val="left" w:pos="8505"/>
          <w:tab w:val="left" w:pos="8789"/>
          <w:tab w:val="right" w:pos="9072"/>
        </w:tabs>
        <w:spacing w:after="0" w:afterAutospacing="0"/>
        <w:ind w:right="708" w:firstLine="720"/>
        <w:jc w:val="both"/>
        <w:rPr>
          <w:b w:val="0"/>
          <w:bCs w:val="0"/>
          <w:color w:val="000000"/>
          <w:sz w:val="24"/>
          <w:szCs w:val="24"/>
        </w:rPr>
      </w:pPr>
    </w:p>
    <w:p w14:paraId="024D5810" w14:textId="77777777" w:rsidR="004664D1" w:rsidRDefault="004664D1" w:rsidP="004664D1">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6C37FCAE" w14:textId="77777777" w:rsidR="004664D1" w:rsidRDefault="004664D1" w:rsidP="004664D1">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3AE5991F" w14:textId="77777777" w:rsidR="004664D1" w:rsidRDefault="004664D1" w:rsidP="004664D1">
      <w:pPr>
        <w:pStyle w:val="title1"/>
        <w:tabs>
          <w:tab w:val="left" w:pos="8505"/>
          <w:tab w:val="left" w:pos="8789"/>
          <w:tab w:val="right" w:pos="9072"/>
        </w:tabs>
        <w:spacing w:after="0" w:afterAutospacing="0"/>
        <w:ind w:right="708"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1530190D" w14:textId="77777777" w:rsidR="004664D1" w:rsidRPr="002342A3" w:rsidRDefault="004664D1" w:rsidP="004664D1">
      <w:pPr>
        <w:pStyle w:val="af"/>
        <w:tabs>
          <w:tab w:val="left" w:pos="8505"/>
          <w:tab w:val="left" w:pos="8789"/>
          <w:tab w:val="right" w:pos="9072"/>
          <w:tab w:val="left" w:pos="9781"/>
          <w:tab w:val="left" w:pos="10177"/>
          <w:tab w:val="left" w:pos="10490"/>
        </w:tabs>
        <w:spacing w:after="0"/>
        <w:ind w:left="0" w:right="709"/>
        <w:jc w:val="both"/>
        <w:rPr>
          <w:b/>
          <w:iCs/>
          <w:color w:val="000000"/>
          <w:sz w:val="24"/>
          <w:szCs w:val="24"/>
        </w:rPr>
      </w:pPr>
      <w:r>
        <w:rPr>
          <w:rFonts w:ascii="Times New Roman" w:hAnsi="Times New Roman"/>
          <w:iCs/>
          <w:sz w:val="24"/>
          <w:szCs w:val="24"/>
          <w:lang w:val="bg-BG"/>
        </w:rPr>
        <w:t xml:space="preserve">Инвестиционното предложение предвижда </w:t>
      </w:r>
      <w:r w:rsidR="002342A3">
        <w:rPr>
          <w:rFonts w:ascii="Times New Roman" w:hAnsi="Times New Roman"/>
          <w:iCs/>
          <w:sz w:val="24"/>
          <w:szCs w:val="24"/>
          <w:lang w:val="bg-BG"/>
        </w:rPr>
        <w:t>м</w:t>
      </w:r>
      <w:r w:rsidR="002342A3" w:rsidRPr="002342A3">
        <w:rPr>
          <w:rFonts w:ascii="Times New Roman" w:hAnsi="Times New Roman"/>
          <w:sz w:val="24"/>
          <w:szCs w:val="24"/>
          <w:lang w:val="bg-BG"/>
        </w:rPr>
        <w:t>одернизация и механизация в животновъдно стопанство за отглеждане на говеда в ПИ с идентификатори 51723.126.30 и 51723.126.12, местността „Харманлъка“, гр. Никопол, община Никопол</w:t>
      </w:r>
      <w:r w:rsidR="002342A3">
        <w:rPr>
          <w:rFonts w:ascii="Times New Roman" w:hAnsi="Times New Roman"/>
          <w:sz w:val="24"/>
          <w:szCs w:val="24"/>
          <w:lang w:val="bg-BG"/>
        </w:rPr>
        <w:t xml:space="preserve">. Към момента се отглеждат 103 бр. говеда и </w:t>
      </w:r>
      <w:r w:rsidR="00D70380">
        <w:rPr>
          <w:rFonts w:ascii="Times New Roman" w:hAnsi="Times New Roman"/>
          <w:sz w:val="24"/>
          <w:szCs w:val="24"/>
          <w:lang w:val="bg-BG"/>
        </w:rPr>
        <w:t xml:space="preserve">се стопанисват </w:t>
      </w:r>
      <w:r w:rsidR="002342A3">
        <w:rPr>
          <w:rFonts w:ascii="Times New Roman" w:hAnsi="Times New Roman"/>
          <w:sz w:val="24"/>
          <w:szCs w:val="24"/>
          <w:lang w:val="bg-BG"/>
        </w:rPr>
        <w:t xml:space="preserve">110,5071 ха земеделски култури (пшеница, ечемик, царевица за зърно, слънчоглед, люцерна, пасища и мери). Със Заповед №1011/02.05.2025г. на Директора на ОДБХ – Плевен е заличено и обезсилено Удостоверение за регистрация на животновъден обект – ферма за овце, находяща се в ПИ с идентификатор 51723.126.30, гр. Никопол. За новата дейност по оборно – пасищно отглеждане на говеда в горецитираните поземлени имоти възложителят не е уведомил компетентния орган по околна среда – РИОСВ – Плевен. </w:t>
      </w:r>
    </w:p>
    <w:p w14:paraId="713DB294" w14:textId="77777777" w:rsidR="004664D1" w:rsidRDefault="004664D1" w:rsidP="004664D1">
      <w:pPr>
        <w:pStyle w:val="title1"/>
        <w:tabs>
          <w:tab w:val="left" w:pos="0"/>
          <w:tab w:val="left" w:pos="709"/>
          <w:tab w:val="left" w:pos="8505"/>
          <w:tab w:val="left" w:pos="8789"/>
          <w:tab w:val="right" w:pos="9072"/>
        </w:tabs>
        <w:spacing w:after="0" w:afterAutospacing="0"/>
        <w:ind w:right="708"/>
        <w:jc w:val="both"/>
        <w:rPr>
          <w:b w:val="0"/>
          <w:iCs/>
          <w:color w:val="000000"/>
          <w:sz w:val="24"/>
          <w:szCs w:val="24"/>
        </w:rPr>
      </w:pPr>
    </w:p>
    <w:p w14:paraId="66F8D412" w14:textId="77777777" w:rsidR="004664D1" w:rsidRDefault="002342A3" w:rsidP="004664D1">
      <w:pPr>
        <w:pStyle w:val="title1"/>
        <w:tabs>
          <w:tab w:val="left" w:pos="0"/>
          <w:tab w:val="left" w:pos="709"/>
          <w:tab w:val="left" w:pos="8505"/>
          <w:tab w:val="left" w:pos="8789"/>
          <w:tab w:val="right" w:pos="9072"/>
        </w:tabs>
        <w:spacing w:after="0" w:afterAutospacing="0"/>
        <w:ind w:right="708"/>
        <w:jc w:val="both"/>
        <w:rPr>
          <w:sz w:val="24"/>
          <w:szCs w:val="24"/>
        </w:rPr>
      </w:pPr>
      <w:r>
        <w:rPr>
          <w:b w:val="0"/>
          <w:iCs/>
          <w:color w:val="000000"/>
          <w:sz w:val="24"/>
          <w:szCs w:val="24"/>
        </w:rPr>
        <w:t xml:space="preserve">Във връзка с гореизложеното дейността по отглеждане на говеда </w:t>
      </w:r>
      <w:r w:rsidR="004664D1">
        <w:rPr>
          <w:sz w:val="24"/>
          <w:szCs w:val="24"/>
        </w:rPr>
        <w:t>попада в обхвата на</w:t>
      </w:r>
      <w:r w:rsidR="004664D1">
        <w:rPr>
          <w:b w:val="0"/>
          <w:iCs/>
          <w:sz w:val="24"/>
          <w:szCs w:val="24"/>
        </w:rPr>
        <w:t xml:space="preserve"> </w:t>
      </w:r>
      <w:r w:rsidR="004664D1">
        <w:rPr>
          <w:sz w:val="24"/>
          <w:szCs w:val="24"/>
        </w:rPr>
        <w:t>т. 1, буква “д” – интензивно животновъдство (инвестиционни предложения, невключени в приложение №1)</w:t>
      </w:r>
      <w:r w:rsidR="004664D1">
        <w:rPr>
          <w:b w:val="0"/>
          <w:iCs/>
          <w:sz w:val="24"/>
          <w:szCs w:val="24"/>
        </w:rPr>
        <w:t>, от Приложение</w:t>
      </w:r>
      <w:r w:rsidR="004664D1">
        <w:rPr>
          <w:iCs/>
          <w:sz w:val="24"/>
          <w:szCs w:val="24"/>
        </w:rPr>
        <w:t xml:space="preserve"> </w:t>
      </w:r>
      <w:r w:rsidR="004664D1">
        <w:rPr>
          <w:b w:val="0"/>
          <w:iCs/>
          <w:sz w:val="24"/>
          <w:szCs w:val="24"/>
        </w:rPr>
        <w:t xml:space="preserve">№ 2 към чл. 92, т. 1 на Закона за опазване на околната среда (ЗООС). </w:t>
      </w:r>
      <w:r w:rsidR="004664D1">
        <w:rPr>
          <w:sz w:val="24"/>
          <w:szCs w:val="24"/>
        </w:rPr>
        <w:t>Компетентен орган по процедурата е РИОСВ – гр. Плевен.</w:t>
      </w:r>
    </w:p>
    <w:p w14:paraId="72EC9D90" w14:textId="77777777" w:rsidR="004664D1" w:rsidRDefault="004664D1" w:rsidP="004664D1">
      <w:pPr>
        <w:pStyle w:val="title1"/>
        <w:tabs>
          <w:tab w:val="left" w:pos="0"/>
          <w:tab w:val="left" w:pos="709"/>
          <w:tab w:val="left" w:pos="8505"/>
          <w:tab w:val="left" w:pos="8789"/>
          <w:tab w:val="right" w:pos="9072"/>
        </w:tabs>
        <w:spacing w:after="0" w:afterAutospacing="0"/>
        <w:ind w:right="708"/>
        <w:jc w:val="both"/>
        <w:rPr>
          <w:sz w:val="24"/>
          <w:szCs w:val="24"/>
        </w:rPr>
      </w:pPr>
    </w:p>
    <w:p w14:paraId="7A659425" w14:textId="77777777" w:rsidR="000E4390" w:rsidRPr="006228A5" w:rsidRDefault="000E4390" w:rsidP="007B5584">
      <w:pPr>
        <w:tabs>
          <w:tab w:val="left" w:pos="0"/>
          <w:tab w:val="left" w:pos="709"/>
          <w:tab w:val="left" w:pos="8647"/>
        </w:tabs>
        <w:overflowPunct/>
        <w:autoSpaceDE/>
        <w:autoSpaceDN/>
        <w:adjustRightInd/>
        <w:ind w:right="708" w:firstLine="709"/>
        <w:jc w:val="both"/>
        <w:textAlignment w:val="auto"/>
        <w:rPr>
          <w:rFonts w:ascii="Times New Roman" w:hAnsi="Times New Roman"/>
          <w:b/>
          <w:bCs/>
          <w:sz w:val="24"/>
          <w:szCs w:val="24"/>
          <w:lang w:val="bg-BG"/>
        </w:rPr>
      </w:pPr>
      <w:r w:rsidRPr="006228A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25F152F1" w14:textId="77777777" w:rsidR="004664D1" w:rsidRDefault="000E4390" w:rsidP="000E4390">
      <w:pPr>
        <w:tabs>
          <w:tab w:val="left" w:pos="8505"/>
          <w:tab w:val="left" w:pos="8789"/>
          <w:tab w:val="right" w:pos="9072"/>
        </w:tabs>
        <w:ind w:right="708" w:firstLine="720"/>
        <w:jc w:val="both"/>
        <w:rPr>
          <w:rFonts w:ascii="Times New Roman" w:hAnsi="Times New Roman"/>
          <w:sz w:val="24"/>
          <w:szCs w:val="24"/>
          <w:lang w:val="ru-RU"/>
        </w:rPr>
      </w:pPr>
      <w:r w:rsidRPr="006228A5">
        <w:rPr>
          <w:rFonts w:ascii="Times New Roman" w:hAnsi="Times New Roman"/>
          <w:bCs/>
          <w:sz w:val="24"/>
          <w:szCs w:val="24"/>
          <w:lang w:val="bg-BG"/>
        </w:rPr>
        <w:t xml:space="preserve"> Реализацията на </w:t>
      </w:r>
      <w:r w:rsidRPr="006228A5">
        <w:rPr>
          <w:rFonts w:ascii="Times New Roman" w:hAnsi="Times New Roman"/>
          <w:sz w:val="24"/>
          <w:szCs w:val="24"/>
          <w:lang w:val="bg-BG"/>
        </w:rPr>
        <w:t xml:space="preserve">инвестиционното предложение </w:t>
      </w:r>
      <w:r w:rsidRPr="006228A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004664D1">
        <w:rPr>
          <w:rFonts w:ascii="Times New Roman" w:hAnsi="Times New Roman"/>
          <w:sz w:val="24"/>
          <w:szCs w:val="24"/>
          <w:lang w:val="ru-RU"/>
        </w:rPr>
        <w:t xml:space="preserve">    </w:t>
      </w:r>
    </w:p>
    <w:p w14:paraId="3607B900" w14:textId="77777777" w:rsidR="004664D1" w:rsidRDefault="004664D1" w:rsidP="004664D1">
      <w:pPr>
        <w:tabs>
          <w:tab w:val="left" w:pos="8505"/>
          <w:tab w:val="left" w:pos="8789"/>
          <w:tab w:val="right" w:pos="9072"/>
        </w:tabs>
        <w:ind w:right="708" w:firstLine="709"/>
        <w:jc w:val="both"/>
        <w:rPr>
          <w:rFonts w:ascii="Times New Roman" w:hAnsi="Times New Roman"/>
          <w:b/>
          <w:color w:val="000000"/>
          <w:sz w:val="24"/>
          <w:szCs w:val="24"/>
          <w:lang w:val="bg-BG"/>
        </w:rPr>
      </w:pPr>
    </w:p>
    <w:p w14:paraId="6150F97C" w14:textId="77777777" w:rsidR="004664D1" w:rsidRDefault="004664D1" w:rsidP="004664D1">
      <w:pPr>
        <w:tabs>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ІІІ. По отношение на изискванията на чл. 31 от Закона за биологичното разнообразие:</w:t>
      </w:r>
    </w:p>
    <w:p w14:paraId="7A7FE4A2" w14:textId="77777777" w:rsidR="007B5584" w:rsidRPr="004C7A91" w:rsidRDefault="007B5584" w:rsidP="004664D1">
      <w:pPr>
        <w:tabs>
          <w:tab w:val="left" w:pos="8505"/>
          <w:tab w:val="left" w:pos="8789"/>
          <w:tab w:val="right" w:pos="9072"/>
        </w:tabs>
        <w:ind w:right="708" w:firstLine="709"/>
        <w:jc w:val="both"/>
        <w:rPr>
          <w:rFonts w:ascii="Times New Roman" w:hAnsi="Times New Roman"/>
          <w:b/>
          <w:sz w:val="24"/>
          <w:szCs w:val="24"/>
          <w:lang w:val="bg-BG"/>
        </w:rPr>
      </w:pPr>
      <w:r w:rsidRPr="002342A3">
        <w:rPr>
          <w:rFonts w:ascii="Times New Roman" w:hAnsi="Times New Roman"/>
          <w:sz w:val="24"/>
          <w:szCs w:val="24"/>
          <w:lang w:val="bg-BG"/>
        </w:rPr>
        <w:t>ПИ с идентификатори 51723.126.30 и 51723.126.12, местността „Харманлъка“, гр. Никопол</w:t>
      </w:r>
      <w:r w:rsidRPr="0026710C">
        <w:rPr>
          <w:rFonts w:ascii="Times New Roman" w:hAnsi="Times New Roman"/>
          <w:bCs/>
          <w:sz w:val="24"/>
          <w:szCs w:val="24"/>
          <w:lang w:eastAsia="bg-BG"/>
        </w:rPr>
        <w:t xml:space="preserve"> п</w:t>
      </w:r>
      <w:r w:rsidRPr="0026710C">
        <w:rPr>
          <w:rFonts w:ascii="Times New Roman" w:hAnsi="Times New Roman"/>
          <w:bCs/>
          <w:iCs/>
          <w:sz w:val="24"/>
          <w:szCs w:val="24"/>
          <w:lang w:eastAsia="bg-BG"/>
        </w:rPr>
        <w:t>опадат в</w:t>
      </w:r>
      <w:r>
        <w:rPr>
          <w:rFonts w:ascii="Times New Roman" w:hAnsi="Times New Roman"/>
          <w:bCs/>
          <w:iCs/>
          <w:sz w:val="24"/>
          <w:szCs w:val="24"/>
          <w:lang w:eastAsia="bg-BG"/>
        </w:rPr>
        <w:t xml:space="preserve"> защитена територия – природен парк </w:t>
      </w:r>
      <w:r w:rsidRPr="00961CEE">
        <w:rPr>
          <w:rFonts w:ascii="Times New Roman" w:hAnsi="Times New Roman"/>
          <w:bCs/>
          <w:iCs/>
          <w:sz w:val="24"/>
          <w:szCs w:val="24"/>
          <w:lang w:eastAsia="bg-BG"/>
        </w:rPr>
        <w:t>“Персина”</w:t>
      </w:r>
      <w:r>
        <w:rPr>
          <w:rFonts w:ascii="Times New Roman" w:hAnsi="Times New Roman"/>
          <w:bCs/>
          <w:iCs/>
          <w:sz w:val="24"/>
          <w:szCs w:val="24"/>
          <w:lang w:eastAsia="bg-BG"/>
        </w:rPr>
        <w:t xml:space="preserve"> и в защитени зони </w:t>
      </w:r>
      <w:r w:rsidRPr="0092509D">
        <w:rPr>
          <w:rFonts w:ascii="Times New Roman" w:hAnsi="Times New Roman"/>
          <w:bCs/>
          <w:iCs/>
          <w:sz w:val="24"/>
          <w:szCs w:val="24"/>
          <w:lang w:eastAsia="bg-BG"/>
        </w:rPr>
        <w:t>BG0002074 “Никополско плато”</w:t>
      </w:r>
      <w:r>
        <w:rPr>
          <w:rFonts w:ascii="Times New Roman" w:hAnsi="Times New Roman"/>
          <w:bCs/>
          <w:iCs/>
          <w:sz w:val="24"/>
          <w:szCs w:val="24"/>
          <w:lang w:val="bg-BG" w:eastAsia="bg-BG"/>
        </w:rPr>
        <w:t xml:space="preserve"> </w:t>
      </w:r>
      <w:r>
        <w:rPr>
          <w:rFonts w:ascii="Times New Roman" w:hAnsi="Times New Roman"/>
          <w:bCs/>
          <w:iCs/>
          <w:sz w:val="24"/>
          <w:szCs w:val="24"/>
          <w:lang w:eastAsia="bg-BG"/>
        </w:rPr>
        <w:t xml:space="preserve">и </w:t>
      </w:r>
      <w:r w:rsidRPr="0092509D">
        <w:rPr>
          <w:rFonts w:ascii="Times New Roman" w:hAnsi="Times New Roman"/>
          <w:bCs/>
          <w:iCs/>
          <w:sz w:val="24"/>
          <w:szCs w:val="24"/>
          <w:lang w:eastAsia="bg-BG"/>
        </w:rPr>
        <w:t>BG0000396 “</w:t>
      </w:r>
      <w:r w:rsidRPr="005360B5">
        <w:rPr>
          <w:rFonts w:ascii="Times New Roman" w:hAnsi="Times New Roman"/>
          <w:bCs/>
          <w:iCs/>
          <w:sz w:val="24"/>
          <w:szCs w:val="24"/>
          <w:lang w:eastAsia="bg-BG"/>
        </w:rPr>
        <w:t>Персина”</w:t>
      </w:r>
      <w:r w:rsidR="004C7A91">
        <w:rPr>
          <w:rFonts w:ascii="Times New Roman" w:hAnsi="Times New Roman"/>
          <w:bCs/>
          <w:iCs/>
          <w:sz w:val="24"/>
          <w:szCs w:val="24"/>
          <w:lang w:val="bg-BG" w:eastAsia="bg-BG"/>
        </w:rPr>
        <w:t>.</w:t>
      </w:r>
    </w:p>
    <w:p w14:paraId="17730BD9" w14:textId="77777777" w:rsidR="004664D1" w:rsidRDefault="004664D1" w:rsidP="004664D1">
      <w:pPr>
        <w:tabs>
          <w:tab w:val="left" w:pos="8505"/>
          <w:tab w:val="left" w:pos="8789"/>
          <w:tab w:val="right" w:pos="9072"/>
          <w:tab w:val="left" w:pos="9781"/>
          <w:tab w:val="left" w:pos="10177"/>
          <w:tab w:val="left" w:pos="10490"/>
        </w:tabs>
        <w:spacing w:after="120"/>
        <w:ind w:right="708"/>
        <w:jc w:val="both"/>
        <w:rPr>
          <w:rFonts w:ascii="Times New Roman" w:hAnsi="Times New Roman"/>
          <w:b/>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7B5584" w:rsidRPr="007B5584">
        <w:rPr>
          <w:rFonts w:ascii="Times New Roman" w:hAnsi="Times New Roman"/>
          <w:sz w:val="24"/>
          <w:szCs w:val="24"/>
        </w:rPr>
        <w:t>,,</w:t>
      </w:r>
      <w:r w:rsidR="007B5584" w:rsidRPr="007B5584">
        <w:rPr>
          <w:rFonts w:ascii="Times New Roman" w:hAnsi="Times New Roman"/>
          <w:sz w:val="24"/>
          <w:szCs w:val="24"/>
          <w:lang w:val="bg-BG"/>
        </w:rPr>
        <w:t>Модернизация и механизация в животновъдно стопанство за отглеждане на говеда“ в ПИ с идентификатори 51723.126.30 и 51723.126.12, местността „Харманлъка“, гр. Никопол, община Никопол</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339A3403" w14:textId="77777777" w:rsidR="004664D1" w:rsidRDefault="004664D1" w:rsidP="004664D1">
      <w:pPr>
        <w:tabs>
          <w:tab w:val="left" w:pos="720"/>
          <w:tab w:val="left" w:pos="900"/>
          <w:tab w:val="left" w:pos="8505"/>
          <w:tab w:val="left" w:pos="8789"/>
          <w:tab w:val="right" w:pos="9072"/>
        </w:tabs>
        <w:ind w:right="708"/>
        <w:jc w:val="both"/>
        <w:rPr>
          <w:rFonts w:ascii="Times New Roman" w:hAnsi="Times New Roman"/>
          <w:sz w:val="24"/>
          <w:szCs w:val="24"/>
          <w:lang w:val="bg-BG"/>
        </w:rPr>
      </w:pPr>
      <w:r>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3DCA2910" w14:textId="77777777" w:rsidR="004664D1" w:rsidRDefault="004664D1" w:rsidP="004664D1">
      <w:pPr>
        <w:tabs>
          <w:tab w:val="left" w:pos="8505"/>
          <w:tab w:val="left" w:pos="8789"/>
          <w:tab w:val="right" w:pos="9072"/>
        </w:tabs>
        <w:ind w:right="708"/>
        <w:jc w:val="both"/>
        <w:rPr>
          <w:rFonts w:ascii="Times New Roman" w:hAnsi="Times New Roman"/>
          <w:color w:val="000000"/>
          <w:sz w:val="24"/>
          <w:szCs w:val="24"/>
          <w:lang w:val="bg-BG"/>
        </w:rPr>
      </w:pPr>
    </w:p>
    <w:p w14:paraId="0F9619B7" w14:textId="77777777" w:rsidR="004664D1" w:rsidRDefault="004664D1" w:rsidP="004664D1">
      <w:pPr>
        <w:tabs>
          <w:tab w:val="left" w:pos="709"/>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w:t>
      </w:r>
      <w:r>
        <w:rPr>
          <w:rFonts w:ascii="Times New Roman" w:hAnsi="Times New Roman"/>
          <w:b/>
          <w:sz w:val="24"/>
          <w:szCs w:val="24"/>
        </w:rPr>
        <w:t>V</w:t>
      </w:r>
      <w:r>
        <w:rPr>
          <w:rFonts w:ascii="Times New Roman" w:hAnsi="Times New Roman"/>
          <w:b/>
          <w:sz w:val="24"/>
          <w:szCs w:val="24"/>
          <w:lang w:val="ru-RU"/>
        </w:rPr>
        <w:t xml:space="preserve">. </w:t>
      </w:r>
      <w:r>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Pr>
          <w:rFonts w:ascii="Times New Roman" w:hAnsi="Times New Roman"/>
          <w:b/>
          <w:sz w:val="24"/>
          <w:szCs w:val="24"/>
          <w:lang w:val="ru-RU"/>
        </w:rPr>
        <w:t xml:space="preserve">– </w:t>
      </w:r>
      <w:r>
        <w:rPr>
          <w:rFonts w:ascii="Times New Roman" w:hAnsi="Times New Roman"/>
          <w:b/>
          <w:sz w:val="24"/>
          <w:szCs w:val="24"/>
          <w:lang w:val="bg-BG"/>
        </w:rPr>
        <w:t>гр. Плевен:</w:t>
      </w:r>
    </w:p>
    <w:p w14:paraId="0C653F3A" w14:textId="77777777" w:rsidR="004664D1" w:rsidRDefault="004664D1" w:rsidP="004664D1">
      <w:pPr>
        <w:widowControl w:val="0"/>
        <w:tabs>
          <w:tab w:val="left" w:pos="90"/>
          <w:tab w:val="left" w:pos="8505"/>
          <w:tab w:val="left" w:pos="8789"/>
          <w:tab w:val="right" w:pos="9072"/>
        </w:tabs>
        <w:overflowPunct/>
        <w:ind w:right="708"/>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23373AF6" w14:textId="77777777" w:rsidR="004664D1" w:rsidRDefault="004664D1" w:rsidP="004664D1">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18DDAD43"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0B4C982B"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8"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14765F46" w14:textId="77777777" w:rsidR="004664D1" w:rsidRDefault="004664D1" w:rsidP="004664D1">
      <w:pPr>
        <w:tabs>
          <w:tab w:val="left" w:pos="720"/>
          <w:tab w:val="left" w:pos="8505"/>
          <w:tab w:val="left" w:pos="8789"/>
          <w:tab w:val="right" w:pos="9072"/>
        </w:tabs>
        <w:ind w:right="708"/>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1C31B602" w14:textId="77777777" w:rsidR="004664D1" w:rsidRDefault="004664D1" w:rsidP="004664D1">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lang w:val="ru-RU"/>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Pr>
          <w:rFonts w:ascii="Times New Roman" w:hAnsi="Times New Roman"/>
          <w:sz w:val="24"/>
          <w:szCs w:val="24"/>
          <w:highlight w:val="white"/>
          <w:shd w:val="clear" w:color="auto" w:fill="FEFEFE"/>
          <w:lang w:val="ru-RU"/>
        </w:rPr>
        <w:t xml:space="preserve">жилищните сгради, лечебните заведения, </w:t>
      </w:r>
      <w:r>
        <w:rPr>
          <w:rFonts w:ascii="Times New Roman" w:hAnsi="Times New Roman"/>
          <w:sz w:val="24"/>
          <w:szCs w:val="24"/>
          <w:highlight w:val="white"/>
          <w:shd w:val="clear" w:color="auto" w:fill="FEFEFE"/>
          <w:lang w:val="ru-RU"/>
        </w:rPr>
        <w:lastRenderedPageBreak/>
        <w:t>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Pr>
          <w:rFonts w:ascii="Times New Roman" w:hAnsi="Times New Roman"/>
          <w:sz w:val="24"/>
          <w:szCs w:val="24"/>
          <w:shd w:val="clear" w:color="auto" w:fill="FEFEFE"/>
          <w:lang w:val="ru-RU"/>
        </w:rPr>
        <w:t>. Изясняване на задължителните отстояния до горецитираните обекти, съгласно действащото законодателство;</w:t>
      </w:r>
    </w:p>
    <w:p w14:paraId="3A201955" w14:textId="77777777" w:rsidR="004664D1" w:rsidRDefault="004664D1" w:rsidP="004664D1">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t>онагледяване на информацията с подходящ по мащаб картен, актуален графичен или снимков материал;</w:t>
      </w:r>
    </w:p>
    <w:p w14:paraId="7C78AAF7" w14:textId="77777777" w:rsidR="004664D1" w:rsidRDefault="004664D1" w:rsidP="004664D1">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3C43C4CF" w14:textId="77777777" w:rsidR="004664D1" w:rsidRDefault="004664D1" w:rsidP="004664D1">
      <w:pPr>
        <w:numPr>
          <w:ilvl w:val="0"/>
          <w:numId w:val="22"/>
        </w:numPr>
        <w:tabs>
          <w:tab w:val="left" w:pos="8505"/>
          <w:tab w:val="left" w:pos="8789"/>
          <w:tab w:val="right" w:pos="9072"/>
        </w:tabs>
        <w:ind w:left="709" w:right="708" w:hanging="425"/>
        <w:jc w:val="both"/>
        <w:textAlignment w:val="auto"/>
        <w:rPr>
          <w:rFonts w:ascii="Times New Roman" w:hAnsi="Times New Roman"/>
          <w:sz w:val="24"/>
          <w:szCs w:val="24"/>
          <w:lang w:val="ru-RU"/>
        </w:rPr>
      </w:pPr>
      <w:r>
        <w:rPr>
          <w:rFonts w:ascii="Times New Roman" w:hAnsi="Times New Roman"/>
          <w:sz w:val="24"/>
          <w:szCs w:val="24"/>
          <w:lang w:val="ru-RU"/>
        </w:rPr>
        <w:t>посочване на потенциални източници на вредности на оценяваната територия и граничещите с нея.</w:t>
      </w:r>
    </w:p>
    <w:p w14:paraId="0EE21570"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125D342B" w14:textId="77777777" w:rsidR="004664D1" w:rsidRDefault="004664D1" w:rsidP="004664D1">
      <w:pPr>
        <w:tabs>
          <w:tab w:val="left" w:pos="720"/>
          <w:tab w:val="left" w:pos="8505"/>
          <w:tab w:val="left" w:pos="8789"/>
          <w:tab w:val="right" w:pos="9072"/>
        </w:tabs>
        <w:ind w:right="708"/>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 xml:space="preserve">255,65 € </w:t>
      </w:r>
      <w:r>
        <w:rPr>
          <w:rFonts w:ascii="Times New Roman" w:hAnsi="Times New Roman"/>
          <w:sz w:val="24"/>
          <w:szCs w:val="24"/>
          <w:lang w:val="bg-BG"/>
        </w:rPr>
        <w:t>съгласно чл. 1, ал. 5, т. 1 на Тарифата за таксите, на сметката на РИОСВ – гр. Плевен:</w:t>
      </w:r>
    </w:p>
    <w:p w14:paraId="1CA71E3B" w14:textId="77777777" w:rsidR="004664D1" w:rsidRDefault="004664D1" w:rsidP="004664D1">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523F7148" w14:textId="77777777" w:rsidR="004664D1" w:rsidRDefault="004664D1" w:rsidP="004664D1">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66E9CBAB" w14:textId="77777777" w:rsidR="004664D1" w:rsidRDefault="004664D1" w:rsidP="004664D1">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255,</w:t>
      </w:r>
      <w:r w:rsidR="007B5584">
        <w:rPr>
          <w:rFonts w:ascii="Times New Roman" w:hAnsi="Times New Roman"/>
          <w:b/>
          <w:sz w:val="24"/>
          <w:szCs w:val="24"/>
          <w:lang w:val="bg-BG"/>
        </w:rPr>
        <w:t>65 €.</w:t>
      </w:r>
    </w:p>
    <w:p w14:paraId="32374A45" w14:textId="77777777" w:rsidR="004664D1" w:rsidRDefault="004664D1" w:rsidP="004664D1">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0E29092B"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7B5584">
        <w:rPr>
          <w:rFonts w:ascii="Times New Roman" w:hAnsi="Times New Roman"/>
          <w:sz w:val="24"/>
          <w:szCs w:val="24"/>
          <w:lang w:val="bg-BG"/>
        </w:rPr>
        <w:t>АО-855</w:t>
      </w:r>
      <w:r>
        <w:rPr>
          <w:rFonts w:ascii="Times New Roman" w:hAnsi="Times New Roman"/>
          <w:sz w:val="24"/>
          <w:szCs w:val="24"/>
          <w:lang w:val="bg-BG"/>
        </w:rPr>
        <w:t>/16.</w:t>
      </w:r>
      <w:r w:rsidR="007B5584">
        <w:rPr>
          <w:rFonts w:ascii="Times New Roman" w:hAnsi="Times New Roman"/>
          <w:sz w:val="24"/>
          <w:szCs w:val="24"/>
          <w:lang w:val="bg-BG"/>
        </w:rPr>
        <w:t>02</w:t>
      </w:r>
      <w:r>
        <w:rPr>
          <w:rFonts w:ascii="Times New Roman" w:hAnsi="Times New Roman"/>
          <w:sz w:val="24"/>
          <w:szCs w:val="24"/>
          <w:lang w:val="bg-BG"/>
        </w:rPr>
        <w:t>.202</w:t>
      </w:r>
      <w:r w:rsidR="007B5584">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14:paraId="575170C4"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p>
    <w:p w14:paraId="6A5FE73E" w14:textId="77777777" w:rsidR="004664D1" w:rsidRDefault="004664D1" w:rsidP="004664D1">
      <w:pPr>
        <w:tabs>
          <w:tab w:val="left" w:pos="8505"/>
          <w:tab w:val="left" w:pos="8789"/>
          <w:tab w:val="right" w:pos="9072"/>
        </w:tabs>
        <w:overflowPunct/>
        <w:autoSpaceDE/>
        <w:adjustRightInd/>
        <w:ind w:right="708"/>
        <w:jc w:val="both"/>
        <w:rPr>
          <w:rFonts w:ascii="Times New Roman" w:hAnsi="Times New Roman"/>
          <w:b/>
          <w:sz w:val="24"/>
          <w:szCs w:val="24"/>
          <w:lang w:val="ru-RU" w:eastAsia="bg-BG"/>
        </w:rPr>
      </w:pPr>
      <w:r>
        <w:rPr>
          <w:rFonts w:ascii="Times New Roman" w:hAnsi="Times New Roman"/>
          <w:b/>
          <w:sz w:val="24"/>
          <w:szCs w:val="24"/>
          <w:lang w:val="ru-RU" w:eastAsia="bg-BG"/>
        </w:rPr>
        <w:t xml:space="preserve">За допълнителна информация тел. 064/806 949 направление </w:t>
      </w:r>
      <w:r>
        <w:rPr>
          <w:rFonts w:ascii="Times New Roman" w:hAnsi="Times New Roman"/>
          <w:b/>
          <w:bCs/>
          <w:sz w:val="24"/>
          <w:szCs w:val="24"/>
          <w:lang w:val="bg-BG" w:eastAsia="bg-BG"/>
        </w:rPr>
        <w:t>“</w:t>
      </w:r>
      <w:r>
        <w:rPr>
          <w:rFonts w:ascii="Times New Roman" w:hAnsi="Times New Roman"/>
          <w:b/>
          <w:sz w:val="24"/>
          <w:szCs w:val="24"/>
          <w:lang w:val="ru-RU" w:eastAsia="bg-BG"/>
        </w:rPr>
        <w:t>ЕО и ОВОС</w:t>
      </w:r>
      <w:r>
        <w:rPr>
          <w:rFonts w:ascii="Times New Roman" w:hAnsi="Times New Roman"/>
          <w:b/>
          <w:bCs/>
          <w:sz w:val="24"/>
          <w:szCs w:val="24"/>
          <w:lang w:val="bg-BG" w:eastAsia="bg-BG"/>
        </w:rPr>
        <w:t>”.</w:t>
      </w:r>
    </w:p>
    <w:p w14:paraId="7C371FC5" w14:textId="77777777" w:rsidR="004664D1" w:rsidRDefault="004664D1" w:rsidP="004664D1">
      <w:pPr>
        <w:tabs>
          <w:tab w:val="left" w:pos="8505"/>
          <w:tab w:val="left" w:pos="8789"/>
          <w:tab w:val="right" w:pos="9072"/>
        </w:tabs>
        <w:ind w:right="708"/>
        <w:jc w:val="both"/>
        <w:rPr>
          <w:rFonts w:ascii="Times New Roman" w:hAnsi="Times New Roman"/>
          <w:b/>
          <w:bCs/>
          <w:iCs/>
          <w:sz w:val="24"/>
          <w:szCs w:val="24"/>
          <w:lang w:val="bg-BG"/>
        </w:rPr>
      </w:pPr>
    </w:p>
    <w:p w14:paraId="69CAB822" w14:textId="77777777" w:rsidR="004664D1" w:rsidRDefault="004664D1" w:rsidP="004664D1">
      <w:pPr>
        <w:tabs>
          <w:tab w:val="left" w:pos="8505"/>
          <w:tab w:val="left" w:pos="8789"/>
          <w:tab w:val="right" w:pos="9072"/>
        </w:tabs>
        <w:ind w:right="708"/>
        <w:jc w:val="both"/>
        <w:rPr>
          <w:rFonts w:ascii="Times New Roman" w:hAnsi="Times New Roman"/>
          <w:b/>
          <w:bCs/>
          <w:iCs/>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p>
    <w:p w14:paraId="2106DC07" w14:textId="77777777" w:rsidR="004664D1" w:rsidRDefault="004664D1" w:rsidP="004664D1">
      <w:pPr>
        <w:tabs>
          <w:tab w:val="left" w:pos="8505"/>
          <w:tab w:val="left" w:pos="8789"/>
          <w:tab w:val="right" w:pos="9072"/>
        </w:tabs>
        <w:overflowPunct/>
        <w:autoSpaceDE/>
        <w:adjustRightInd/>
        <w:ind w:right="708" w:firstLine="720"/>
        <w:jc w:val="both"/>
        <w:rPr>
          <w:rFonts w:ascii="Times New Roman" w:hAnsi="Times New Roman"/>
          <w:b/>
          <w:bCs/>
          <w:color w:val="FF0000"/>
          <w:sz w:val="24"/>
          <w:szCs w:val="24"/>
          <w:lang w:val="bg-BG" w:eastAsia="bg-BG"/>
        </w:rPr>
      </w:pPr>
      <w:r>
        <w:rPr>
          <w:rFonts w:ascii="Times New Roman" w:hAnsi="Times New Roman"/>
          <w:b/>
          <w:bCs/>
          <w:color w:val="FF0000"/>
          <w:sz w:val="24"/>
          <w:szCs w:val="24"/>
          <w:lang w:val="bg-BG" w:eastAsia="bg-BG"/>
        </w:rPr>
        <w:t xml:space="preserve">         </w:t>
      </w:r>
    </w:p>
    <w:p w14:paraId="1F33ACB2" w14:textId="77777777" w:rsidR="00AE6AC2" w:rsidRPr="00AE6AC2" w:rsidRDefault="00AE6AC2" w:rsidP="00AE6AC2">
      <w:pPr>
        <w:overflowPunct/>
        <w:autoSpaceDE/>
        <w:autoSpaceDN/>
        <w:adjustRightInd/>
        <w:spacing w:after="60" w:line="360" w:lineRule="auto"/>
        <w:ind w:firstLine="709"/>
        <w:jc w:val="both"/>
        <w:textAlignment w:val="auto"/>
        <w:rPr>
          <w:rFonts w:ascii="Times New Roman" w:eastAsia="Calibri" w:hAnsi="Times New Roman"/>
          <w:sz w:val="24"/>
          <w:szCs w:val="24"/>
        </w:rPr>
      </w:pPr>
    </w:p>
    <w:p w14:paraId="1C74EC54" w14:textId="77777777" w:rsidR="000949F2" w:rsidRDefault="000949F2" w:rsidP="002B515A">
      <w:pPr>
        <w:rPr>
          <w:rFonts w:ascii="Times New Roman" w:hAnsi="Times New Roman"/>
          <w:i/>
          <w:iCs/>
          <w:noProof/>
          <w:sz w:val="22"/>
          <w:szCs w:val="22"/>
          <w:lang w:val="bg-BG"/>
        </w:rPr>
      </w:pPr>
    </w:p>
    <w:p w14:paraId="4C9B06D1" w14:textId="77777777" w:rsidR="002B515A" w:rsidRDefault="002B515A" w:rsidP="002B515A">
      <w:pPr>
        <w:rPr>
          <w:rFonts w:ascii="Times New Roman" w:hAnsi="Times New Roman"/>
          <w:i/>
          <w:iCs/>
          <w:noProof/>
          <w:sz w:val="22"/>
          <w:szCs w:val="22"/>
          <w:lang w:val="bg-BG"/>
        </w:rPr>
      </w:pPr>
    </w:p>
    <w:p w14:paraId="72615185"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1A81541A"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E843BCA" w14:textId="77777777" w:rsidR="002B515A" w:rsidRDefault="00BB22C5" w:rsidP="007B5584">
      <w:pPr>
        <w:rPr>
          <w:rFonts w:ascii="Times New Roman" w:hAnsi="Times New Roman"/>
          <w:i/>
          <w:iCs/>
          <w:lang w:val="bg-BG"/>
        </w:rPr>
      </w:pPr>
      <w:r>
        <w:rPr>
          <w:i/>
          <w:noProof/>
        </w:rPr>
        <w:pict w14:anchorId="4E4FE946">
          <v:shape id="_x0000_i1026" type="#_x0000_t75" alt="Ред за подпис, неподписано" style="width:162pt;height:81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7B5584">
      <w:footerReference w:type="default" r:id="rId10"/>
      <w:headerReference w:type="first" r:id="rId11"/>
      <w:footerReference w:type="first" r:id="rId12"/>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69A4F" w14:textId="77777777" w:rsidR="00F460C0" w:rsidRDefault="00F460C0">
      <w:r>
        <w:separator/>
      </w:r>
    </w:p>
  </w:endnote>
  <w:endnote w:type="continuationSeparator" w:id="0">
    <w:p w14:paraId="0D74BF6D" w14:textId="77777777" w:rsidR="00F460C0" w:rsidRDefault="00F46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D2D0" w14:textId="77777777" w:rsidR="002342A3"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57A55E35">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22DA8CD8" w14:textId="77777777" w:rsidR="002342A3" w:rsidRPr="008013F1" w:rsidRDefault="002342A3"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4C7A91">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4C7A91">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18A40" w14:textId="77777777" w:rsidR="002342A3"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B2ABF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1FEA4A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0FF2516">
        <v:shape id="Picture 3" o:spid="_x0000_s1046" type="#_x0000_t75" style="position:absolute;left:0;text-align:left;margin-left:440.15pt;margin-top:6.55pt;width:28.8pt;height:28.8pt;z-index:5;visibility:visible">
          <v:imagedata r:id="rId2" o:title=""/>
        </v:shape>
      </w:pict>
    </w:r>
    <w:r w:rsidR="002342A3" w:rsidRPr="001C5FBF">
      <w:rPr>
        <w:rFonts w:ascii="Times New Roman" w:hAnsi="Times New Roman"/>
        <w:noProof/>
        <w:lang w:val="bg-BG"/>
      </w:rPr>
      <w:t xml:space="preserve">гр. Плевен, ул. “Ал. Стамболийски” 1А, </w:t>
    </w:r>
  </w:p>
  <w:p w14:paraId="67B16934" w14:textId="77777777" w:rsidR="002342A3"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273E79FC">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806F7B2" w14:textId="77777777" w:rsidR="002342A3" w:rsidRPr="00BB73DC" w:rsidRDefault="002342A3"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4C7A91">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4C7A91">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2342A3" w:rsidRPr="001C5FBF">
      <w:rPr>
        <w:rFonts w:ascii="Times New Roman" w:hAnsi="Times New Roman"/>
        <w:noProof/>
        <w:lang w:val="bg-BG"/>
      </w:rPr>
      <w:t>тел</w:t>
    </w:r>
    <w:r w:rsidR="002342A3" w:rsidRPr="00B55A17">
      <w:rPr>
        <w:rFonts w:ascii="Times New Roman" w:hAnsi="Times New Roman"/>
        <w:noProof/>
        <w:lang w:val="ru-RU"/>
      </w:rPr>
      <w:t>/</w:t>
    </w:r>
    <w:r w:rsidR="002342A3" w:rsidRPr="001C5FBF">
      <w:rPr>
        <w:rFonts w:ascii="Times New Roman" w:hAnsi="Times New Roman"/>
        <w:noProof/>
        <w:lang w:val="bg-BG"/>
      </w:rPr>
      <w:t>ф</w:t>
    </w:r>
    <w:r w:rsidR="002342A3" w:rsidRPr="00B55A17">
      <w:rPr>
        <w:rFonts w:ascii="Times New Roman" w:hAnsi="Times New Roman"/>
        <w:noProof/>
        <w:lang w:val="ru-RU"/>
      </w:rPr>
      <w:t>акс: +359</w:t>
    </w:r>
    <w:r w:rsidR="002342A3" w:rsidRPr="001C5FBF">
      <w:rPr>
        <w:rFonts w:ascii="Times New Roman" w:hAnsi="Times New Roman"/>
        <w:noProof/>
        <w:lang w:val="bg-BG"/>
      </w:rPr>
      <w:t xml:space="preserve"> 64 806 951 и </w:t>
    </w:r>
    <w:r w:rsidR="002342A3" w:rsidRPr="00B55A17">
      <w:rPr>
        <w:rFonts w:ascii="Times New Roman" w:hAnsi="Times New Roman"/>
        <w:noProof/>
        <w:lang w:val="ru-RU"/>
      </w:rPr>
      <w:t>+359</w:t>
    </w:r>
    <w:r w:rsidR="002342A3" w:rsidRPr="001C5FBF">
      <w:rPr>
        <w:rFonts w:ascii="Times New Roman" w:hAnsi="Times New Roman"/>
        <w:noProof/>
        <w:lang w:val="bg-BG"/>
      </w:rPr>
      <w:t xml:space="preserve"> 64 800 711</w:t>
    </w:r>
    <w:r w:rsidR="002342A3" w:rsidRPr="00B55A17">
      <w:rPr>
        <w:rFonts w:ascii="Times New Roman" w:hAnsi="Times New Roman"/>
        <w:noProof/>
        <w:lang w:val="ru-RU"/>
      </w:rPr>
      <w:t xml:space="preserve">, </w:t>
    </w:r>
    <w:r w:rsidR="002342A3">
      <w:rPr>
        <w:rFonts w:ascii="Times New Roman" w:hAnsi="Times New Roman"/>
        <w:noProof/>
      </w:rPr>
      <w:br/>
    </w:r>
    <w:r w:rsidR="002342A3" w:rsidRPr="001C5FBF">
      <w:rPr>
        <w:rFonts w:ascii="Times New Roman" w:hAnsi="Times New Roman"/>
        <w:noProof/>
      </w:rPr>
      <w:t>e</w:t>
    </w:r>
    <w:r w:rsidR="002342A3" w:rsidRPr="00B55A17">
      <w:rPr>
        <w:rFonts w:ascii="Times New Roman" w:hAnsi="Times New Roman"/>
        <w:noProof/>
        <w:lang w:val="ru-RU"/>
      </w:rPr>
      <w:t>-</w:t>
    </w:r>
    <w:r w:rsidR="002342A3" w:rsidRPr="001C5FBF">
      <w:rPr>
        <w:rFonts w:ascii="Times New Roman" w:hAnsi="Times New Roman"/>
        <w:noProof/>
      </w:rPr>
      <w:t>mail</w:t>
    </w:r>
    <w:r w:rsidR="002342A3" w:rsidRPr="00B55A17">
      <w:rPr>
        <w:rFonts w:ascii="Times New Roman" w:hAnsi="Times New Roman"/>
        <w:noProof/>
        <w:lang w:val="ru-RU"/>
      </w:rPr>
      <w:t xml:space="preserve">: </w:t>
    </w:r>
    <w:hyperlink r:id="rId3" w:history="1">
      <w:r w:rsidR="002342A3" w:rsidRPr="005D1DEC">
        <w:rPr>
          <w:rStyle w:val="a7"/>
          <w:rFonts w:ascii="Times New Roman" w:hAnsi="Times New Roman"/>
          <w:noProof/>
        </w:rPr>
        <w:t>office</w:t>
      </w:r>
      <w:r w:rsidR="002342A3" w:rsidRPr="005D1DEC">
        <w:rPr>
          <w:rStyle w:val="a7"/>
          <w:rFonts w:ascii="Times New Roman" w:hAnsi="Times New Roman"/>
          <w:noProof/>
          <w:lang w:val="ru-RU"/>
        </w:rPr>
        <w:t>@</w:t>
      </w:r>
      <w:r w:rsidR="002342A3" w:rsidRPr="005D1DEC">
        <w:rPr>
          <w:rStyle w:val="a7"/>
          <w:rFonts w:ascii="Times New Roman" w:hAnsi="Times New Roman"/>
          <w:noProof/>
        </w:rPr>
        <w:t>riew</w:t>
      </w:r>
      <w:r w:rsidR="002342A3" w:rsidRPr="005D1DEC">
        <w:rPr>
          <w:rStyle w:val="a7"/>
          <w:rFonts w:ascii="Times New Roman" w:hAnsi="Times New Roman"/>
          <w:noProof/>
          <w:lang w:val="ru-RU"/>
        </w:rPr>
        <w:t>-</w:t>
      </w:r>
      <w:r w:rsidR="002342A3" w:rsidRPr="005D1DEC">
        <w:rPr>
          <w:rStyle w:val="a7"/>
          <w:rFonts w:ascii="Times New Roman" w:hAnsi="Times New Roman"/>
          <w:noProof/>
        </w:rPr>
        <w:t>pleven</w:t>
      </w:r>
      <w:r w:rsidR="002342A3" w:rsidRPr="005D1DEC">
        <w:rPr>
          <w:rStyle w:val="a7"/>
          <w:rFonts w:ascii="Times New Roman" w:hAnsi="Times New Roman"/>
          <w:noProof/>
          <w:lang w:val="ru-RU"/>
        </w:rPr>
        <w:t>.</w:t>
      </w:r>
      <w:r w:rsidR="002342A3" w:rsidRPr="005D1DEC">
        <w:rPr>
          <w:rStyle w:val="a7"/>
          <w:rFonts w:ascii="Times New Roman" w:hAnsi="Times New Roman"/>
          <w:noProof/>
        </w:rPr>
        <w:t>eu</w:t>
      </w:r>
    </w:hyperlink>
    <w:r w:rsidR="002342A3">
      <w:rPr>
        <w:rFonts w:ascii="Times New Roman" w:hAnsi="Times New Roman"/>
        <w:noProof/>
      </w:rPr>
      <w:t xml:space="preserve"> </w:t>
    </w:r>
    <w:r w:rsidR="002342A3" w:rsidRPr="00B55A17">
      <w:rPr>
        <w:rFonts w:ascii="Times New Roman" w:hAnsi="Times New Roman"/>
        <w:noProof/>
        <w:lang w:val="ru-RU"/>
      </w:rPr>
      <w:t xml:space="preserve"> </w:t>
    </w:r>
    <w:r w:rsidR="002342A3" w:rsidRPr="001C5FBF">
      <w:rPr>
        <w:rFonts w:ascii="Times New Roman" w:hAnsi="Times New Roman"/>
        <w:noProof/>
        <w:lang w:val="bg-BG"/>
      </w:rPr>
      <w:t>интернет сайт</w:t>
    </w:r>
    <w:r w:rsidR="002342A3">
      <w:rPr>
        <w:rFonts w:ascii="Times New Roman" w:hAnsi="Times New Roman"/>
        <w:noProof/>
      </w:rPr>
      <w:t xml:space="preserve"> </w:t>
    </w:r>
    <w:hyperlink r:id="rId4" w:history="1">
      <w:r w:rsidR="002342A3" w:rsidRPr="005D1DEC">
        <w:rPr>
          <w:rStyle w:val="a7"/>
          <w:rFonts w:ascii="Times New Roman" w:hAnsi="Times New Roman"/>
          <w:noProof/>
          <w:lang w:val="bg-BG"/>
        </w:rPr>
        <w:t>http://riew-pleven.eu/</w:t>
      </w:r>
    </w:hyperlink>
  </w:p>
  <w:p w14:paraId="1C1DD353" w14:textId="77777777" w:rsidR="002342A3" w:rsidRPr="004E440C" w:rsidRDefault="002342A3"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3AA0A" w14:textId="77777777" w:rsidR="00F460C0" w:rsidRDefault="00F460C0">
      <w:r>
        <w:separator/>
      </w:r>
    </w:p>
  </w:footnote>
  <w:footnote w:type="continuationSeparator" w:id="0">
    <w:p w14:paraId="7A6E8FE0" w14:textId="77777777" w:rsidR="00F460C0" w:rsidRDefault="00F46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80F8" w14:textId="77777777" w:rsidR="002342A3" w:rsidRPr="005B69F7" w:rsidRDefault="00000000" w:rsidP="00C7759E">
    <w:pPr>
      <w:pStyle w:val="2"/>
      <w:ind w:firstLine="630"/>
      <w:jc w:val="center"/>
      <w:rPr>
        <w:rStyle w:val="a8"/>
        <w:sz w:val="2"/>
        <w:szCs w:val="2"/>
      </w:rPr>
    </w:pPr>
    <w:r>
      <w:rPr>
        <w:rStyle w:val="a8"/>
      </w:rPr>
      <w:pict w14:anchorId="7E1BE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26567B0" w14:textId="77777777" w:rsidR="002342A3"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10507F27">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2342A3" w:rsidRPr="001C5FBF">
      <w:rPr>
        <w:rFonts w:ascii="Times New Roman" w:hAnsi="Times New Roman"/>
        <w:spacing w:val="40"/>
        <w:sz w:val="30"/>
        <w:szCs w:val="30"/>
      </w:rPr>
      <w:t>РЕПУБЛИКА БЪЛГАРИЯ</w:t>
    </w:r>
  </w:p>
  <w:p w14:paraId="57478A40" w14:textId="77777777" w:rsidR="002342A3" w:rsidRPr="001C5FBF" w:rsidRDefault="002342A3"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FA5BE" w14:textId="77777777" w:rsidR="002342A3" w:rsidRPr="001C5FBF" w:rsidRDefault="002342A3"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17D66AD4" w14:textId="77777777" w:rsidR="002342A3" w:rsidRPr="001C5FBF" w:rsidRDefault="002342A3"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17CD03C9" w14:textId="77777777" w:rsidR="002342A3" w:rsidRPr="00ED1377" w:rsidRDefault="002342A3"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739160695">
    <w:abstractNumId w:val="19"/>
  </w:num>
  <w:num w:numId="2" w16cid:durableId="1868636886">
    <w:abstractNumId w:val="11"/>
  </w:num>
  <w:num w:numId="3" w16cid:durableId="543105729">
    <w:abstractNumId w:val="0"/>
  </w:num>
  <w:num w:numId="4" w16cid:durableId="292685822">
    <w:abstractNumId w:val="9"/>
  </w:num>
  <w:num w:numId="5" w16cid:durableId="477305658">
    <w:abstractNumId w:val="15"/>
  </w:num>
  <w:num w:numId="6" w16cid:durableId="20405431">
    <w:abstractNumId w:val="17"/>
  </w:num>
  <w:num w:numId="7" w16cid:durableId="165556290">
    <w:abstractNumId w:val="7"/>
  </w:num>
  <w:num w:numId="8" w16cid:durableId="1503543171">
    <w:abstractNumId w:val="16"/>
  </w:num>
  <w:num w:numId="9" w16cid:durableId="1717927781">
    <w:abstractNumId w:val="2"/>
  </w:num>
  <w:num w:numId="10" w16cid:durableId="1975022298">
    <w:abstractNumId w:val="10"/>
  </w:num>
  <w:num w:numId="11" w16cid:durableId="606499227">
    <w:abstractNumId w:val="14"/>
  </w:num>
  <w:num w:numId="12" w16cid:durableId="1589533892">
    <w:abstractNumId w:val="3"/>
  </w:num>
  <w:num w:numId="13" w16cid:durableId="1409309654">
    <w:abstractNumId w:val="21"/>
  </w:num>
  <w:num w:numId="14" w16cid:durableId="507797578">
    <w:abstractNumId w:val="18"/>
  </w:num>
  <w:num w:numId="15" w16cid:durableId="66616805">
    <w:abstractNumId w:val="13"/>
  </w:num>
  <w:num w:numId="16" w16cid:durableId="1027487999">
    <w:abstractNumId w:val="12"/>
  </w:num>
  <w:num w:numId="17" w16cid:durableId="1091009533">
    <w:abstractNumId w:val="20"/>
  </w:num>
  <w:num w:numId="18" w16cid:durableId="1072702836">
    <w:abstractNumId w:val="6"/>
  </w:num>
  <w:num w:numId="19" w16cid:durableId="879322707">
    <w:abstractNumId w:val="8"/>
  </w:num>
  <w:num w:numId="20" w16cid:durableId="1375234640">
    <w:abstractNumId w:val="1"/>
  </w:num>
  <w:num w:numId="21" w16cid:durableId="1442644627">
    <w:abstractNumId w:val="5"/>
  </w:num>
  <w:num w:numId="22" w16cid:durableId="17311482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E4390"/>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42A3"/>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270B4"/>
    <w:rsid w:val="00436510"/>
    <w:rsid w:val="0043651F"/>
    <w:rsid w:val="00446795"/>
    <w:rsid w:val="00446A9A"/>
    <w:rsid w:val="00461C94"/>
    <w:rsid w:val="004647BB"/>
    <w:rsid w:val="004664D1"/>
    <w:rsid w:val="00470B22"/>
    <w:rsid w:val="00477F7F"/>
    <w:rsid w:val="004820D4"/>
    <w:rsid w:val="004873A5"/>
    <w:rsid w:val="004A169C"/>
    <w:rsid w:val="004C3144"/>
    <w:rsid w:val="004C60A9"/>
    <w:rsid w:val="004C7A91"/>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B5584"/>
    <w:rsid w:val="007C265E"/>
    <w:rsid w:val="007D17F6"/>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54FC2"/>
    <w:rsid w:val="008632CA"/>
    <w:rsid w:val="008645B9"/>
    <w:rsid w:val="008719BB"/>
    <w:rsid w:val="00874A5A"/>
    <w:rsid w:val="00875191"/>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22C5"/>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3946"/>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2A7F"/>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0380"/>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60C0"/>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B387D"/>
  <w15:docId w15:val="{52B6C9A6-A5F8-4593-B0AA-1C866B582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4664D1"/>
    <w:rPr>
      <w:rFonts w:ascii="Arial" w:hAnsi="Arial"/>
      <w:lang w:val="en-US" w:eastAsia="en-US"/>
    </w:rPr>
  </w:style>
  <w:style w:type="paragraph" w:styleId="af">
    <w:name w:val="Body Text Indent"/>
    <w:basedOn w:val="a"/>
    <w:link w:val="af0"/>
    <w:semiHidden/>
    <w:unhideWhenUsed/>
    <w:rsid w:val="004664D1"/>
    <w:pPr>
      <w:spacing w:after="120"/>
      <w:ind w:left="283"/>
      <w:textAlignment w:val="auto"/>
    </w:pPr>
  </w:style>
  <w:style w:type="character" w:customStyle="1" w:styleId="af0">
    <w:name w:val="Основен текст с отстъп Знак"/>
    <w:link w:val="af"/>
    <w:semiHidden/>
    <w:rsid w:val="004664D1"/>
    <w:rPr>
      <w:rFonts w:ascii="Arial" w:hAnsi="Arial"/>
      <w:lang w:val="en-US" w:eastAsia="en-US"/>
    </w:rPr>
  </w:style>
  <w:style w:type="paragraph" w:customStyle="1" w:styleId="title1">
    <w:name w:val="title1"/>
    <w:basedOn w:val="a"/>
    <w:rsid w:val="004664D1"/>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49618143">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1103</Words>
  <Characters>6292</Characters>
  <Application>Microsoft Office Word</Application>
  <DocSecurity>0</DocSecurity>
  <Lines>52</Lines>
  <Paragraphs>14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7381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16</cp:revision>
  <cp:lastPrinted>2026-04-16T12:26:00Z</cp:lastPrinted>
  <dcterms:created xsi:type="dcterms:W3CDTF">2025-11-24T09:18:00Z</dcterms:created>
  <dcterms:modified xsi:type="dcterms:W3CDTF">2026-04-17T10:55:00Z</dcterms:modified>
</cp:coreProperties>
</file>