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47756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06A2FA42" w14:textId="77777777" w:rsidR="007E72BF" w:rsidRPr="00F7002A" w:rsidRDefault="007E72BF" w:rsidP="007E72BF">
      <w:pPr>
        <w:jc w:val="right"/>
        <w:rPr>
          <w:rStyle w:val="a7"/>
          <w:rFonts w:ascii="Calibri" w:hAnsi="Calibri" w:cs="Calibri"/>
          <w:i w:val="0"/>
        </w:rPr>
      </w:pPr>
      <w:r w:rsidRPr="00F7002A">
        <w:rPr>
          <w:rStyle w:val="a7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7"/>
          <w:rFonts w:ascii="Calibri" w:hAnsi="Calibri" w:cs="Calibri"/>
          <w:i w:val="0"/>
        </w:rPr>
        <w:t>[TLP-</w:t>
      </w:r>
      <w:r w:rsidR="001E3E8F">
        <w:rPr>
          <w:rStyle w:val="a7"/>
          <w:rFonts w:ascii="Calibri" w:hAnsi="Calibri" w:cs="Calibri"/>
          <w:i w:val="0"/>
        </w:rPr>
        <w:t>GREEN</w:t>
      </w:r>
      <w:r w:rsidRPr="00F7002A">
        <w:rPr>
          <w:rStyle w:val="a7"/>
          <w:rFonts w:ascii="Calibri" w:hAnsi="Calibri" w:cs="Calibri"/>
          <w:i w:val="0"/>
        </w:rPr>
        <w:t>]</w:t>
      </w:r>
    </w:p>
    <w:p w14:paraId="35676B8D" w14:textId="6F49220E" w:rsidR="00AE6AC2" w:rsidRDefault="00804CC3" w:rsidP="002D7B24">
      <w:pPr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6B0317" w:rsidRPr="006B0317">
        <w:rPr>
          <w:rFonts w:ascii="Times New Roman" w:hAnsi="Times New Roman"/>
          <w:noProof/>
          <w:lang w:val="bg-BG"/>
        </w:rPr>
        <w:pict w14:anchorId="45620C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183.75pt;height:91.5pt;visibility:visible;mso-wrap-style:square">
            <v:imagedata r:id="rId8" o:title=""/>
          </v:shape>
        </w:pict>
      </w:r>
    </w:p>
    <w:p w14:paraId="037E2260" w14:textId="77777777" w:rsidR="006B0317" w:rsidRDefault="006B0317" w:rsidP="002D7B24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5B95D531" w14:textId="77777777" w:rsidR="00E93EF0" w:rsidRPr="00E93EF0" w:rsidRDefault="00E93EF0" w:rsidP="00E93EF0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E93EF0">
        <w:rPr>
          <w:rFonts w:ascii="Times New Roman" w:eastAsia="Calibri" w:hAnsi="Times New Roman"/>
          <w:b/>
          <w:caps/>
          <w:sz w:val="24"/>
          <w:szCs w:val="24"/>
        </w:rPr>
        <w:t>ДО:</w:t>
      </w:r>
    </w:p>
    <w:p w14:paraId="1E2091E5" w14:textId="77777777" w:rsidR="00E93EF0" w:rsidRPr="00E93EF0" w:rsidRDefault="00E93EF0" w:rsidP="00E93EF0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E93EF0">
        <w:rPr>
          <w:rFonts w:ascii="Times New Roman" w:eastAsia="Calibri" w:hAnsi="Times New Roman"/>
          <w:b/>
          <w:caps/>
          <w:sz w:val="24"/>
          <w:szCs w:val="24"/>
        </w:rPr>
        <w:t>Г-Н ГЕОРГИ СТОЯНОВ</w:t>
      </w:r>
    </w:p>
    <w:p w14:paraId="6289B08B" w14:textId="77777777" w:rsidR="00E93EF0" w:rsidRPr="00E93EF0" w:rsidRDefault="00E93EF0" w:rsidP="00E93EF0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E93EF0">
        <w:rPr>
          <w:rFonts w:ascii="Times New Roman" w:eastAsia="Calibri" w:hAnsi="Times New Roman"/>
          <w:b/>
          <w:caps/>
          <w:sz w:val="24"/>
          <w:szCs w:val="24"/>
        </w:rPr>
        <w:t xml:space="preserve">УПРАВИТЕЛ </w:t>
      </w:r>
    </w:p>
    <w:p w14:paraId="5746A0BB" w14:textId="77777777" w:rsidR="00E93EF0" w:rsidRPr="00E93EF0" w:rsidRDefault="00E93EF0" w:rsidP="00E93EF0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E93EF0">
        <w:rPr>
          <w:rFonts w:ascii="Times New Roman" w:eastAsia="Calibri" w:hAnsi="Times New Roman"/>
          <w:b/>
          <w:caps/>
          <w:sz w:val="24"/>
          <w:szCs w:val="24"/>
        </w:rPr>
        <w:t xml:space="preserve">НА „КИЙСТОУН </w:t>
      </w:r>
      <w:proofErr w:type="gramStart"/>
      <w:r w:rsidRPr="00E93EF0">
        <w:rPr>
          <w:rFonts w:ascii="Times New Roman" w:eastAsia="Calibri" w:hAnsi="Times New Roman"/>
          <w:b/>
          <w:caps/>
          <w:sz w:val="24"/>
          <w:szCs w:val="24"/>
        </w:rPr>
        <w:t>БГ“ ООД</w:t>
      </w:r>
      <w:proofErr w:type="gramEnd"/>
    </w:p>
    <w:p w14:paraId="4B9116C6" w14:textId="77777777" w:rsidR="00E93EF0" w:rsidRPr="00E93EF0" w:rsidRDefault="00E93EF0" w:rsidP="00E93EF0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E93EF0">
        <w:rPr>
          <w:rFonts w:ascii="Times New Roman" w:eastAsia="Calibri" w:hAnsi="Times New Roman"/>
          <w:b/>
          <w:caps/>
          <w:sz w:val="24"/>
          <w:szCs w:val="24"/>
        </w:rPr>
        <w:t>УЛ. ДЕДЕАГАЧ №25</w:t>
      </w:r>
    </w:p>
    <w:p w14:paraId="182398E7" w14:textId="77777777" w:rsidR="00E93EF0" w:rsidRPr="00E93EF0" w:rsidRDefault="00E93EF0" w:rsidP="00E93EF0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E93EF0">
        <w:rPr>
          <w:rFonts w:ascii="Times New Roman" w:eastAsia="Calibri" w:hAnsi="Times New Roman"/>
          <w:b/>
          <w:caps/>
          <w:sz w:val="24"/>
          <w:szCs w:val="24"/>
        </w:rPr>
        <w:t>9700 ГР. ШУМЕН</w:t>
      </w:r>
    </w:p>
    <w:p w14:paraId="28AD89C5" w14:textId="77777777" w:rsidR="00E93EF0" w:rsidRPr="00E93EF0" w:rsidRDefault="00E93EF0" w:rsidP="00E93EF0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</w:p>
    <w:p w14:paraId="248B18B8" w14:textId="77777777" w:rsidR="00E93EF0" w:rsidRPr="00E93EF0" w:rsidRDefault="00E93EF0" w:rsidP="00E93EF0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E93EF0">
        <w:rPr>
          <w:rFonts w:ascii="Times New Roman" w:eastAsia="Calibri" w:hAnsi="Times New Roman"/>
          <w:b/>
          <w:caps/>
          <w:sz w:val="24"/>
          <w:szCs w:val="24"/>
        </w:rPr>
        <w:t>КОПИЕ ДО:</w:t>
      </w:r>
    </w:p>
    <w:p w14:paraId="07400FA2" w14:textId="77777777" w:rsidR="00E93EF0" w:rsidRPr="00E93EF0" w:rsidRDefault="00E93EF0" w:rsidP="00E93EF0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E93EF0">
        <w:rPr>
          <w:rFonts w:ascii="Times New Roman" w:eastAsia="Calibri" w:hAnsi="Times New Roman"/>
          <w:b/>
          <w:caps/>
          <w:sz w:val="24"/>
          <w:szCs w:val="24"/>
        </w:rPr>
        <w:t xml:space="preserve">ОБЩИНА БЕЛЕНЕ </w:t>
      </w:r>
    </w:p>
    <w:p w14:paraId="3FA46396" w14:textId="77777777" w:rsidR="00E93EF0" w:rsidRPr="00E93EF0" w:rsidRDefault="00E93EF0" w:rsidP="00E93EF0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E93EF0">
        <w:rPr>
          <w:rFonts w:ascii="Times New Roman" w:eastAsia="Calibri" w:hAnsi="Times New Roman"/>
          <w:b/>
          <w:caps/>
          <w:sz w:val="24"/>
          <w:szCs w:val="24"/>
        </w:rPr>
        <w:t xml:space="preserve">ОБЩИНА ГУЛЯНЦИ </w:t>
      </w:r>
    </w:p>
    <w:p w14:paraId="208D5201" w14:textId="77777777" w:rsidR="00E93EF0" w:rsidRPr="00E93EF0" w:rsidRDefault="00E93EF0" w:rsidP="00E93EF0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E93EF0">
        <w:rPr>
          <w:rFonts w:ascii="Times New Roman" w:eastAsia="Calibri" w:hAnsi="Times New Roman"/>
          <w:b/>
          <w:caps/>
          <w:sz w:val="24"/>
          <w:szCs w:val="24"/>
        </w:rPr>
        <w:t xml:space="preserve">ОБЩИНА ДОЛНА МИТРОПОЛИЯ </w:t>
      </w:r>
    </w:p>
    <w:p w14:paraId="688FA20A" w14:textId="77777777" w:rsidR="00E93EF0" w:rsidRPr="00E93EF0" w:rsidRDefault="00E93EF0" w:rsidP="00E93EF0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E93EF0">
        <w:rPr>
          <w:rFonts w:ascii="Times New Roman" w:eastAsia="Calibri" w:hAnsi="Times New Roman"/>
          <w:b/>
          <w:caps/>
          <w:sz w:val="24"/>
          <w:szCs w:val="24"/>
        </w:rPr>
        <w:t xml:space="preserve">ОБЩИНА ДОЛНИ ДЪБНИК </w:t>
      </w:r>
    </w:p>
    <w:p w14:paraId="694843E1" w14:textId="77777777" w:rsidR="00E93EF0" w:rsidRPr="00E93EF0" w:rsidRDefault="00E93EF0" w:rsidP="00E93EF0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E93EF0">
        <w:rPr>
          <w:rFonts w:ascii="Times New Roman" w:eastAsia="Calibri" w:hAnsi="Times New Roman"/>
          <w:b/>
          <w:caps/>
          <w:sz w:val="24"/>
          <w:szCs w:val="24"/>
        </w:rPr>
        <w:t xml:space="preserve">ОБЩИНА ИСКЪР </w:t>
      </w:r>
    </w:p>
    <w:p w14:paraId="1460FE4F" w14:textId="77777777" w:rsidR="00E93EF0" w:rsidRPr="00E93EF0" w:rsidRDefault="00E93EF0" w:rsidP="00E93EF0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E93EF0">
        <w:rPr>
          <w:rFonts w:ascii="Times New Roman" w:eastAsia="Calibri" w:hAnsi="Times New Roman"/>
          <w:b/>
          <w:caps/>
          <w:sz w:val="24"/>
          <w:szCs w:val="24"/>
        </w:rPr>
        <w:t xml:space="preserve">ОБЩИНА КНЕЖА </w:t>
      </w:r>
    </w:p>
    <w:p w14:paraId="6808E1EE" w14:textId="77777777" w:rsidR="00E93EF0" w:rsidRPr="00E93EF0" w:rsidRDefault="00E93EF0" w:rsidP="00E93EF0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E93EF0">
        <w:rPr>
          <w:rFonts w:ascii="Times New Roman" w:eastAsia="Calibri" w:hAnsi="Times New Roman"/>
          <w:b/>
          <w:caps/>
          <w:sz w:val="24"/>
          <w:szCs w:val="24"/>
        </w:rPr>
        <w:t xml:space="preserve">ОБЩИНА ЛЕВСКИ </w:t>
      </w:r>
    </w:p>
    <w:p w14:paraId="37D0615F" w14:textId="77777777" w:rsidR="00E93EF0" w:rsidRPr="00E93EF0" w:rsidRDefault="00E93EF0" w:rsidP="00E93EF0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E93EF0">
        <w:rPr>
          <w:rFonts w:ascii="Times New Roman" w:eastAsia="Calibri" w:hAnsi="Times New Roman"/>
          <w:b/>
          <w:caps/>
          <w:sz w:val="24"/>
          <w:szCs w:val="24"/>
        </w:rPr>
        <w:t xml:space="preserve">ОБЩИНА НИКОПОЛ </w:t>
      </w:r>
    </w:p>
    <w:p w14:paraId="5034414B" w14:textId="77777777" w:rsidR="00E93EF0" w:rsidRPr="00E93EF0" w:rsidRDefault="00E93EF0" w:rsidP="00E93EF0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E93EF0">
        <w:rPr>
          <w:rFonts w:ascii="Times New Roman" w:eastAsia="Calibri" w:hAnsi="Times New Roman"/>
          <w:b/>
          <w:caps/>
          <w:sz w:val="24"/>
          <w:szCs w:val="24"/>
        </w:rPr>
        <w:t xml:space="preserve">ОБЩИНА ПЛЕВЕН </w:t>
      </w:r>
    </w:p>
    <w:p w14:paraId="7FB9B488" w14:textId="77777777" w:rsidR="00E93EF0" w:rsidRPr="00E93EF0" w:rsidRDefault="00E93EF0" w:rsidP="00E93EF0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E93EF0">
        <w:rPr>
          <w:rFonts w:ascii="Times New Roman" w:eastAsia="Calibri" w:hAnsi="Times New Roman"/>
          <w:b/>
          <w:caps/>
          <w:sz w:val="24"/>
          <w:szCs w:val="24"/>
        </w:rPr>
        <w:t xml:space="preserve">ОБЩИНА ПОРДИМ </w:t>
      </w:r>
    </w:p>
    <w:p w14:paraId="124FC0E4" w14:textId="77777777" w:rsidR="00E93EF0" w:rsidRPr="00E93EF0" w:rsidRDefault="00E93EF0" w:rsidP="00E93EF0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E93EF0">
        <w:rPr>
          <w:rFonts w:ascii="Times New Roman" w:eastAsia="Calibri" w:hAnsi="Times New Roman"/>
          <w:b/>
          <w:caps/>
          <w:sz w:val="24"/>
          <w:szCs w:val="24"/>
        </w:rPr>
        <w:t>ОБЩИНАЧЕРВЕН БРЯГ</w:t>
      </w:r>
    </w:p>
    <w:p w14:paraId="18A7AB7E" w14:textId="77777777" w:rsidR="00E93EF0" w:rsidRPr="00E93EF0" w:rsidRDefault="00E93EF0" w:rsidP="00E93EF0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E93EF0">
        <w:rPr>
          <w:rFonts w:ascii="Times New Roman" w:eastAsia="Calibri" w:hAnsi="Times New Roman"/>
          <w:b/>
          <w:caps/>
          <w:sz w:val="24"/>
          <w:szCs w:val="24"/>
        </w:rPr>
        <w:t>ОБЩИНА АПРИЛЦИ</w:t>
      </w:r>
    </w:p>
    <w:p w14:paraId="736AD13E" w14:textId="77777777" w:rsidR="00E93EF0" w:rsidRPr="00E93EF0" w:rsidRDefault="00E93EF0" w:rsidP="00E93EF0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E93EF0">
        <w:rPr>
          <w:rFonts w:ascii="Times New Roman" w:eastAsia="Calibri" w:hAnsi="Times New Roman"/>
          <w:b/>
          <w:caps/>
          <w:sz w:val="24"/>
          <w:szCs w:val="24"/>
        </w:rPr>
        <w:t>ОБЩИНА ЛЕТНИЦА</w:t>
      </w:r>
    </w:p>
    <w:p w14:paraId="63EA3ADF" w14:textId="77777777" w:rsidR="00E93EF0" w:rsidRPr="00E93EF0" w:rsidRDefault="00E93EF0" w:rsidP="00E93EF0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E93EF0">
        <w:rPr>
          <w:rFonts w:ascii="Times New Roman" w:eastAsia="Calibri" w:hAnsi="Times New Roman"/>
          <w:b/>
          <w:caps/>
          <w:sz w:val="24"/>
          <w:szCs w:val="24"/>
        </w:rPr>
        <w:t>ОБЩИНА ЛОВЕЧ</w:t>
      </w:r>
    </w:p>
    <w:p w14:paraId="2BE166E3" w14:textId="77777777" w:rsidR="00E93EF0" w:rsidRPr="00E93EF0" w:rsidRDefault="00E93EF0" w:rsidP="00E93EF0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E93EF0">
        <w:rPr>
          <w:rFonts w:ascii="Times New Roman" w:eastAsia="Calibri" w:hAnsi="Times New Roman"/>
          <w:b/>
          <w:caps/>
          <w:sz w:val="24"/>
          <w:szCs w:val="24"/>
        </w:rPr>
        <w:t>ОБЩИНА ЛУКОВИТ</w:t>
      </w:r>
    </w:p>
    <w:p w14:paraId="0134DF32" w14:textId="77777777" w:rsidR="00E93EF0" w:rsidRPr="00E93EF0" w:rsidRDefault="00E93EF0" w:rsidP="00E93EF0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E93EF0">
        <w:rPr>
          <w:rFonts w:ascii="Times New Roman" w:eastAsia="Calibri" w:hAnsi="Times New Roman"/>
          <w:b/>
          <w:caps/>
          <w:sz w:val="24"/>
          <w:szCs w:val="24"/>
        </w:rPr>
        <w:t>ОБЩИНА ТЕТЕВЕН</w:t>
      </w:r>
    </w:p>
    <w:p w14:paraId="646334A3" w14:textId="77777777" w:rsidR="00E93EF0" w:rsidRPr="00E93EF0" w:rsidRDefault="00E93EF0" w:rsidP="00E93EF0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E93EF0">
        <w:rPr>
          <w:rFonts w:ascii="Times New Roman" w:eastAsia="Calibri" w:hAnsi="Times New Roman"/>
          <w:b/>
          <w:caps/>
          <w:sz w:val="24"/>
          <w:szCs w:val="24"/>
        </w:rPr>
        <w:t>ОБЩИНА ТРОЯН</w:t>
      </w:r>
    </w:p>
    <w:p w14:paraId="4CE74940" w14:textId="77777777" w:rsidR="00E93EF0" w:rsidRPr="00E93EF0" w:rsidRDefault="00E93EF0" w:rsidP="00E93EF0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E93EF0">
        <w:rPr>
          <w:rFonts w:ascii="Times New Roman" w:eastAsia="Calibri" w:hAnsi="Times New Roman"/>
          <w:b/>
          <w:caps/>
          <w:sz w:val="24"/>
          <w:szCs w:val="24"/>
        </w:rPr>
        <w:t>ОБЩИНА УГЪРЧИН</w:t>
      </w:r>
    </w:p>
    <w:p w14:paraId="5FF2011A" w14:textId="77777777" w:rsidR="00E93EF0" w:rsidRDefault="00E93EF0" w:rsidP="00E93EF0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  <w:lang w:val="bg-BG"/>
        </w:rPr>
      </w:pPr>
      <w:r w:rsidRPr="00E93EF0">
        <w:rPr>
          <w:rFonts w:ascii="Times New Roman" w:eastAsia="Calibri" w:hAnsi="Times New Roman"/>
          <w:b/>
          <w:caps/>
          <w:sz w:val="24"/>
          <w:szCs w:val="24"/>
        </w:rPr>
        <w:t>ОБЩИНА ЯБЛАНИЦА</w:t>
      </w:r>
    </w:p>
    <w:p w14:paraId="62212F04" w14:textId="77777777" w:rsidR="009027D9" w:rsidRPr="009027D9" w:rsidRDefault="009027D9" w:rsidP="009027D9">
      <w:pPr>
        <w:overflowPunct/>
        <w:autoSpaceDE/>
        <w:autoSpaceDN/>
        <w:adjustRightInd/>
        <w:spacing w:after="60"/>
        <w:contextualSpacing/>
        <w:jc w:val="both"/>
        <w:textAlignment w:val="auto"/>
        <w:rPr>
          <w:rFonts w:ascii="Times New Roman" w:eastAsia="Calibri" w:hAnsi="Times New Roman"/>
          <w:b/>
          <w:caps/>
          <w:sz w:val="24"/>
          <w:szCs w:val="24"/>
        </w:rPr>
      </w:pPr>
      <w:r w:rsidRPr="009027D9">
        <w:rPr>
          <w:rFonts w:ascii="Times New Roman" w:eastAsia="Calibri" w:hAnsi="Times New Roman"/>
          <w:b/>
          <w:caps/>
          <w:sz w:val="24"/>
          <w:szCs w:val="24"/>
        </w:rPr>
        <w:t xml:space="preserve"> </w:t>
      </w:r>
    </w:p>
    <w:p w14:paraId="2E158DDC" w14:textId="77777777" w:rsidR="00DB4728" w:rsidRPr="00426F48" w:rsidRDefault="00DB4728" w:rsidP="00DB4728">
      <w:pPr>
        <w:overflowPunct/>
        <w:autoSpaceDE/>
        <w:autoSpaceDN/>
        <w:adjustRightInd/>
        <w:spacing w:after="60" w:line="300" w:lineRule="auto"/>
        <w:contextualSpacing/>
        <w:jc w:val="both"/>
        <w:textAlignment w:val="auto"/>
        <w:rPr>
          <w:rFonts w:ascii="Times New Roman" w:eastAsia="Calibri" w:hAnsi="Times New Roman"/>
          <w:b/>
          <w:caps/>
          <w:lang w:val="bg-BG"/>
        </w:rPr>
      </w:pPr>
    </w:p>
    <w:p w14:paraId="0BF00FDC" w14:textId="77777777" w:rsidR="00AE6AC2" w:rsidRPr="00AE6AC2" w:rsidRDefault="00AE6AC2" w:rsidP="009A4D7C">
      <w:pPr>
        <w:overflowPunct/>
        <w:autoSpaceDE/>
        <w:autoSpaceDN/>
        <w:adjustRightInd/>
        <w:spacing w:after="200"/>
        <w:ind w:firstLine="567"/>
        <w:contextualSpacing/>
        <w:jc w:val="both"/>
        <w:textAlignment w:val="auto"/>
        <w:rPr>
          <w:rFonts w:ascii="Times New Roman" w:eastAsia="Calibri" w:hAnsi="Times New Roman"/>
          <w:i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b/>
          <w:bCs/>
          <w:iCs/>
          <w:color w:val="000000"/>
          <w:sz w:val="24"/>
          <w:szCs w:val="24"/>
          <w:u w:val="single"/>
          <w:lang w:val="bg-BG"/>
        </w:rPr>
        <w:t>Относно:</w:t>
      </w:r>
      <w:r w:rsidRPr="00AE6AC2">
        <w:rPr>
          <w:rFonts w:ascii="Times New Roman" w:eastAsia="Calibri" w:hAnsi="Times New Roman"/>
          <w:b/>
          <w:bCs/>
          <w:iCs/>
          <w:color w:val="000000"/>
          <w:sz w:val="24"/>
          <w:szCs w:val="24"/>
          <w:lang w:val="bg-BG"/>
        </w:rPr>
        <w:t xml:space="preserve"> </w:t>
      </w:r>
      <w:r w:rsidR="00DB4728" w:rsidRPr="00DB4728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Инвестиционно предложение (ИП) „</w:t>
      </w:r>
      <w:r w:rsidR="00E93EF0" w:rsidRPr="00E93EF0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Извършване на дейности със строителни отпадъци - рециклиране  и оползотворяване на отпадъци, чрез влагане в обратни насипи на строителни площадки на дружеството на територията на области Плевен и Ловеч</w:t>
      </w:r>
      <w:r w:rsidR="00DB4728" w:rsidRPr="00DB4728">
        <w:rPr>
          <w:rFonts w:ascii="Times New Roman" w:eastAsia="Calibri" w:hAnsi="Times New Roman"/>
          <w:bCs/>
          <w:iCs/>
          <w:color w:val="000000"/>
          <w:sz w:val="24"/>
          <w:szCs w:val="24"/>
          <w:lang w:val="bg-BG"/>
        </w:rPr>
        <w:t>“</w:t>
      </w:r>
    </w:p>
    <w:p w14:paraId="139D23B8" w14:textId="77777777" w:rsidR="00321C35" w:rsidRPr="00FE535B" w:rsidRDefault="00321C35" w:rsidP="00AE6AC2">
      <w:pPr>
        <w:overflowPunct/>
        <w:autoSpaceDE/>
        <w:autoSpaceDN/>
        <w:adjustRightInd/>
        <w:spacing w:after="60" w:line="300" w:lineRule="auto"/>
        <w:ind w:firstLine="709"/>
        <w:jc w:val="both"/>
        <w:textAlignment w:val="auto"/>
        <w:rPr>
          <w:rFonts w:ascii="Times New Roman" w:eastAsia="Calibri" w:hAnsi="Times New Roman"/>
          <w:b/>
          <w:lang w:val="bg-BG"/>
        </w:rPr>
      </w:pPr>
    </w:p>
    <w:p w14:paraId="0E70178C" w14:textId="77777777" w:rsidR="00321C35" w:rsidRDefault="00E93EF0" w:rsidP="00DB4728">
      <w:pPr>
        <w:overflowPunct/>
        <w:autoSpaceDE/>
        <w:autoSpaceDN/>
        <w:adjustRightInd/>
        <w:spacing w:after="60" w:line="300" w:lineRule="auto"/>
        <w:ind w:firstLine="567"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sz w:val="24"/>
          <w:szCs w:val="24"/>
          <w:lang w:val="bg-BG"/>
        </w:rPr>
        <w:t>УВАЖАЕМИ</w:t>
      </w:r>
      <w:r w:rsidR="009027D9">
        <w:rPr>
          <w:rFonts w:ascii="Times New Roman" w:eastAsia="Calibri" w:hAnsi="Times New Roman"/>
          <w:b/>
          <w:sz w:val="24"/>
          <w:szCs w:val="24"/>
          <w:lang w:val="bg-BG"/>
        </w:rPr>
        <w:t xml:space="preserve"> ГОСПО</w:t>
      </w:r>
      <w:r>
        <w:rPr>
          <w:rFonts w:ascii="Times New Roman" w:eastAsia="Calibri" w:hAnsi="Times New Roman"/>
          <w:b/>
          <w:sz w:val="24"/>
          <w:szCs w:val="24"/>
          <w:lang w:val="bg-BG"/>
        </w:rPr>
        <w:t>ДИН</w:t>
      </w:r>
      <w:r w:rsidRPr="00E93EF0">
        <w:t xml:space="preserve"> </w:t>
      </w:r>
      <w:r w:rsidRPr="00E93EF0">
        <w:rPr>
          <w:rFonts w:ascii="Times New Roman" w:eastAsia="Calibri" w:hAnsi="Times New Roman"/>
          <w:b/>
          <w:sz w:val="24"/>
          <w:szCs w:val="24"/>
          <w:lang w:val="bg-BG"/>
        </w:rPr>
        <w:t>СТОЯНОВ</w:t>
      </w:r>
      <w:r w:rsidR="00DB4728" w:rsidRPr="00DB4728">
        <w:rPr>
          <w:rFonts w:ascii="Times New Roman" w:eastAsia="Calibri" w:hAnsi="Times New Roman"/>
          <w:b/>
          <w:sz w:val="24"/>
          <w:szCs w:val="24"/>
          <w:lang w:val="bg-BG"/>
        </w:rPr>
        <w:t>,</w:t>
      </w:r>
    </w:p>
    <w:p w14:paraId="7D441732" w14:textId="77777777" w:rsidR="00FE535B" w:rsidRPr="00FE535B" w:rsidRDefault="00FE535B" w:rsidP="00DB4728">
      <w:pPr>
        <w:overflowPunct/>
        <w:autoSpaceDE/>
        <w:autoSpaceDN/>
        <w:adjustRightInd/>
        <w:spacing w:after="60" w:line="300" w:lineRule="auto"/>
        <w:ind w:firstLine="567"/>
        <w:jc w:val="both"/>
        <w:textAlignment w:val="auto"/>
        <w:rPr>
          <w:rFonts w:ascii="Times New Roman" w:eastAsia="Calibri" w:hAnsi="Times New Roman"/>
          <w:b/>
          <w:sz w:val="2"/>
          <w:szCs w:val="2"/>
          <w:lang w:val="bg-BG"/>
        </w:rPr>
      </w:pPr>
    </w:p>
    <w:p w14:paraId="383AC1FD" w14:textId="77777777" w:rsidR="00E93EF0" w:rsidRPr="00E93EF0" w:rsidRDefault="00E93EF0" w:rsidP="00E93EF0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П</w:t>
      </w:r>
      <w:r w:rsidRPr="00E93EF0">
        <w:rPr>
          <w:rFonts w:ascii="Times New Roman" w:eastAsia="Calibri" w:hAnsi="Times New Roman"/>
          <w:sz w:val="24"/>
          <w:szCs w:val="24"/>
          <w:lang w:val="bg-BG"/>
        </w:rPr>
        <w:t xml:space="preserve">риемаме представената от Вас документация, заведена с вх. № 5457/04.11.2025 г. на РИОСВ Плевен, като информиране на компетентния орган по околна среда по чл. 95, </w:t>
      </w:r>
      <w:r w:rsidRPr="00E93EF0">
        <w:rPr>
          <w:rFonts w:ascii="Times New Roman" w:eastAsia="Calibri" w:hAnsi="Times New Roman"/>
          <w:sz w:val="24"/>
          <w:szCs w:val="24"/>
          <w:lang w:val="bg-BG"/>
        </w:rPr>
        <w:lastRenderedPageBreak/>
        <w:t>ал. 1 от Закона за опазване на околната среда (ДВ бр. 91/25.09.2002 г.) и чл. 4, ал. 1 от Наредбата за условията и реда за извършване на оценка на въздействие върху околната среда (Наредба за ОВОС, обн. ДВ бр. 25/18.03.2003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E93EF0">
        <w:rPr>
          <w:rFonts w:ascii="Times New Roman" w:eastAsia="Calibri" w:hAnsi="Times New Roman"/>
          <w:sz w:val="24"/>
          <w:szCs w:val="24"/>
          <w:lang w:val="bg-BG"/>
        </w:rPr>
        <w:t xml:space="preserve">г.), и като уведомление по чл. 10, ал. 1 от 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ДВ бр.73/11.09.2007 г.). </w:t>
      </w:r>
    </w:p>
    <w:p w14:paraId="4130E53F" w14:textId="77777777" w:rsidR="00E93EF0" w:rsidRDefault="00E93EF0" w:rsidP="00E93EF0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E93EF0">
        <w:rPr>
          <w:rFonts w:ascii="Times New Roman" w:eastAsia="Calibri" w:hAnsi="Times New Roman"/>
          <w:sz w:val="24"/>
          <w:szCs w:val="24"/>
          <w:lang w:val="bg-BG"/>
        </w:rPr>
        <w:t>На основание чл. 5 от Наредбата за ОВОС и във връзка с чл. 40, ал. 2 от Наредбата за ОС, въз основа на представената информация Ви уведомяваме, че:</w:t>
      </w:r>
    </w:p>
    <w:p w14:paraId="0BD76FAA" w14:textId="77777777" w:rsidR="00DB4728" w:rsidRPr="00FE535B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62E39510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b/>
          <w:sz w:val="24"/>
          <w:szCs w:val="24"/>
          <w:lang w:val="bg-BG"/>
        </w:rPr>
        <w:t>I. По отношение на изискванията за оценка на въздействието върху околната среда (ОВОС) на инвестиционни предложения по глава шеста, раздел III от ЗООС:</w:t>
      </w:r>
    </w:p>
    <w:p w14:paraId="4FDA6B84" w14:textId="77777777" w:rsidR="00E93EF0" w:rsidRPr="00E93EF0" w:rsidRDefault="00E93EF0" w:rsidP="00E93EF0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E93EF0">
        <w:rPr>
          <w:rFonts w:ascii="Times New Roman" w:eastAsia="Calibri" w:hAnsi="Times New Roman"/>
          <w:sz w:val="24"/>
          <w:szCs w:val="24"/>
          <w:lang w:val="bg-BG"/>
        </w:rPr>
        <w:t>Предмет на разглежданото ИП е извършване на дейности със строителни отпадъци (СО) - рециклиране и оползотворяване на отпадъци, чрез влагане в обратни насипи на строителни площадки, разположени на територията на области Плевен и Ловеч, съответно общини Белене, Гулянци, Долна Митрополия, Долни Дъбник, Искър, Кнежа, Левски, Никопол, Плевен, Пордим, Червен бряг, Априлци, Летница, Ловеч, Луковит, Тетевен, Троян, Угърчин и Ябланица.</w:t>
      </w:r>
    </w:p>
    <w:p w14:paraId="095B8597" w14:textId="77777777" w:rsidR="00E93EF0" w:rsidRPr="00E93EF0" w:rsidRDefault="00E93EF0" w:rsidP="00E93EF0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E93EF0">
        <w:rPr>
          <w:rFonts w:ascii="Times New Roman" w:eastAsia="Calibri" w:hAnsi="Times New Roman"/>
          <w:sz w:val="24"/>
          <w:szCs w:val="24"/>
          <w:lang w:val="bg-BG"/>
        </w:rPr>
        <w:t>С ИП се предвижда извършване на дейности по оползотворяване на отпадъци на мястото на тяхното образуване, както следва:</w:t>
      </w:r>
    </w:p>
    <w:p w14:paraId="1720B525" w14:textId="77777777" w:rsidR="00E93EF0" w:rsidRPr="00E93EF0" w:rsidRDefault="00E93EF0" w:rsidP="00E93EF0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E93EF0">
        <w:rPr>
          <w:rFonts w:ascii="Times New Roman" w:eastAsia="Calibri" w:hAnsi="Times New Roman"/>
          <w:sz w:val="24"/>
          <w:szCs w:val="24"/>
          <w:lang w:val="bg-BG"/>
        </w:rPr>
        <w:t>- дейности по рециклиране на от</w:t>
      </w:r>
      <w:r w:rsidR="004A138D">
        <w:rPr>
          <w:rFonts w:ascii="Times New Roman" w:eastAsia="Calibri" w:hAnsi="Times New Roman"/>
          <w:sz w:val="24"/>
          <w:szCs w:val="24"/>
          <w:lang w:val="bg-BG"/>
        </w:rPr>
        <w:t>падъци</w:t>
      </w:r>
      <w:r w:rsidRPr="00E93EF0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E93EF0">
        <w:rPr>
          <w:rFonts w:ascii="Times New Roman" w:eastAsia="Calibri" w:hAnsi="Times New Roman"/>
          <w:i/>
          <w:sz w:val="24"/>
          <w:szCs w:val="24"/>
          <w:lang w:val="bg-BG"/>
        </w:rPr>
        <w:t>с код R5 Рециклиране/ възстановяване на други неорганични материали.</w:t>
      </w:r>
      <w:r w:rsidRPr="00E93EF0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5CD20443" w14:textId="77777777" w:rsidR="00E93EF0" w:rsidRDefault="00E93EF0" w:rsidP="00E93EF0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E93EF0">
        <w:rPr>
          <w:rFonts w:ascii="Times New Roman" w:eastAsia="Calibri" w:hAnsi="Times New Roman"/>
          <w:sz w:val="24"/>
          <w:szCs w:val="24"/>
          <w:lang w:val="bg-BG"/>
        </w:rPr>
        <w:t>- дейн</w:t>
      </w:r>
      <w:r>
        <w:rPr>
          <w:rFonts w:ascii="Times New Roman" w:eastAsia="Calibri" w:hAnsi="Times New Roman"/>
          <w:sz w:val="24"/>
          <w:szCs w:val="24"/>
          <w:lang w:val="bg-BG"/>
        </w:rPr>
        <w:t>ости по предварително третиране</w:t>
      </w:r>
      <w:r w:rsidRPr="00E93EF0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E93EF0">
        <w:rPr>
          <w:rFonts w:ascii="Times New Roman" w:eastAsia="Calibri" w:hAnsi="Times New Roman"/>
          <w:i/>
          <w:sz w:val="24"/>
          <w:szCs w:val="24"/>
          <w:lang w:val="bg-BG"/>
        </w:rPr>
        <w:t>с код R12 Размяна на отпадъци за подлагане на някоя от дейностите с кодове R1 - R11 (трошене, сепариране).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7FFA648A" w14:textId="77777777" w:rsidR="00E93EF0" w:rsidRPr="00E93EF0" w:rsidRDefault="00E93EF0" w:rsidP="00E93EF0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E93EF0">
        <w:rPr>
          <w:rFonts w:ascii="Times New Roman" w:eastAsia="Calibri" w:hAnsi="Times New Roman"/>
          <w:sz w:val="24"/>
          <w:szCs w:val="24"/>
          <w:lang w:val="bg-BG"/>
        </w:rPr>
        <w:t xml:space="preserve">- дейности по изпълнение на обратни насипи </w:t>
      </w:r>
      <w:r w:rsidRPr="00E93EF0">
        <w:rPr>
          <w:rFonts w:ascii="Times New Roman" w:eastAsia="Calibri" w:hAnsi="Times New Roman"/>
          <w:i/>
          <w:sz w:val="24"/>
          <w:szCs w:val="24"/>
          <w:lang w:val="bg-BG"/>
        </w:rPr>
        <w:t>с код R10 – обработване на земната повърхност, водещо до подобрения за земеделието и околната среда (насипване).</w:t>
      </w:r>
    </w:p>
    <w:p w14:paraId="43EFF90B" w14:textId="77777777" w:rsidR="00E93EF0" w:rsidRPr="00E93EF0" w:rsidRDefault="00A66F53" w:rsidP="00E93EF0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С</w:t>
      </w:r>
      <w:r w:rsidR="00E93EF0" w:rsidRPr="00E93EF0">
        <w:rPr>
          <w:rFonts w:ascii="Times New Roman" w:eastAsia="Calibri" w:hAnsi="Times New Roman"/>
          <w:sz w:val="24"/>
          <w:szCs w:val="24"/>
          <w:lang w:val="bg-BG"/>
        </w:rPr>
        <w:t>троителни</w:t>
      </w:r>
      <w:r>
        <w:rPr>
          <w:rFonts w:ascii="Times New Roman" w:eastAsia="Calibri" w:hAnsi="Times New Roman"/>
          <w:sz w:val="24"/>
          <w:szCs w:val="24"/>
          <w:lang w:val="bg-BG"/>
        </w:rPr>
        <w:t>те отпадъци, предвидени за</w:t>
      </w:r>
      <w:r w:rsidRPr="00A66F53">
        <w:rPr>
          <w:rFonts w:ascii="Times New Roman" w:eastAsia="Calibri" w:hAnsi="Times New Roman"/>
          <w:sz w:val="24"/>
          <w:szCs w:val="24"/>
          <w:lang w:val="bg-BG"/>
        </w:rPr>
        <w:t xml:space="preserve"> опо</w:t>
      </w:r>
      <w:r>
        <w:rPr>
          <w:rFonts w:ascii="Times New Roman" w:eastAsia="Calibri" w:hAnsi="Times New Roman"/>
          <w:sz w:val="24"/>
          <w:szCs w:val="24"/>
          <w:lang w:val="bg-BG"/>
        </w:rPr>
        <w:t>лзотворяване, са с код и наиме</w:t>
      </w:r>
      <w:r w:rsidR="00E93EF0" w:rsidRPr="00E93EF0">
        <w:rPr>
          <w:rFonts w:ascii="Times New Roman" w:eastAsia="Calibri" w:hAnsi="Times New Roman"/>
          <w:sz w:val="24"/>
          <w:szCs w:val="24"/>
          <w:lang w:val="bg-BG"/>
        </w:rPr>
        <w:t>нование както следва:</w:t>
      </w:r>
    </w:p>
    <w:p w14:paraId="6831FF06" w14:textId="77777777" w:rsidR="00E93EF0" w:rsidRPr="00E93EF0" w:rsidRDefault="00E93EF0" w:rsidP="00E93EF0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E93EF0">
        <w:rPr>
          <w:rFonts w:ascii="Times New Roman" w:eastAsia="Calibri" w:hAnsi="Times New Roman"/>
          <w:sz w:val="24"/>
          <w:szCs w:val="24"/>
          <w:lang w:val="bg-BG"/>
        </w:rPr>
        <w:t xml:space="preserve">- 17 01 01 бетон, </w:t>
      </w:r>
    </w:p>
    <w:p w14:paraId="611175D3" w14:textId="77777777" w:rsidR="00E93EF0" w:rsidRPr="00E93EF0" w:rsidRDefault="00E93EF0" w:rsidP="00E93EF0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E93EF0">
        <w:rPr>
          <w:rFonts w:ascii="Times New Roman" w:eastAsia="Calibri" w:hAnsi="Times New Roman"/>
          <w:sz w:val="24"/>
          <w:szCs w:val="24"/>
          <w:lang w:val="bg-BG"/>
        </w:rPr>
        <w:t xml:space="preserve">- 17 01 02 тухли, </w:t>
      </w:r>
    </w:p>
    <w:p w14:paraId="75E20806" w14:textId="77777777" w:rsidR="00E93EF0" w:rsidRPr="00E93EF0" w:rsidRDefault="00E93EF0" w:rsidP="00E93EF0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E93EF0">
        <w:rPr>
          <w:rFonts w:ascii="Times New Roman" w:eastAsia="Calibri" w:hAnsi="Times New Roman"/>
          <w:sz w:val="24"/>
          <w:szCs w:val="24"/>
          <w:lang w:val="bg-BG"/>
        </w:rPr>
        <w:t xml:space="preserve">- 17 01 03 керемиди, плочки и керамични изделия, </w:t>
      </w:r>
    </w:p>
    <w:p w14:paraId="7B5ACF5A" w14:textId="77777777" w:rsidR="00E93EF0" w:rsidRPr="00E93EF0" w:rsidRDefault="00E93EF0" w:rsidP="00E93EF0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E93EF0">
        <w:rPr>
          <w:rFonts w:ascii="Times New Roman" w:eastAsia="Calibri" w:hAnsi="Times New Roman"/>
          <w:sz w:val="24"/>
          <w:szCs w:val="24"/>
          <w:lang w:val="bg-BG"/>
        </w:rPr>
        <w:t>- 17 01 07 смеси от бетон, тухли, керемиди, плочки и керамични изделия, различни от упоменатите в 17 01 06, съгласно Наредба № 2/2014 г. за класификация на отпадъците,</w:t>
      </w:r>
    </w:p>
    <w:p w14:paraId="65D1B597" w14:textId="77777777" w:rsidR="00E93EF0" w:rsidRPr="00E93EF0" w:rsidRDefault="00E93EF0" w:rsidP="00E93EF0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E93EF0">
        <w:rPr>
          <w:rFonts w:ascii="Times New Roman" w:eastAsia="Calibri" w:hAnsi="Times New Roman"/>
          <w:sz w:val="24"/>
          <w:szCs w:val="24"/>
          <w:lang w:val="bg-BG"/>
        </w:rPr>
        <w:t>- 17 03 02 асфалтови смеси, различни от упоменатите в 17 03 01,</w:t>
      </w:r>
    </w:p>
    <w:p w14:paraId="39305279" w14:textId="77777777" w:rsidR="00E93EF0" w:rsidRPr="00E93EF0" w:rsidRDefault="00E93EF0" w:rsidP="00E93EF0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E93EF0">
        <w:rPr>
          <w:rFonts w:ascii="Times New Roman" w:eastAsia="Calibri" w:hAnsi="Times New Roman"/>
          <w:sz w:val="24"/>
          <w:szCs w:val="24"/>
          <w:lang w:val="bg-BG"/>
        </w:rPr>
        <w:t xml:space="preserve">- 17 05 04 почва и камъни, различни от упоменатите в 17 05 03, </w:t>
      </w:r>
    </w:p>
    <w:p w14:paraId="0DD8C606" w14:textId="77777777" w:rsidR="00E93EF0" w:rsidRPr="00E93EF0" w:rsidRDefault="00E93EF0" w:rsidP="00E93EF0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E93EF0">
        <w:rPr>
          <w:rFonts w:ascii="Times New Roman" w:eastAsia="Calibri" w:hAnsi="Times New Roman"/>
          <w:sz w:val="24"/>
          <w:szCs w:val="24"/>
          <w:lang w:val="bg-BG"/>
        </w:rPr>
        <w:t>- 17 09 04 смесени отпадъци от строителство и събаряне, различни от упоменатите в 17 09 01, 17 09 02 и 17 09 03,</w:t>
      </w:r>
    </w:p>
    <w:p w14:paraId="50319464" w14:textId="77777777" w:rsidR="00E93EF0" w:rsidRPr="00E93EF0" w:rsidRDefault="00E93EF0" w:rsidP="00E93EF0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E93EF0">
        <w:rPr>
          <w:rFonts w:ascii="Times New Roman" w:eastAsia="Calibri" w:hAnsi="Times New Roman"/>
          <w:sz w:val="24"/>
          <w:szCs w:val="24"/>
          <w:lang w:val="bg-BG"/>
        </w:rPr>
        <w:t>- 19 12 09 минерали, например пясък, камъни.</w:t>
      </w:r>
    </w:p>
    <w:p w14:paraId="1916B3B8" w14:textId="77777777" w:rsidR="00E93EF0" w:rsidRPr="00E93EF0" w:rsidRDefault="00E93EF0" w:rsidP="00E93EF0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E93EF0">
        <w:rPr>
          <w:rFonts w:ascii="Times New Roman" w:eastAsia="Calibri" w:hAnsi="Times New Roman"/>
          <w:sz w:val="24"/>
          <w:szCs w:val="24"/>
          <w:lang w:val="bg-BG"/>
        </w:rPr>
        <w:t>Предвижда се дейностите за рециклиране и</w:t>
      </w:r>
      <w:r w:rsidR="00A66F53">
        <w:rPr>
          <w:rFonts w:ascii="Times New Roman" w:eastAsia="Calibri" w:hAnsi="Times New Roman"/>
          <w:sz w:val="24"/>
          <w:szCs w:val="24"/>
          <w:lang w:val="bg-BG"/>
        </w:rPr>
        <w:t xml:space="preserve"> оползотворяване на строителни</w:t>
      </w:r>
      <w:r w:rsidRPr="00E93EF0">
        <w:rPr>
          <w:rFonts w:ascii="Times New Roman" w:eastAsia="Calibri" w:hAnsi="Times New Roman"/>
          <w:sz w:val="24"/>
          <w:szCs w:val="24"/>
          <w:lang w:val="bg-BG"/>
        </w:rPr>
        <w:t xml:space="preserve"> отпадъци да се извършват на мястото на образуването им с</w:t>
      </w:r>
      <w:r w:rsidR="00A66F53">
        <w:rPr>
          <w:rFonts w:ascii="Times New Roman" w:eastAsia="Calibri" w:hAnsi="Times New Roman"/>
          <w:sz w:val="24"/>
          <w:szCs w:val="24"/>
          <w:lang w:val="bg-BG"/>
        </w:rPr>
        <w:t>ъс следните съоръжения:</w:t>
      </w:r>
      <w:r w:rsidRPr="00E93EF0">
        <w:rPr>
          <w:rFonts w:ascii="Times New Roman" w:eastAsia="Calibri" w:hAnsi="Times New Roman"/>
          <w:sz w:val="24"/>
          <w:szCs w:val="24"/>
          <w:lang w:val="bg-BG"/>
        </w:rPr>
        <w:t xml:space="preserve"> мобилна трошачка Mesto Lokotrack LT 1213 S, с капацитет 400 т/час;  мобилна трошачка Tesab 10570, с капацитет 200</w:t>
      </w:r>
      <w:r w:rsidR="004A138D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E93EF0">
        <w:rPr>
          <w:rFonts w:ascii="Times New Roman" w:eastAsia="Calibri" w:hAnsi="Times New Roman"/>
          <w:sz w:val="24"/>
          <w:szCs w:val="24"/>
          <w:lang w:val="bg-BG"/>
        </w:rPr>
        <w:t>-</w:t>
      </w:r>
      <w:r w:rsidR="004A138D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E93EF0">
        <w:rPr>
          <w:rFonts w:ascii="Times New Roman" w:eastAsia="Calibri" w:hAnsi="Times New Roman"/>
          <w:sz w:val="24"/>
          <w:szCs w:val="24"/>
          <w:lang w:val="bg-BG"/>
        </w:rPr>
        <w:t>250 т/час; мобилна челюстна трошачка Apollo, с кап</w:t>
      </w:r>
      <w:r w:rsidR="00A66F53">
        <w:rPr>
          <w:rFonts w:ascii="Times New Roman" w:eastAsia="Calibri" w:hAnsi="Times New Roman"/>
          <w:sz w:val="24"/>
          <w:szCs w:val="24"/>
          <w:lang w:val="bg-BG"/>
        </w:rPr>
        <w:t>ацитет  200</w:t>
      </w:r>
      <w:r w:rsidR="004A138D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A66F53">
        <w:rPr>
          <w:rFonts w:ascii="Times New Roman" w:eastAsia="Calibri" w:hAnsi="Times New Roman"/>
          <w:sz w:val="24"/>
          <w:szCs w:val="24"/>
          <w:lang w:val="bg-BG"/>
        </w:rPr>
        <w:t>-</w:t>
      </w:r>
      <w:r w:rsidR="004A138D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A66F53">
        <w:rPr>
          <w:rFonts w:ascii="Times New Roman" w:eastAsia="Calibri" w:hAnsi="Times New Roman"/>
          <w:sz w:val="24"/>
          <w:szCs w:val="24"/>
          <w:lang w:val="bg-BG"/>
        </w:rPr>
        <w:t>250 т/час. При необходимост, предвари</w:t>
      </w:r>
      <w:r w:rsidRPr="00E93EF0">
        <w:rPr>
          <w:rFonts w:ascii="Times New Roman" w:eastAsia="Calibri" w:hAnsi="Times New Roman"/>
          <w:sz w:val="24"/>
          <w:szCs w:val="24"/>
          <w:lang w:val="bg-BG"/>
        </w:rPr>
        <w:t>телното раздробяване ще се извършва с хидравлична ножица, хидравличен чук и др.</w:t>
      </w:r>
    </w:p>
    <w:p w14:paraId="16F96932" w14:textId="77777777" w:rsidR="00E93EF0" w:rsidRPr="00E93EF0" w:rsidRDefault="00E93EF0" w:rsidP="00E93EF0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E93EF0">
        <w:rPr>
          <w:rFonts w:ascii="Times New Roman" w:eastAsia="Calibri" w:hAnsi="Times New Roman"/>
          <w:sz w:val="24"/>
          <w:szCs w:val="24"/>
          <w:lang w:val="bg-BG"/>
        </w:rPr>
        <w:t>ИП ще се реализира на временни строителни площадки, на територията на области Плевен и Ловеч, конкретното местоположение на които не е уточнено.</w:t>
      </w:r>
    </w:p>
    <w:p w14:paraId="79456459" w14:textId="77777777" w:rsidR="00E93EF0" w:rsidRPr="00A66F53" w:rsidRDefault="00E93EF0" w:rsidP="00E93EF0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7627AB95" w14:textId="77777777" w:rsidR="00E93EF0" w:rsidRDefault="00E93EF0" w:rsidP="00E93EF0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E93EF0">
        <w:rPr>
          <w:rFonts w:ascii="Times New Roman" w:eastAsia="Calibri" w:hAnsi="Times New Roman"/>
          <w:sz w:val="24"/>
          <w:szCs w:val="24"/>
          <w:lang w:val="bg-BG"/>
        </w:rPr>
        <w:t xml:space="preserve">Съгласно становище на БДДР Плевен с изх. № ПУ-01-24(1)/26.01.2026 г., наш вх. № 5457-2/26.01.2026 г., реализацията на ИП: „Извършване на дейности със строителни отпадъци - рециклиране  и оползотворяване на отпадъци, чрез влагане в обратни насипи на строителни площадки на дружеството на територията на области Плевен и Ловеч“ </w:t>
      </w:r>
      <w:r w:rsidRPr="00A66F53">
        <w:rPr>
          <w:rFonts w:ascii="Times New Roman" w:eastAsia="Calibri" w:hAnsi="Times New Roman"/>
          <w:b/>
          <w:sz w:val="24"/>
          <w:szCs w:val="24"/>
          <w:lang w:val="bg-BG"/>
        </w:rPr>
        <w:t>е</w:t>
      </w:r>
      <w:r w:rsidRPr="00E93EF0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Pr="00A66F53">
        <w:rPr>
          <w:rFonts w:ascii="Times New Roman" w:eastAsia="Calibri" w:hAnsi="Times New Roman"/>
          <w:b/>
          <w:sz w:val="24"/>
          <w:szCs w:val="24"/>
          <w:lang w:val="bg-BG"/>
        </w:rPr>
        <w:t>допустимо</w:t>
      </w:r>
      <w:r w:rsidRPr="00E93EF0">
        <w:rPr>
          <w:rFonts w:ascii="Times New Roman" w:eastAsia="Calibri" w:hAnsi="Times New Roman"/>
          <w:sz w:val="24"/>
          <w:szCs w:val="24"/>
          <w:lang w:val="bg-BG"/>
        </w:rPr>
        <w:t xml:space="preserve"> спрямо целите и мерките, определени в ПУРБ Дунавски район за периода 2022 - 2027 г. и ПУРН Дунавски район за периода 2022 - 2027 г., и не се очаква да окаже негативно въздействие върху водите и водните екосистеми, при спазване на мерките, посочени в т. 1 и законови</w:t>
      </w:r>
      <w:r w:rsidR="004A138D">
        <w:rPr>
          <w:rFonts w:ascii="Times New Roman" w:eastAsia="Calibri" w:hAnsi="Times New Roman"/>
          <w:sz w:val="24"/>
          <w:szCs w:val="24"/>
          <w:lang w:val="bg-BG"/>
        </w:rPr>
        <w:t>те изисквания, посочени в</w:t>
      </w:r>
      <w:r w:rsidRPr="00E93EF0">
        <w:rPr>
          <w:rFonts w:ascii="Times New Roman" w:eastAsia="Calibri" w:hAnsi="Times New Roman"/>
          <w:sz w:val="24"/>
          <w:szCs w:val="24"/>
          <w:lang w:val="bg-BG"/>
        </w:rPr>
        <w:t xml:space="preserve"> т. 2 от становището. Същото е публикувано на страницата на БДДР на адрес: </w:t>
      </w:r>
      <w:hyperlink r:id="rId9" w:history="1">
        <w:r w:rsidR="00A66F53" w:rsidRPr="007F1B5A">
          <w:rPr>
            <w:rStyle w:val="a6"/>
            <w:rFonts w:ascii="Times New Roman" w:eastAsia="Calibri" w:hAnsi="Times New Roman"/>
            <w:sz w:val="24"/>
            <w:szCs w:val="24"/>
            <w:lang w:val="bg-BG"/>
          </w:rPr>
          <w:t>https://www.bd-dunav.bg/content/stanovishta-za-dopustimost/</w:t>
        </w:r>
      </w:hyperlink>
      <w:r w:rsidRPr="00E93EF0">
        <w:rPr>
          <w:rFonts w:ascii="Times New Roman" w:eastAsia="Calibri" w:hAnsi="Times New Roman"/>
          <w:sz w:val="24"/>
          <w:szCs w:val="24"/>
          <w:lang w:val="bg-BG"/>
        </w:rPr>
        <w:t>.</w:t>
      </w:r>
    </w:p>
    <w:p w14:paraId="6AEE59B4" w14:textId="77777777" w:rsidR="00E93EF0" w:rsidRDefault="00E93EF0" w:rsidP="00E93EF0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E93EF0">
        <w:rPr>
          <w:rFonts w:ascii="Times New Roman" w:eastAsia="Calibri" w:hAnsi="Times New Roman"/>
          <w:sz w:val="24"/>
          <w:szCs w:val="24"/>
          <w:lang w:val="bg-BG"/>
        </w:rPr>
        <w:lastRenderedPageBreak/>
        <w:t xml:space="preserve">Описаното ИП </w:t>
      </w:r>
      <w:r w:rsidRPr="00A66F53">
        <w:rPr>
          <w:rFonts w:ascii="Times New Roman" w:eastAsia="Calibri" w:hAnsi="Times New Roman"/>
          <w:b/>
          <w:sz w:val="24"/>
          <w:szCs w:val="24"/>
          <w:lang w:val="bg-BG"/>
        </w:rPr>
        <w:t>самостоятелно попада в обхвата на т. 11, буква б) – инсталации и депа за обезвреждане и/или оползотворяване на отпадъци (невключени в Приложение № 1), Приложение № 2 към чл. 93, ал. 1,  т. 1 и т. 2</w:t>
      </w:r>
      <w:r w:rsidRPr="00E93EF0">
        <w:rPr>
          <w:rFonts w:ascii="Times New Roman" w:eastAsia="Calibri" w:hAnsi="Times New Roman"/>
          <w:sz w:val="24"/>
          <w:szCs w:val="24"/>
          <w:lang w:val="bg-BG"/>
        </w:rPr>
        <w:t xml:space="preserve"> на Закона за опазване на околната среда (ЗООС) и </w:t>
      </w:r>
      <w:r w:rsidRPr="00A66F53">
        <w:rPr>
          <w:rFonts w:ascii="Times New Roman" w:eastAsia="Calibri" w:hAnsi="Times New Roman"/>
          <w:b/>
          <w:sz w:val="24"/>
          <w:szCs w:val="24"/>
          <w:lang w:val="bg-BG"/>
        </w:rPr>
        <w:t>подлежи на преценяване необходимостта от ОВОС</w:t>
      </w:r>
      <w:r w:rsidR="00A66F53">
        <w:rPr>
          <w:rFonts w:ascii="Times New Roman" w:eastAsia="Calibri" w:hAnsi="Times New Roman"/>
          <w:sz w:val="24"/>
          <w:szCs w:val="24"/>
          <w:lang w:val="bg-BG"/>
        </w:rPr>
        <w:t>, с компетентен орган РИОСВ -</w:t>
      </w:r>
      <w:r w:rsidRPr="00E93EF0">
        <w:rPr>
          <w:rFonts w:ascii="Times New Roman" w:eastAsia="Calibri" w:hAnsi="Times New Roman"/>
          <w:sz w:val="24"/>
          <w:szCs w:val="24"/>
          <w:lang w:val="bg-BG"/>
        </w:rPr>
        <w:t xml:space="preserve"> гр. Плевен.</w:t>
      </w:r>
    </w:p>
    <w:p w14:paraId="54F441DB" w14:textId="77777777" w:rsidR="00FE535B" w:rsidRPr="00FE535B" w:rsidRDefault="00FE535B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398F44F4" w14:textId="77777777" w:rsidR="00DB4728" w:rsidRPr="00FE535B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II. По отношение на изискванията за екологична оценка (ЕО) по глава шеста, раздел II от ЗООС:</w:t>
      </w:r>
    </w:p>
    <w:p w14:paraId="485508AD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Реализацията на ИП не е свързана с изработване на нов или измене</w:t>
      </w:r>
      <w:r>
        <w:rPr>
          <w:rFonts w:ascii="Times New Roman" w:eastAsia="Calibri" w:hAnsi="Times New Roman"/>
          <w:sz w:val="24"/>
          <w:szCs w:val="24"/>
          <w:lang w:val="bg-BG"/>
        </w:rPr>
        <w:t>н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ие на действащ устройствен план (ПУП или ОУП) по реда на Закона за устройство на територията (ЗУТ).   </w:t>
      </w:r>
    </w:p>
    <w:p w14:paraId="013AABFE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ИП </w:t>
      </w:r>
      <w:r w:rsidRPr="00A66F53">
        <w:rPr>
          <w:rFonts w:ascii="Times New Roman" w:eastAsia="Calibri" w:hAnsi="Times New Roman"/>
          <w:b/>
          <w:sz w:val="24"/>
          <w:szCs w:val="24"/>
          <w:lang w:val="bg-BG"/>
        </w:rPr>
        <w:t>не попада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в обхвата на глава шеста, раздел II от ЗООС и не е необходимо провеждане на процедура за екологична оценка.</w:t>
      </w:r>
    </w:p>
    <w:p w14:paraId="42E4EC44" w14:textId="77777777" w:rsidR="00DB4728" w:rsidRPr="00FE535B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6348C0FF" w14:textId="77777777" w:rsidR="00DB4728" w:rsidRPr="00FE535B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II</w:t>
      </w:r>
      <w:r w:rsidR="004D1AE0">
        <w:rPr>
          <w:rFonts w:ascii="Times New Roman" w:eastAsia="Calibri" w:hAnsi="Times New Roman"/>
          <w:b/>
          <w:sz w:val="24"/>
          <w:szCs w:val="24"/>
          <w:lang w:val="bg-BG"/>
        </w:rPr>
        <w:t>I. По отношение на изискванията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 xml:space="preserve"> на чл. 31 от Закона за биологичното разнообразие:</w:t>
      </w:r>
    </w:p>
    <w:p w14:paraId="7920E933" w14:textId="77777777" w:rsidR="00D06C77" w:rsidRPr="00D06C77" w:rsidRDefault="00D06C77" w:rsidP="00D06C77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D06C77">
        <w:rPr>
          <w:rFonts w:ascii="Times New Roman" w:eastAsia="Calibri" w:hAnsi="Times New Roman"/>
          <w:sz w:val="24"/>
          <w:szCs w:val="24"/>
          <w:lang w:val="bg-BG"/>
        </w:rPr>
        <w:t>Съгласно чл. 2, ал. 1, т. 1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ДВ бр.73/11.09.2007 г.) инвестиционно предложение „</w:t>
      </w:r>
      <w:r w:rsidR="00A66F53" w:rsidRPr="00A66F53">
        <w:rPr>
          <w:rFonts w:ascii="Times New Roman" w:eastAsia="Calibri" w:hAnsi="Times New Roman"/>
          <w:sz w:val="24"/>
          <w:szCs w:val="24"/>
          <w:lang w:val="bg-BG"/>
        </w:rPr>
        <w:t>Извършване на дейности със строителни отпадъци - рециклиране  и оползотворяване на отпадъци, чрез влагане в обратни насипи на строителни площадки на дружеството на територията на области Плевен и Ловеч</w:t>
      </w:r>
      <w:r w:rsidRPr="00D06C77">
        <w:rPr>
          <w:rFonts w:ascii="Times New Roman" w:eastAsia="Calibri" w:hAnsi="Times New Roman"/>
          <w:sz w:val="24"/>
          <w:szCs w:val="24"/>
          <w:lang w:val="bg-BG"/>
        </w:rPr>
        <w:t xml:space="preserve">“, </w:t>
      </w:r>
      <w:r w:rsidRPr="00D06C77">
        <w:rPr>
          <w:rFonts w:ascii="Times New Roman" w:eastAsia="Calibri" w:hAnsi="Times New Roman"/>
          <w:b/>
          <w:sz w:val="24"/>
          <w:szCs w:val="24"/>
          <w:lang w:val="bg-BG"/>
        </w:rPr>
        <w:t>подлежи на оценка за съвместимост по реда на глава трета от Наредбата за ОС</w:t>
      </w:r>
      <w:r w:rsidRPr="00D06C77">
        <w:rPr>
          <w:rFonts w:ascii="Times New Roman" w:eastAsia="Calibri" w:hAnsi="Times New Roman"/>
          <w:sz w:val="24"/>
          <w:szCs w:val="24"/>
          <w:lang w:val="bg-BG"/>
        </w:rPr>
        <w:t xml:space="preserve">, </w:t>
      </w:r>
      <w:r w:rsidRPr="00D06C77">
        <w:rPr>
          <w:rFonts w:ascii="Times New Roman" w:eastAsia="Calibri" w:hAnsi="Times New Roman"/>
          <w:b/>
          <w:sz w:val="24"/>
          <w:szCs w:val="24"/>
          <w:lang w:val="bg-BG"/>
        </w:rPr>
        <w:t xml:space="preserve">чрез процедура по преценяване необходимостта от ОВОС. </w:t>
      </w:r>
    </w:p>
    <w:p w14:paraId="7E9F3F50" w14:textId="77777777" w:rsidR="00D06C77" w:rsidRPr="00D06C77" w:rsidRDefault="00D06C77" w:rsidP="00D06C77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2C7F58">
        <w:rPr>
          <w:rFonts w:ascii="Times New Roman" w:eastAsia="Calibri" w:hAnsi="Times New Roman"/>
          <w:sz w:val="24"/>
          <w:szCs w:val="24"/>
          <w:lang w:val="bg-BG"/>
        </w:rPr>
        <w:t>П</w:t>
      </w:r>
      <w:r w:rsidRPr="00D06C77">
        <w:rPr>
          <w:rFonts w:ascii="Times New Roman" w:eastAsia="Calibri" w:hAnsi="Times New Roman"/>
          <w:sz w:val="24"/>
          <w:szCs w:val="24"/>
          <w:lang w:val="bg-BG"/>
        </w:rPr>
        <w:t>роцедурите се съвместяват по реда на чл. 40 от 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зони.</w:t>
      </w:r>
    </w:p>
    <w:p w14:paraId="3E4CCE95" w14:textId="77777777" w:rsidR="00D06C77" w:rsidRPr="00D06C77" w:rsidRDefault="00D06C77" w:rsidP="00D06C77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06C77">
        <w:rPr>
          <w:rFonts w:ascii="Times New Roman" w:eastAsia="Calibri" w:hAnsi="Times New Roman"/>
          <w:sz w:val="24"/>
          <w:szCs w:val="24"/>
          <w:lang w:val="bg-BG"/>
        </w:rPr>
        <w:t xml:space="preserve">Съгласно чл. 22, ал. 2 от Тарифата за таксите, които се събират в системата на Министерството на околната  среда и водите, приета с ПМС № 136/13.05.2011 г. (ДВ, бр. 39/2011 г.), държавната такса за съвместяване на процедурите </w:t>
      </w:r>
      <w:r w:rsidRPr="00D06C77">
        <w:rPr>
          <w:rFonts w:ascii="Times New Roman" w:eastAsia="Calibri" w:hAnsi="Times New Roman"/>
          <w:b/>
          <w:sz w:val="24"/>
          <w:szCs w:val="24"/>
          <w:lang w:val="bg-BG"/>
        </w:rPr>
        <w:t>е 255,65 € (считано от 01.01.2026 г.).</w:t>
      </w:r>
      <w:r w:rsidRPr="00D06C77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</w:p>
    <w:p w14:paraId="239E00F9" w14:textId="77777777" w:rsidR="00D06C77" w:rsidRDefault="00D06C77" w:rsidP="00D06C77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06C77">
        <w:rPr>
          <w:rFonts w:ascii="Times New Roman" w:eastAsia="Calibri" w:hAnsi="Times New Roman"/>
          <w:sz w:val="24"/>
          <w:szCs w:val="24"/>
          <w:lang w:val="bg-BG"/>
        </w:rPr>
        <w:t xml:space="preserve">Съгласно чл. 30, ал. 1 от същата тарифа, </w:t>
      </w:r>
      <w:r w:rsidRPr="00D06C77">
        <w:rPr>
          <w:rFonts w:ascii="Times New Roman" w:eastAsia="Calibri" w:hAnsi="Times New Roman"/>
          <w:b/>
          <w:sz w:val="24"/>
          <w:szCs w:val="24"/>
          <w:lang w:val="bg-BG"/>
        </w:rPr>
        <w:t>таксите се събират при предявяване на искането за предоставяне на услугата.</w:t>
      </w:r>
    </w:p>
    <w:p w14:paraId="7F9817EF" w14:textId="77777777" w:rsidR="00DB4728" w:rsidRPr="009A4D7C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08DB36F8" w14:textId="77777777" w:rsidR="00DB4728" w:rsidRPr="00FE535B" w:rsidRDefault="00D06C77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/>
          <w:b/>
          <w:sz w:val="24"/>
          <w:szCs w:val="24"/>
          <w:lang w:val="bg-BG"/>
        </w:rPr>
        <w:t>ІV</w:t>
      </w:r>
      <w:r w:rsidR="00DB4728" w:rsidRPr="00FE535B">
        <w:rPr>
          <w:rFonts w:ascii="Times New Roman" w:eastAsia="Calibri" w:hAnsi="Times New Roman"/>
          <w:b/>
          <w:sz w:val="24"/>
          <w:szCs w:val="24"/>
          <w:lang w:val="bg-BG"/>
        </w:rPr>
        <w:t>. За провеждане на процедура по преценка необходимостта за извършване на ОВОС е необходимо да представите в РИОСВ Плевен:</w:t>
      </w:r>
    </w:p>
    <w:p w14:paraId="5CD88768" w14:textId="77777777" w:rsidR="00DB4728" w:rsidRPr="00DB4728" w:rsidRDefault="00FE535B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1. </w:t>
      </w:r>
      <w:r w:rsidR="00DB4728" w:rsidRPr="00FE535B">
        <w:rPr>
          <w:rFonts w:ascii="Times New Roman" w:eastAsia="Calibri" w:hAnsi="Times New Roman"/>
          <w:b/>
          <w:sz w:val="24"/>
          <w:szCs w:val="24"/>
          <w:lang w:val="bg-BG"/>
        </w:rPr>
        <w:t>Искане</w:t>
      </w:r>
      <w:r w:rsidR="00DB4728"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за преценяване необходимостта от ОВОС.</w:t>
      </w:r>
    </w:p>
    <w:p w14:paraId="79CF8D46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2. Подробно попълнена по всяка точка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информация съгласно Приложение № 2 към чл. 6 от Наредба за условията и реда за извършване на ОВОС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и информация относно обществения интерес, ако такъв е бил проявен.</w:t>
      </w:r>
    </w:p>
    <w:p w14:paraId="2A6BB73C" w14:textId="77777777" w:rsidR="00DB4728" w:rsidRPr="00FE535B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ab/>
      </w:r>
    </w:p>
    <w:p w14:paraId="01613591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Във връзка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с необходимостта от провеждане на консултации по отношение на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степента на значимост на въздействието и риска за човешкото здраве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, по чл. 7 от Наредбата за ОВОС, при изготвяне на информация по Приложение № 2 от същата наредба, е </w:t>
      </w:r>
      <w:r w:rsidRPr="00FE535B">
        <w:rPr>
          <w:rFonts w:ascii="Times New Roman" w:eastAsia="Calibri" w:hAnsi="Times New Roman"/>
          <w:b/>
          <w:sz w:val="24"/>
          <w:szCs w:val="24"/>
          <w:lang w:val="bg-BG"/>
        </w:rPr>
        <w:t>необходимо да представите подробна и изчерпателна информация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 за следното:</w:t>
      </w:r>
    </w:p>
    <w:p w14:paraId="0950BB12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представяне на пълна, изчерпателна и добре онагледена информация за местоположението и точните отстояния от територията на инвестиционното предложение (обекта, дейността) спрямо най-близко разположените обекти, подлежащи на здравна защита по смисъла на § 1, т. 3 от допълнителните разпоредби на НУРИОВОС (жилищни сгради, лечебните заведения, училищата, детските градини и ясли, висшите учебни заведения, спортните обекти, обектите за временно настаняване (хотели, мотели, общежития, почивни домове, ваканционни селища, къмпинги, хижи и др.), места за отдих и развлечения (плувни басейни, плажове и места за къпане, паркове и градини за отдих, вилни зони, атракционни паркове, аквапаркове и др.), както и обектите за производство на храни по § 1, т. 37 от допълнителните разпоредби на Закона за храните, стоковите борси и тържищата за храни. Изясняване на задължителните отстояния до горецитираните обекти, съгласно действащото законодателство;</w:t>
      </w:r>
    </w:p>
    <w:p w14:paraId="79254846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- онагледяване на информацията с подходящ по мащаб картен, актуален графичен 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lastRenderedPageBreak/>
        <w:t>или снимков материал;</w:t>
      </w:r>
    </w:p>
    <w:p w14:paraId="2652AD9D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данни за наличие на съществуващи санитарно - охранителни зони на водоизточници и водоснабдителни съоръжения за питейно-битово водоснабдяване;</w:t>
      </w:r>
    </w:p>
    <w:p w14:paraId="4CDB2BCA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- посочване на потенциални източници на вредности на оценяваната територия и граничещите с нея.</w:t>
      </w:r>
    </w:p>
    <w:p w14:paraId="0F2BB05D" w14:textId="77777777" w:rsidR="00DB4728" w:rsidRP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 xml:space="preserve">3. Оригинален документ за платена такса: </w:t>
      </w: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255,65 € (считано от 01.01.2026 г.)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, съгласно чл. 1, ал. 5, т. 1 на Тарифата за таксите, на сметката на РИОСВ - гр.Плевен:</w:t>
      </w:r>
    </w:p>
    <w:p w14:paraId="1A199A4F" w14:textId="77777777" w:rsidR="00DB4728" w:rsidRPr="004D1AE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10"/>
          <w:szCs w:val="10"/>
          <w:lang w:val="bg-BG"/>
        </w:rPr>
      </w:pPr>
    </w:p>
    <w:p w14:paraId="634176DA" w14:textId="77777777" w:rsidR="00DB4728" w:rsidRPr="004D1AE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ОББ АД - гр. Плевен</w:t>
      </w:r>
    </w:p>
    <w:p w14:paraId="61798533" w14:textId="77777777" w:rsidR="00DB4728" w:rsidRPr="004D1AE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IBAN: BG22UBBS80023106158306</w:t>
      </w:r>
    </w:p>
    <w:p w14:paraId="0DF7E6F9" w14:textId="77777777" w:rsidR="00DB4728" w:rsidRPr="004D1AE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4D1AE0">
        <w:rPr>
          <w:rFonts w:ascii="Times New Roman" w:eastAsia="Calibri" w:hAnsi="Times New Roman"/>
          <w:b/>
          <w:sz w:val="24"/>
          <w:szCs w:val="24"/>
          <w:lang w:val="bg-BG"/>
        </w:rPr>
        <w:t>BIC: UBBS BGSF</w:t>
      </w:r>
    </w:p>
    <w:p w14:paraId="7A649214" w14:textId="77777777" w:rsidR="00DB4728" w:rsidRPr="004D1AE0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10"/>
          <w:szCs w:val="10"/>
          <w:lang w:val="bg-BG"/>
        </w:rPr>
      </w:pPr>
    </w:p>
    <w:p w14:paraId="7F450F3C" w14:textId="77777777" w:rsidR="00DB4728" w:rsidRPr="009A4D7C" w:rsidRDefault="00DB4728" w:rsidP="009A4D7C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На документа за платена такса, като основание за плащане да се впише и входящия номер на Уведомлението за ИП, под който е завед</w:t>
      </w:r>
      <w:r w:rsidR="004A138D">
        <w:rPr>
          <w:rFonts w:ascii="Times New Roman" w:eastAsia="Calibri" w:hAnsi="Times New Roman"/>
          <w:sz w:val="24"/>
          <w:szCs w:val="24"/>
          <w:lang w:val="bg-BG"/>
        </w:rPr>
        <w:t xml:space="preserve">ено в РИОСВ Плевен (вх. № </w:t>
      </w:r>
      <w:r w:rsidR="002C7F58">
        <w:rPr>
          <w:rFonts w:ascii="Times New Roman" w:eastAsia="Calibri" w:hAnsi="Times New Roman"/>
          <w:sz w:val="24"/>
          <w:szCs w:val="24"/>
          <w:lang w:val="bg-BG"/>
        </w:rPr>
        <w:t>5457/</w:t>
      </w:r>
      <w:r w:rsidR="004A138D">
        <w:rPr>
          <w:rFonts w:ascii="Times New Roman" w:eastAsia="Calibri" w:hAnsi="Times New Roman"/>
          <w:sz w:val="24"/>
          <w:szCs w:val="24"/>
          <w:lang w:val="bg-BG"/>
        </w:rPr>
        <w:t xml:space="preserve"> </w:t>
      </w:r>
      <w:r w:rsidR="002C7F58">
        <w:rPr>
          <w:rFonts w:ascii="Times New Roman" w:eastAsia="Calibri" w:hAnsi="Times New Roman"/>
          <w:sz w:val="24"/>
          <w:szCs w:val="24"/>
          <w:lang w:val="bg-BG"/>
        </w:rPr>
        <w:t>04.11</w:t>
      </w:r>
      <w:r w:rsidRPr="00DB4728">
        <w:rPr>
          <w:rFonts w:ascii="Times New Roman" w:eastAsia="Calibri" w:hAnsi="Times New Roman"/>
          <w:sz w:val="24"/>
          <w:szCs w:val="24"/>
          <w:lang w:val="bg-BG"/>
        </w:rPr>
        <w:t>.2025 г.).</w:t>
      </w:r>
    </w:p>
    <w:p w14:paraId="1766684F" w14:textId="77777777" w:rsidR="009A4D7C" w:rsidRPr="009A4D7C" w:rsidRDefault="009A4D7C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4EBC6DBF" w14:textId="77777777" w:rsidR="00DB4728" w:rsidRDefault="00DB4728" w:rsidP="00DB4728">
      <w:pPr>
        <w:overflowPunct/>
        <w:autoSpaceDE/>
        <w:autoSpaceDN/>
        <w:adjustRightInd/>
        <w:spacing w:after="60"/>
        <w:ind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DB4728">
        <w:rPr>
          <w:rFonts w:ascii="Times New Roman" w:eastAsia="Calibri" w:hAnsi="Times New Roman"/>
          <w:sz w:val="24"/>
          <w:szCs w:val="24"/>
          <w:lang w:val="bg-BG"/>
        </w:rPr>
        <w:t>Информираме Ви, че на основание чл. 2а, ал. 5, т. 1 от Наредбата за ОВОС, процедурата по ОВОС за горепосоченото ИП се прекратява, когато повече от 12 месеца  възложителят не е изпълнил дадените му от компетентния орган указания по чл. 5, ал. 1 от същата Наредба.</w:t>
      </w:r>
    </w:p>
    <w:p w14:paraId="2DCB2A6E" w14:textId="77777777" w:rsidR="002B515A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14:paraId="662782F8" w14:textId="77777777"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14:paraId="14D8491A" w14:textId="77777777" w:rsidR="00D06C77" w:rsidRDefault="00D06C77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4879183A" w14:textId="77777777" w:rsidR="002B515A" w:rsidRDefault="002B515A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  <w:r w:rsidRPr="008A5BAD"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  <w:t xml:space="preserve">С уважение, </w:t>
      </w:r>
    </w:p>
    <w:p w14:paraId="68A3423C" w14:textId="77777777" w:rsidR="00315C9F" w:rsidRDefault="006B0317" w:rsidP="002B515A">
      <w:pPr>
        <w:rPr>
          <w:i/>
          <w:noProof/>
        </w:rPr>
      </w:pPr>
      <w:r>
        <w:rPr>
          <w:i/>
          <w:noProof/>
        </w:rPr>
        <w:pict w14:anchorId="61FFC053">
          <v:shape id="_x0000_i1026" type="#_x0000_t75" alt="Ред за подпис, неподписано" style="width:159pt;height:78.75pt">
            <v:imagedata r:id="rId10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5A30D77B" w14:textId="77777777" w:rsidR="002B515A" w:rsidRPr="004D1AE0" w:rsidRDefault="002B515A" w:rsidP="004D1AE0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RPr="004D1AE0" w:rsidSect="00A66F53">
      <w:footerReference w:type="default" r:id="rId11"/>
      <w:headerReference w:type="first" r:id="rId12"/>
      <w:footerReference w:type="first" r:id="rId13"/>
      <w:pgSz w:w="11907" w:h="16840" w:code="9"/>
      <w:pgMar w:top="851" w:right="1134" w:bottom="284" w:left="1418" w:header="709" w:footer="31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E2E15" w14:textId="77777777" w:rsidR="005A7D6E" w:rsidRDefault="005A7D6E">
      <w:r>
        <w:separator/>
      </w:r>
    </w:p>
  </w:endnote>
  <w:endnote w:type="continuationSeparator" w:id="0">
    <w:p w14:paraId="0BC165FF" w14:textId="77777777" w:rsidR="005A7D6E" w:rsidRDefault="005A7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4B846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 w14:anchorId="770F80EB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0926B684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15CE1">
                  <w:rPr>
                    <w:rFonts w:ascii="Times New Roman" w:hAnsi="Times New Roman"/>
                    <w:noProof/>
                    <w:sz w:val="18"/>
                    <w:szCs w:val="18"/>
                  </w:rPr>
                  <w:t>2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15CE1">
                  <w:rPr>
                    <w:rFonts w:ascii="Times New Roman" w:hAnsi="Times New Roman"/>
                    <w:noProof/>
                    <w:sz w:val="18"/>
                    <w:szCs w:val="18"/>
                  </w:rPr>
                  <w:t>4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1D6B7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5823E5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74233211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0544BE1A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62D727C2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393D8BBD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58BD824D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15CE1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615CE1">
                  <w:rPr>
                    <w:rFonts w:ascii="Times New Roman" w:hAnsi="Times New Roman"/>
                    <w:noProof/>
                    <w:sz w:val="18"/>
                    <w:szCs w:val="18"/>
                  </w:rPr>
                  <w:t>4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6"/>
          <w:rFonts w:ascii="Times New Roman" w:hAnsi="Times New Roman"/>
          <w:noProof/>
        </w:rPr>
        <w:t>office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6"/>
          <w:rFonts w:ascii="Times New Roman" w:hAnsi="Times New Roman"/>
          <w:noProof/>
        </w:rPr>
        <w:t>riew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6"/>
          <w:rFonts w:ascii="Times New Roman" w:hAnsi="Times New Roman"/>
          <w:noProof/>
        </w:rPr>
        <w:t>pleven</w:t>
      </w:r>
      <w:r w:rsidR="00507294" w:rsidRPr="005D1DEC">
        <w:rPr>
          <w:rStyle w:val="a6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6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14:paraId="731D3249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37C12" w14:textId="77777777" w:rsidR="005A7D6E" w:rsidRDefault="005A7D6E">
      <w:r>
        <w:separator/>
      </w:r>
    </w:p>
  </w:footnote>
  <w:footnote w:type="continuationSeparator" w:id="0">
    <w:p w14:paraId="0B371CBE" w14:textId="77777777" w:rsidR="005A7D6E" w:rsidRDefault="005A7D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B8D97" w14:textId="77777777" w:rsidR="001D5BBD" w:rsidRPr="005B69F7" w:rsidRDefault="00000000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 w14:anchorId="28D19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2CE38624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 w14:anchorId="0CDEBDCC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2F9DD3F8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54D9901C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397A52CC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24C720AC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7544514">
    <w:abstractNumId w:val="18"/>
  </w:num>
  <w:num w:numId="2" w16cid:durableId="1388140091">
    <w:abstractNumId w:val="10"/>
  </w:num>
  <w:num w:numId="3" w16cid:durableId="729769185">
    <w:abstractNumId w:val="0"/>
  </w:num>
  <w:num w:numId="4" w16cid:durableId="1701122273">
    <w:abstractNumId w:val="8"/>
  </w:num>
  <w:num w:numId="5" w16cid:durableId="1015032344">
    <w:abstractNumId w:val="14"/>
  </w:num>
  <w:num w:numId="6" w16cid:durableId="1854490885">
    <w:abstractNumId w:val="16"/>
  </w:num>
  <w:num w:numId="7" w16cid:durableId="104927735">
    <w:abstractNumId w:val="6"/>
  </w:num>
  <w:num w:numId="8" w16cid:durableId="1014382137">
    <w:abstractNumId w:val="15"/>
  </w:num>
  <w:num w:numId="9" w16cid:durableId="776221898">
    <w:abstractNumId w:val="2"/>
  </w:num>
  <w:num w:numId="10" w16cid:durableId="2107188130">
    <w:abstractNumId w:val="9"/>
  </w:num>
  <w:num w:numId="11" w16cid:durableId="1302618906">
    <w:abstractNumId w:val="13"/>
  </w:num>
  <w:num w:numId="12" w16cid:durableId="1296568844">
    <w:abstractNumId w:val="3"/>
  </w:num>
  <w:num w:numId="13" w16cid:durableId="308100875">
    <w:abstractNumId w:val="20"/>
  </w:num>
  <w:num w:numId="14" w16cid:durableId="1877304973">
    <w:abstractNumId w:val="17"/>
  </w:num>
  <w:num w:numId="15" w16cid:durableId="1113592844">
    <w:abstractNumId w:val="12"/>
  </w:num>
  <w:num w:numId="16" w16cid:durableId="779641542">
    <w:abstractNumId w:val="11"/>
  </w:num>
  <w:num w:numId="17" w16cid:durableId="632709424">
    <w:abstractNumId w:val="19"/>
  </w:num>
  <w:num w:numId="18" w16cid:durableId="2124837529">
    <w:abstractNumId w:val="5"/>
  </w:num>
  <w:num w:numId="19" w16cid:durableId="55059163">
    <w:abstractNumId w:val="7"/>
  </w:num>
  <w:num w:numId="20" w16cid:durableId="1349258179">
    <w:abstractNumId w:val="1"/>
  </w:num>
  <w:num w:numId="21" w16cid:durableId="6712267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A9"/>
    <w:rsid w:val="00042D1B"/>
    <w:rsid w:val="00050052"/>
    <w:rsid w:val="000573F5"/>
    <w:rsid w:val="00066AA2"/>
    <w:rsid w:val="00073268"/>
    <w:rsid w:val="00075493"/>
    <w:rsid w:val="0008339B"/>
    <w:rsid w:val="000949F2"/>
    <w:rsid w:val="000B3E2D"/>
    <w:rsid w:val="000B6590"/>
    <w:rsid w:val="000C4CA7"/>
    <w:rsid w:val="000D1FDA"/>
    <w:rsid w:val="000E0BB1"/>
    <w:rsid w:val="000E264F"/>
    <w:rsid w:val="000F045B"/>
    <w:rsid w:val="000F52B7"/>
    <w:rsid w:val="00102537"/>
    <w:rsid w:val="001073F0"/>
    <w:rsid w:val="00112045"/>
    <w:rsid w:val="00114C83"/>
    <w:rsid w:val="00122B91"/>
    <w:rsid w:val="0012557E"/>
    <w:rsid w:val="001257C4"/>
    <w:rsid w:val="00130AD7"/>
    <w:rsid w:val="00136B06"/>
    <w:rsid w:val="00145D9E"/>
    <w:rsid w:val="001471AF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66D04"/>
    <w:rsid w:val="002828E3"/>
    <w:rsid w:val="00283CAE"/>
    <w:rsid w:val="00285059"/>
    <w:rsid w:val="002A709F"/>
    <w:rsid w:val="002B0BD1"/>
    <w:rsid w:val="002B515A"/>
    <w:rsid w:val="002B7809"/>
    <w:rsid w:val="002C160E"/>
    <w:rsid w:val="002C7F58"/>
    <w:rsid w:val="002D15F1"/>
    <w:rsid w:val="002D454A"/>
    <w:rsid w:val="002D56FE"/>
    <w:rsid w:val="002D7B24"/>
    <w:rsid w:val="002E25EF"/>
    <w:rsid w:val="002E30CF"/>
    <w:rsid w:val="002E5EF0"/>
    <w:rsid w:val="002F1D8F"/>
    <w:rsid w:val="003020B1"/>
    <w:rsid w:val="00303CC9"/>
    <w:rsid w:val="00305F35"/>
    <w:rsid w:val="003114BA"/>
    <w:rsid w:val="00315C9F"/>
    <w:rsid w:val="00321C35"/>
    <w:rsid w:val="00324274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732C"/>
    <w:rsid w:val="003D49B8"/>
    <w:rsid w:val="003D4A6B"/>
    <w:rsid w:val="003D6007"/>
    <w:rsid w:val="003F4B02"/>
    <w:rsid w:val="0042680C"/>
    <w:rsid w:val="00426F48"/>
    <w:rsid w:val="00432F73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38D"/>
    <w:rsid w:val="004A169C"/>
    <w:rsid w:val="004C3144"/>
    <w:rsid w:val="004C60A9"/>
    <w:rsid w:val="004D145C"/>
    <w:rsid w:val="004D1AE0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6A51"/>
    <w:rsid w:val="00597575"/>
    <w:rsid w:val="005A1B6A"/>
    <w:rsid w:val="005A38BA"/>
    <w:rsid w:val="005A3B17"/>
    <w:rsid w:val="005A693A"/>
    <w:rsid w:val="005A7D6E"/>
    <w:rsid w:val="005B69F7"/>
    <w:rsid w:val="005B74E2"/>
    <w:rsid w:val="005C3F8B"/>
    <w:rsid w:val="005C77F9"/>
    <w:rsid w:val="005D2365"/>
    <w:rsid w:val="005D6B1A"/>
    <w:rsid w:val="005D7788"/>
    <w:rsid w:val="005E364F"/>
    <w:rsid w:val="00602A0B"/>
    <w:rsid w:val="00606E8F"/>
    <w:rsid w:val="0061164A"/>
    <w:rsid w:val="00613164"/>
    <w:rsid w:val="00615CE1"/>
    <w:rsid w:val="006340C8"/>
    <w:rsid w:val="00640497"/>
    <w:rsid w:val="00643C98"/>
    <w:rsid w:val="00661C46"/>
    <w:rsid w:val="0066703A"/>
    <w:rsid w:val="00675EF6"/>
    <w:rsid w:val="00683C00"/>
    <w:rsid w:val="00684704"/>
    <w:rsid w:val="0068712A"/>
    <w:rsid w:val="006959A5"/>
    <w:rsid w:val="006A6FA0"/>
    <w:rsid w:val="006B0317"/>
    <w:rsid w:val="006B0B9A"/>
    <w:rsid w:val="006B1CB7"/>
    <w:rsid w:val="006C0561"/>
    <w:rsid w:val="006C2A28"/>
    <w:rsid w:val="006D21A3"/>
    <w:rsid w:val="006D2408"/>
    <w:rsid w:val="006D699C"/>
    <w:rsid w:val="006E1608"/>
    <w:rsid w:val="006E3BCE"/>
    <w:rsid w:val="006E6B59"/>
    <w:rsid w:val="006F1BF1"/>
    <w:rsid w:val="00706221"/>
    <w:rsid w:val="00710DA7"/>
    <w:rsid w:val="00721F8E"/>
    <w:rsid w:val="00735898"/>
    <w:rsid w:val="00736044"/>
    <w:rsid w:val="00737EFC"/>
    <w:rsid w:val="007464EF"/>
    <w:rsid w:val="007666DC"/>
    <w:rsid w:val="007719EF"/>
    <w:rsid w:val="00771A14"/>
    <w:rsid w:val="00781975"/>
    <w:rsid w:val="007866AA"/>
    <w:rsid w:val="007A1D54"/>
    <w:rsid w:val="007A5E42"/>
    <w:rsid w:val="007A6290"/>
    <w:rsid w:val="007B4743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5C63"/>
    <w:rsid w:val="008D67DB"/>
    <w:rsid w:val="008E3C74"/>
    <w:rsid w:val="008F1D9C"/>
    <w:rsid w:val="009027D9"/>
    <w:rsid w:val="00902B60"/>
    <w:rsid w:val="00906093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A4D7C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4221A"/>
    <w:rsid w:val="00A46703"/>
    <w:rsid w:val="00A66F53"/>
    <w:rsid w:val="00A671F2"/>
    <w:rsid w:val="00A70C9E"/>
    <w:rsid w:val="00A839E1"/>
    <w:rsid w:val="00A83C3E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58E0"/>
    <w:rsid w:val="00AE6AC2"/>
    <w:rsid w:val="00AE76B0"/>
    <w:rsid w:val="00AF75DB"/>
    <w:rsid w:val="00B04476"/>
    <w:rsid w:val="00B10311"/>
    <w:rsid w:val="00B23C65"/>
    <w:rsid w:val="00B248C0"/>
    <w:rsid w:val="00B31345"/>
    <w:rsid w:val="00B377D7"/>
    <w:rsid w:val="00B42EB3"/>
    <w:rsid w:val="00B53766"/>
    <w:rsid w:val="00B55A17"/>
    <w:rsid w:val="00B620BC"/>
    <w:rsid w:val="00B76562"/>
    <w:rsid w:val="00B81CAE"/>
    <w:rsid w:val="00B8211C"/>
    <w:rsid w:val="00B9520D"/>
    <w:rsid w:val="00B97E6D"/>
    <w:rsid w:val="00BB73DC"/>
    <w:rsid w:val="00BC32A3"/>
    <w:rsid w:val="00BC74BB"/>
    <w:rsid w:val="00BC78C5"/>
    <w:rsid w:val="00BD28B7"/>
    <w:rsid w:val="00BE15D5"/>
    <w:rsid w:val="00BE2972"/>
    <w:rsid w:val="00BE5E38"/>
    <w:rsid w:val="00BF273A"/>
    <w:rsid w:val="00BF3134"/>
    <w:rsid w:val="00BF4BEF"/>
    <w:rsid w:val="00BF7B54"/>
    <w:rsid w:val="00C00904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84FE7"/>
    <w:rsid w:val="00C9282E"/>
    <w:rsid w:val="00C97746"/>
    <w:rsid w:val="00CA1844"/>
    <w:rsid w:val="00CA3154"/>
    <w:rsid w:val="00CA3258"/>
    <w:rsid w:val="00CA7A14"/>
    <w:rsid w:val="00CA7A5F"/>
    <w:rsid w:val="00CC1AD5"/>
    <w:rsid w:val="00CC37B0"/>
    <w:rsid w:val="00CC3844"/>
    <w:rsid w:val="00CD05C6"/>
    <w:rsid w:val="00CD1F33"/>
    <w:rsid w:val="00CD503A"/>
    <w:rsid w:val="00CE06EE"/>
    <w:rsid w:val="00D03B87"/>
    <w:rsid w:val="00D06C77"/>
    <w:rsid w:val="00D115C3"/>
    <w:rsid w:val="00D259F5"/>
    <w:rsid w:val="00D43FB0"/>
    <w:rsid w:val="00D450FA"/>
    <w:rsid w:val="00D45EBE"/>
    <w:rsid w:val="00D51744"/>
    <w:rsid w:val="00D52FEF"/>
    <w:rsid w:val="00D530CC"/>
    <w:rsid w:val="00D61AE4"/>
    <w:rsid w:val="00D624B6"/>
    <w:rsid w:val="00D6399C"/>
    <w:rsid w:val="00D642E1"/>
    <w:rsid w:val="00D65F83"/>
    <w:rsid w:val="00D674D1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B4728"/>
    <w:rsid w:val="00DC0F0F"/>
    <w:rsid w:val="00DE6201"/>
    <w:rsid w:val="00E01A97"/>
    <w:rsid w:val="00E01C92"/>
    <w:rsid w:val="00E15B5B"/>
    <w:rsid w:val="00E24968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3EF0"/>
    <w:rsid w:val="00E97812"/>
    <w:rsid w:val="00EA086D"/>
    <w:rsid w:val="00EA3B1F"/>
    <w:rsid w:val="00EA4180"/>
    <w:rsid w:val="00EA69D0"/>
    <w:rsid w:val="00EB1B5F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02FB"/>
    <w:rsid w:val="00F048C7"/>
    <w:rsid w:val="00F10311"/>
    <w:rsid w:val="00F13731"/>
    <w:rsid w:val="00F15F59"/>
    <w:rsid w:val="00F16FBD"/>
    <w:rsid w:val="00F41798"/>
    <w:rsid w:val="00F50602"/>
    <w:rsid w:val="00F54099"/>
    <w:rsid w:val="00F6371E"/>
    <w:rsid w:val="00F72CF1"/>
    <w:rsid w:val="00F74B3E"/>
    <w:rsid w:val="00F752C0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  <w:rsid w:val="00FE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81349C"/>
  <w15:docId w15:val="{68E22C54-21DC-49E7-BEC1-02BF22E91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Revision"/>
    <w:hidden/>
    <w:uiPriority w:val="99"/>
    <w:semiHidden/>
    <w:rsid w:val="00321C35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www.bd-dunav.bg/content/stanovishta-za-dopustimost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FDCE4-2514-4C1B-BB37-EFD02D303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4</Pages>
  <Words>1423</Words>
  <Characters>8113</Characters>
  <Application>Microsoft Office Word</Application>
  <DocSecurity>0</DocSecurity>
  <Lines>67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9517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21</cp:revision>
  <cp:lastPrinted>2025-03-28T15:09:00Z</cp:lastPrinted>
  <dcterms:created xsi:type="dcterms:W3CDTF">2025-11-24T09:18:00Z</dcterms:created>
  <dcterms:modified xsi:type="dcterms:W3CDTF">2026-03-11T08:12:00Z</dcterms:modified>
</cp:coreProperties>
</file>