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E0198" w14:textId="77777777" w:rsidR="007E72BF" w:rsidRPr="00F7002A" w:rsidRDefault="007E72BF" w:rsidP="007E72BF">
      <w:pPr>
        <w:rPr>
          <w:rFonts w:ascii="Times New Roman" w:hAnsi="Times New Roman"/>
          <w:noProof/>
          <w:lang w:val="bg-BG"/>
        </w:rPr>
      </w:pPr>
    </w:p>
    <w:p w14:paraId="15BE0199"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15BE019A"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15BE019B" w14:textId="4DCFB179" w:rsidR="00AE6AC2" w:rsidRDefault="00804CC3" w:rsidP="008C0F82">
      <w:pPr>
        <w:rPr>
          <w:rFonts w:ascii="Times New Roman" w:eastAsia="Calibri" w:hAnsi="Times New Roman"/>
          <w:b/>
          <w:noProof/>
          <w:sz w:val="24"/>
          <w:szCs w:val="24"/>
          <w:lang w:val="bg-BG"/>
        </w:rPr>
      </w:pPr>
      <w:r>
        <w:rPr>
          <w:rFonts w:ascii="Times New Roman" w:hAnsi="Times New Roman"/>
          <w:noProof/>
          <w:lang w:val="bg-BG"/>
        </w:rPr>
        <w:t xml:space="preserve"> </w:t>
      </w:r>
      <w:r w:rsidR="000815D1" w:rsidRPr="000815D1">
        <w:rPr>
          <w:rFonts w:ascii="Times New Roman" w:eastAsia="Calibri" w:hAnsi="Times New Roman"/>
          <w:b/>
          <w:noProof/>
          <w:sz w:val="24"/>
          <w:szCs w:val="24"/>
          <w:lang w:val="bg-BG"/>
        </w:rPr>
        <w:pict w14:anchorId="345DB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63.5pt;height:54.75pt;visibility:visible;mso-wrap-style:square">
            <v:imagedata r:id="rId8" o:title=""/>
          </v:shape>
        </w:pict>
      </w:r>
    </w:p>
    <w:p w14:paraId="0E252C7D" w14:textId="77777777" w:rsidR="000815D1" w:rsidRDefault="000815D1" w:rsidP="008C0F82">
      <w:pPr>
        <w:rPr>
          <w:rFonts w:ascii="Times New Roman" w:eastAsia="Calibri" w:hAnsi="Times New Roman"/>
          <w:b/>
          <w:sz w:val="24"/>
          <w:szCs w:val="24"/>
          <w:lang w:val="bg-BG"/>
        </w:rPr>
      </w:pPr>
    </w:p>
    <w:p w14:paraId="15BE019C" w14:textId="77777777" w:rsidR="00F854D4" w:rsidRPr="00D858B6" w:rsidRDefault="00F854D4" w:rsidP="00F854D4">
      <w:pPr>
        <w:tabs>
          <w:tab w:val="left" w:pos="426"/>
          <w:tab w:val="left" w:pos="5529"/>
          <w:tab w:val="left" w:pos="9923"/>
        </w:tabs>
        <w:jc w:val="both"/>
        <w:rPr>
          <w:rFonts w:ascii="Times New Roman" w:hAnsi="Times New Roman"/>
          <w:b/>
          <w:caps/>
          <w:sz w:val="24"/>
          <w:szCs w:val="24"/>
          <w:lang w:val="bg-BG"/>
        </w:rPr>
      </w:pPr>
      <w:r w:rsidRPr="00D858B6">
        <w:rPr>
          <w:rFonts w:ascii="Times New Roman" w:hAnsi="Times New Roman"/>
          <w:b/>
          <w:caps/>
          <w:sz w:val="24"/>
          <w:szCs w:val="24"/>
          <w:lang w:val="bg-BG"/>
        </w:rPr>
        <w:t>ДО</w:t>
      </w:r>
    </w:p>
    <w:p w14:paraId="15BE019D"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ИНЖ. ПЛАМЕН НИКОЛОВ</w:t>
      </w:r>
    </w:p>
    <w:p w14:paraId="15BE019E"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Г-Н ЛЮБОМИР ЧАКЪРОВ</w:t>
      </w:r>
    </w:p>
    <w:p w14:paraId="15BE019F"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 xml:space="preserve">ИЗПЪЛНИТЕЛНИ ДИРЕКТОРИ </w:t>
      </w:r>
    </w:p>
    <w:p w14:paraId="15BE01A0"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НА „ПРОУЧВАНЕ И ДОБИВ НА НЕФТ И ГАЗ“ АД</w:t>
      </w:r>
    </w:p>
    <w:p w14:paraId="15BE01A1"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РАЙОН СРЕДЕЦ</w:t>
      </w:r>
    </w:p>
    <w:p w14:paraId="15BE01A2" w14:textId="77777777" w:rsidR="00F854D4" w:rsidRPr="00D858B6" w:rsidRDefault="00F854D4" w:rsidP="00F854D4">
      <w:pPr>
        <w:ind w:right="112"/>
        <w:jc w:val="both"/>
        <w:rPr>
          <w:rFonts w:ascii="Times New Roman" w:hAnsi="Times New Roman"/>
          <w:b/>
          <w:sz w:val="24"/>
          <w:szCs w:val="24"/>
          <w:lang w:val="bg-BG"/>
        </w:rPr>
      </w:pPr>
      <w:r w:rsidRPr="00D858B6">
        <w:rPr>
          <w:rFonts w:ascii="Times New Roman" w:hAnsi="Times New Roman"/>
          <w:b/>
          <w:sz w:val="24"/>
          <w:szCs w:val="24"/>
          <w:lang w:val="bg-BG"/>
        </w:rPr>
        <w:t>УЛ. „СТЕФАН КАРАДЖА“ №2</w:t>
      </w:r>
    </w:p>
    <w:p w14:paraId="15BE01A3" w14:textId="77777777" w:rsidR="00F854D4" w:rsidRPr="00D858B6" w:rsidRDefault="00F854D4" w:rsidP="00F854D4">
      <w:pPr>
        <w:tabs>
          <w:tab w:val="left" w:pos="5400"/>
          <w:tab w:val="left" w:pos="5580"/>
          <w:tab w:val="left" w:pos="6480"/>
        </w:tabs>
        <w:ind w:right="426"/>
        <w:jc w:val="both"/>
        <w:rPr>
          <w:rFonts w:ascii="Times New Roman" w:hAnsi="Times New Roman"/>
          <w:b/>
          <w:sz w:val="24"/>
          <w:szCs w:val="24"/>
          <w:lang w:val="bg-BG"/>
        </w:rPr>
      </w:pPr>
      <w:r w:rsidRPr="00D858B6">
        <w:rPr>
          <w:rFonts w:ascii="Times New Roman" w:hAnsi="Times New Roman"/>
          <w:b/>
          <w:sz w:val="24"/>
          <w:szCs w:val="24"/>
          <w:lang w:val="bg-BG"/>
        </w:rPr>
        <w:t>ГР. СОФИЯ</w:t>
      </w:r>
    </w:p>
    <w:p w14:paraId="15BE01A4" w14:textId="77777777" w:rsidR="00F854D4" w:rsidRPr="00D858B6" w:rsidRDefault="00F854D4" w:rsidP="00F854D4">
      <w:pPr>
        <w:pStyle w:val="a3"/>
        <w:tabs>
          <w:tab w:val="left" w:pos="10348"/>
        </w:tabs>
        <w:ind w:right="141"/>
        <w:jc w:val="both"/>
        <w:rPr>
          <w:rFonts w:ascii="Times New Roman" w:hAnsi="Times New Roman"/>
          <w:b/>
          <w:i/>
          <w:sz w:val="24"/>
          <w:szCs w:val="24"/>
          <w:u w:val="single"/>
          <w:lang w:val="bg-BG"/>
        </w:rPr>
      </w:pPr>
    </w:p>
    <w:p w14:paraId="15BE01A5" w14:textId="77777777" w:rsidR="00F854D4" w:rsidRPr="00D858B6" w:rsidRDefault="00F854D4" w:rsidP="00F854D4">
      <w:pPr>
        <w:tabs>
          <w:tab w:val="left" w:pos="720"/>
          <w:tab w:val="left" w:pos="9781"/>
          <w:tab w:val="left" w:pos="10177"/>
        </w:tabs>
        <w:ind w:right="424"/>
        <w:jc w:val="both"/>
        <w:rPr>
          <w:rFonts w:ascii="Times New Roman" w:hAnsi="Times New Roman"/>
          <w:i/>
          <w:sz w:val="24"/>
          <w:szCs w:val="24"/>
          <w:lang w:val="bg-BG"/>
        </w:rPr>
      </w:pPr>
      <w:r w:rsidRPr="00D858B6">
        <w:rPr>
          <w:rFonts w:ascii="Times New Roman" w:hAnsi="Times New Roman"/>
          <w:b/>
          <w:i/>
          <w:sz w:val="24"/>
          <w:szCs w:val="24"/>
          <w:u w:val="single"/>
          <w:lang w:val="bg-BG"/>
        </w:rPr>
        <w:t>Относно</w:t>
      </w:r>
      <w:r w:rsidRPr="00D858B6">
        <w:rPr>
          <w:rFonts w:ascii="Times New Roman" w:hAnsi="Times New Roman"/>
          <w:b/>
          <w:i/>
          <w:sz w:val="24"/>
          <w:szCs w:val="24"/>
          <w:lang w:val="bg-BG"/>
        </w:rPr>
        <w:t xml:space="preserve">: </w:t>
      </w:r>
      <w:r w:rsidRPr="00D858B6">
        <w:rPr>
          <w:rFonts w:ascii="Times New Roman" w:hAnsi="Times New Roman"/>
          <w:i/>
          <w:sz w:val="24"/>
          <w:szCs w:val="24"/>
          <w:lang w:val="bg-BG"/>
        </w:rPr>
        <w:t>Инвестиционно предложение</w:t>
      </w:r>
      <w:r w:rsidRPr="00D858B6">
        <w:rPr>
          <w:rFonts w:ascii="Times New Roman" w:hAnsi="Times New Roman"/>
          <w:i/>
          <w:sz w:val="24"/>
          <w:szCs w:val="24"/>
        </w:rPr>
        <w:t xml:space="preserve"> </w:t>
      </w:r>
      <w:r w:rsidRPr="00D858B6">
        <w:rPr>
          <w:rFonts w:ascii="Times New Roman" w:hAnsi="Times New Roman"/>
          <w:i/>
          <w:sz w:val="24"/>
          <w:szCs w:val="24"/>
          <w:lang w:val="bg-BG"/>
        </w:rPr>
        <w:t xml:space="preserve">(ИП) </w:t>
      </w:r>
      <w:r w:rsidRPr="00D858B6">
        <w:rPr>
          <w:rFonts w:ascii="Times New Roman" w:hAnsi="Times New Roman"/>
          <w:i/>
          <w:sz w:val="24"/>
          <w:szCs w:val="24"/>
        </w:rPr>
        <w:t>,,</w:t>
      </w:r>
      <w:r w:rsidRPr="00D858B6">
        <w:rPr>
          <w:rFonts w:ascii="Times New Roman" w:hAnsi="Times New Roman"/>
          <w:i/>
          <w:sz w:val="24"/>
          <w:szCs w:val="24"/>
          <w:lang w:val="bg-BG"/>
        </w:rPr>
        <w:t>Доразработване на петролно находище „</w:t>
      </w:r>
      <w:r w:rsidR="00B61948">
        <w:rPr>
          <w:rFonts w:ascii="Times New Roman" w:hAnsi="Times New Roman"/>
          <w:i/>
          <w:sz w:val="24"/>
          <w:szCs w:val="24"/>
          <w:lang w:val="bg-BG"/>
        </w:rPr>
        <w:t>Бърдарски геран</w:t>
      </w:r>
      <w:r w:rsidRPr="00D858B6">
        <w:rPr>
          <w:rFonts w:ascii="Times New Roman" w:hAnsi="Times New Roman"/>
          <w:i/>
          <w:sz w:val="24"/>
          <w:szCs w:val="24"/>
          <w:lang w:val="bg-BG"/>
        </w:rPr>
        <w:t xml:space="preserve">“ за добив на суров нефт“ в разширена концесионна площ от </w:t>
      </w:r>
      <w:r w:rsidR="00B61948">
        <w:rPr>
          <w:rFonts w:ascii="Times New Roman" w:hAnsi="Times New Roman"/>
          <w:i/>
          <w:sz w:val="24"/>
          <w:szCs w:val="24"/>
          <w:lang w:val="bg-BG"/>
        </w:rPr>
        <w:t>21 377</w:t>
      </w:r>
      <w:r w:rsidRPr="00D858B6">
        <w:rPr>
          <w:rFonts w:ascii="Times New Roman" w:hAnsi="Times New Roman"/>
          <w:i/>
          <w:sz w:val="24"/>
          <w:szCs w:val="24"/>
          <w:lang w:val="bg-BG"/>
        </w:rPr>
        <w:t>,</w:t>
      </w:r>
      <w:r w:rsidR="00B61948">
        <w:rPr>
          <w:rFonts w:ascii="Times New Roman" w:hAnsi="Times New Roman"/>
          <w:i/>
          <w:sz w:val="24"/>
          <w:szCs w:val="24"/>
          <w:lang w:val="bg-BG"/>
        </w:rPr>
        <w:t>7</w:t>
      </w:r>
      <w:r w:rsidRPr="00D858B6">
        <w:rPr>
          <w:rFonts w:ascii="Times New Roman" w:hAnsi="Times New Roman"/>
          <w:i/>
          <w:sz w:val="24"/>
          <w:szCs w:val="24"/>
          <w:lang w:val="bg-BG"/>
        </w:rPr>
        <w:t xml:space="preserve"> дка., община </w:t>
      </w:r>
      <w:r w:rsidR="00B61948">
        <w:rPr>
          <w:rFonts w:ascii="Times New Roman" w:hAnsi="Times New Roman"/>
          <w:i/>
          <w:sz w:val="24"/>
          <w:szCs w:val="24"/>
          <w:lang w:val="bg-BG"/>
        </w:rPr>
        <w:t>Кнежа</w:t>
      </w:r>
      <w:r w:rsidRPr="00D858B6">
        <w:rPr>
          <w:rFonts w:ascii="Times New Roman" w:hAnsi="Times New Roman"/>
          <w:i/>
          <w:sz w:val="24"/>
          <w:szCs w:val="24"/>
          <w:lang w:val="bg-BG"/>
        </w:rPr>
        <w:t>.</w:t>
      </w:r>
    </w:p>
    <w:p w14:paraId="15BE01A6" w14:textId="77777777" w:rsidR="00A848D9" w:rsidRPr="00D858B6" w:rsidRDefault="00A848D9" w:rsidP="007B6C6D">
      <w:pPr>
        <w:pStyle w:val="af"/>
        <w:tabs>
          <w:tab w:val="left" w:pos="8505"/>
          <w:tab w:val="left" w:pos="8789"/>
          <w:tab w:val="right" w:pos="9072"/>
          <w:tab w:val="left" w:pos="9781"/>
          <w:tab w:val="left" w:pos="10177"/>
          <w:tab w:val="left" w:pos="10490"/>
        </w:tabs>
        <w:ind w:left="0" w:right="424"/>
        <w:jc w:val="both"/>
        <w:rPr>
          <w:rFonts w:ascii="Times New Roman" w:hAnsi="Times New Roman"/>
          <w:bCs/>
          <w:i/>
          <w:color w:val="FF0000"/>
          <w:sz w:val="24"/>
          <w:szCs w:val="24"/>
          <w:lang w:val="bg-BG"/>
        </w:rPr>
      </w:pPr>
    </w:p>
    <w:p w14:paraId="15BE01A7" w14:textId="77777777" w:rsidR="00A848D9" w:rsidRPr="00D858B6" w:rsidRDefault="00A848D9" w:rsidP="007B6C6D">
      <w:pPr>
        <w:pStyle w:val="title1"/>
        <w:tabs>
          <w:tab w:val="left" w:pos="8505"/>
          <w:tab w:val="left" w:pos="8789"/>
          <w:tab w:val="right" w:pos="9072"/>
        </w:tabs>
        <w:spacing w:after="0" w:afterAutospacing="0"/>
        <w:ind w:right="424"/>
        <w:jc w:val="both"/>
        <w:rPr>
          <w:bCs w:val="0"/>
          <w:color w:val="000000"/>
          <w:sz w:val="24"/>
          <w:szCs w:val="24"/>
        </w:rPr>
      </w:pPr>
    </w:p>
    <w:p w14:paraId="15BE01A8" w14:textId="77777777" w:rsidR="00CB4CAF" w:rsidRPr="00D858B6" w:rsidRDefault="00A848D9" w:rsidP="007B6C6D">
      <w:pPr>
        <w:pStyle w:val="title1"/>
        <w:tabs>
          <w:tab w:val="left" w:pos="8505"/>
          <w:tab w:val="left" w:pos="8789"/>
          <w:tab w:val="right" w:pos="9072"/>
        </w:tabs>
        <w:spacing w:after="0" w:afterAutospacing="0"/>
        <w:ind w:right="424"/>
        <w:jc w:val="both"/>
        <w:rPr>
          <w:bCs w:val="0"/>
          <w:color w:val="000000"/>
          <w:sz w:val="24"/>
          <w:szCs w:val="24"/>
        </w:rPr>
      </w:pPr>
      <w:r w:rsidRPr="00D858B6">
        <w:rPr>
          <w:bCs w:val="0"/>
          <w:color w:val="000000"/>
          <w:sz w:val="24"/>
          <w:szCs w:val="24"/>
        </w:rPr>
        <w:t>УВАЖАЕМ</w:t>
      </w:r>
      <w:r w:rsidR="00CB4CAF" w:rsidRPr="00D858B6">
        <w:rPr>
          <w:bCs w:val="0"/>
          <w:color w:val="000000"/>
          <w:sz w:val="24"/>
          <w:szCs w:val="24"/>
        </w:rPr>
        <w:t xml:space="preserve">И Г-Н </w:t>
      </w:r>
      <w:r w:rsidR="00F854D4" w:rsidRPr="00D858B6">
        <w:rPr>
          <w:bCs w:val="0"/>
          <w:color w:val="000000"/>
          <w:sz w:val="24"/>
          <w:szCs w:val="24"/>
        </w:rPr>
        <w:t>НИКОЛОВ</w:t>
      </w:r>
    </w:p>
    <w:p w14:paraId="15BE01A9" w14:textId="77777777" w:rsidR="00A848D9" w:rsidRPr="00D858B6" w:rsidRDefault="00CB4CAF" w:rsidP="007B6C6D">
      <w:pPr>
        <w:pStyle w:val="title1"/>
        <w:tabs>
          <w:tab w:val="left" w:pos="8505"/>
          <w:tab w:val="left" w:pos="8789"/>
          <w:tab w:val="right" w:pos="9072"/>
        </w:tabs>
        <w:spacing w:after="0" w:afterAutospacing="0"/>
        <w:ind w:right="424"/>
        <w:jc w:val="both"/>
        <w:rPr>
          <w:bCs w:val="0"/>
          <w:color w:val="000000"/>
          <w:sz w:val="24"/>
          <w:szCs w:val="24"/>
        </w:rPr>
      </w:pPr>
      <w:r w:rsidRPr="00D858B6">
        <w:rPr>
          <w:bCs w:val="0"/>
          <w:color w:val="000000"/>
          <w:sz w:val="24"/>
          <w:szCs w:val="24"/>
        </w:rPr>
        <w:t xml:space="preserve">УВАЖАЕМИ Г-Н </w:t>
      </w:r>
      <w:r w:rsidR="00F854D4" w:rsidRPr="00D858B6">
        <w:rPr>
          <w:bCs w:val="0"/>
          <w:color w:val="000000"/>
          <w:sz w:val="24"/>
          <w:szCs w:val="24"/>
        </w:rPr>
        <w:t>ЧАКЪРОВ</w:t>
      </w:r>
      <w:r w:rsidR="00A848D9" w:rsidRPr="00D858B6">
        <w:rPr>
          <w:bCs w:val="0"/>
          <w:color w:val="000000"/>
          <w:sz w:val="24"/>
          <w:szCs w:val="24"/>
        </w:rPr>
        <w:t>,</w:t>
      </w:r>
    </w:p>
    <w:p w14:paraId="15BE01AA" w14:textId="77777777" w:rsidR="00A848D9" w:rsidRPr="00D858B6" w:rsidRDefault="00A848D9" w:rsidP="007B6C6D">
      <w:pPr>
        <w:pStyle w:val="title1"/>
        <w:tabs>
          <w:tab w:val="left" w:pos="8505"/>
          <w:tab w:val="left" w:pos="8789"/>
          <w:tab w:val="right" w:pos="9072"/>
        </w:tabs>
        <w:spacing w:after="0" w:afterAutospacing="0"/>
        <w:ind w:right="424" w:firstLine="720"/>
        <w:jc w:val="both"/>
        <w:rPr>
          <w:b w:val="0"/>
          <w:bCs w:val="0"/>
          <w:color w:val="000000"/>
          <w:sz w:val="24"/>
          <w:szCs w:val="24"/>
        </w:rPr>
      </w:pPr>
    </w:p>
    <w:p w14:paraId="15BE01AB" w14:textId="77777777" w:rsidR="00A848D9" w:rsidRPr="00D858B6" w:rsidRDefault="00A848D9" w:rsidP="007B6C6D">
      <w:pPr>
        <w:pStyle w:val="title1"/>
        <w:tabs>
          <w:tab w:val="left" w:pos="8505"/>
          <w:tab w:val="left" w:pos="8789"/>
          <w:tab w:val="right" w:pos="9072"/>
        </w:tabs>
        <w:spacing w:after="0" w:afterAutospacing="0"/>
        <w:ind w:right="424" w:firstLine="720"/>
        <w:jc w:val="both"/>
        <w:rPr>
          <w:b w:val="0"/>
          <w:bCs w:val="0"/>
          <w:sz w:val="24"/>
          <w:szCs w:val="24"/>
        </w:rPr>
      </w:pPr>
      <w:r w:rsidRPr="00D858B6">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15BE01AC" w14:textId="77777777" w:rsidR="00A848D9" w:rsidRPr="00D858B6" w:rsidRDefault="00A848D9" w:rsidP="007B6C6D">
      <w:pPr>
        <w:pStyle w:val="title1"/>
        <w:tabs>
          <w:tab w:val="left" w:pos="8505"/>
          <w:tab w:val="left" w:pos="8789"/>
          <w:tab w:val="right" w:pos="9072"/>
        </w:tabs>
        <w:spacing w:after="0" w:afterAutospacing="0"/>
        <w:ind w:right="424" w:firstLine="720"/>
        <w:jc w:val="both"/>
        <w:rPr>
          <w:b w:val="0"/>
          <w:bCs w:val="0"/>
          <w:sz w:val="24"/>
          <w:szCs w:val="24"/>
        </w:rPr>
      </w:pPr>
      <w:r w:rsidRPr="00D858B6">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15BE01AD" w14:textId="77777777" w:rsidR="00A848D9" w:rsidRPr="00D858B6" w:rsidRDefault="00A848D9" w:rsidP="00172074">
      <w:pPr>
        <w:pStyle w:val="title1"/>
        <w:tabs>
          <w:tab w:val="left" w:pos="8505"/>
          <w:tab w:val="left" w:pos="8789"/>
          <w:tab w:val="right" w:pos="8931"/>
        </w:tabs>
        <w:spacing w:after="0" w:afterAutospacing="0"/>
        <w:ind w:right="424" w:firstLine="709"/>
        <w:jc w:val="both"/>
        <w:rPr>
          <w:bCs w:val="0"/>
          <w:sz w:val="24"/>
          <w:szCs w:val="24"/>
        </w:rPr>
      </w:pPr>
      <w:r w:rsidRPr="00D858B6">
        <w:rPr>
          <w:bCs w:val="0"/>
          <w:sz w:val="24"/>
          <w:szCs w:val="24"/>
          <w:lang w:val="en-US"/>
        </w:rPr>
        <w:t>I</w:t>
      </w:r>
      <w:r w:rsidRPr="00D858B6">
        <w:rPr>
          <w:bCs w:val="0"/>
          <w:sz w:val="24"/>
          <w:szCs w:val="24"/>
          <w:lang w:val="ru-RU"/>
        </w:rPr>
        <w:t xml:space="preserve">. </w:t>
      </w:r>
      <w:r w:rsidRPr="00D858B6">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sidRPr="00D858B6">
        <w:rPr>
          <w:bCs w:val="0"/>
          <w:sz w:val="24"/>
          <w:szCs w:val="24"/>
          <w:lang w:val="ru-RU"/>
        </w:rPr>
        <w:t xml:space="preserve"> </w:t>
      </w:r>
      <w:r w:rsidRPr="00D858B6">
        <w:rPr>
          <w:bCs w:val="0"/>
          <w:sz w:val="24"/>
          <w:szCs w:val="24"/>
          <w:lang w:val="en-US"/>
        </w:rPr>
        <w:t>III</w:t>
      </w:r>
      <w:r w:rsidRPr="00D858B6">
        <w:rPr>
          <w:bCs w:val="0"/>
          <w:sz w:val="24"/>
          <w:szCs w:val="24"/>
        </w:rPr>
        <w:t xml:space="preserve"> от ЗООС:</w:t>
      </w:r>
    </w:p>
    <w:p w14:paraId="15BE01AE" w14:textId="77777777" w:rsidR="00B61948" w:rsidRPr="00B61948" w:rsidRDefault="00A848D9" w:rsidP="00172074">
      <w:pPr>
        <w:tabs>
          <w:tab w:val="right" w:pos="8931"/>
        </w:tabs>
        <w:ind w:left="22" w:right="424" w:firstLine="687"/>
        <w:jc w:val="both"/>
        <w:rPr>
          <w:rFonts w:ascii="Times New Roman" w:hAnsi="Times New Roman"/>
          <w:sz w:val="24"/>
          <w:szCs w:val="24"/>
          <w:lang w:val="bg-BG" w:eastAsia="bg-BG"/>
        </w:rPr>
      </w:pPr>
      <w:r w:rsidRPr="00D858B6">
        <w:rPr>
          <w:rFonts w:ascii="Times New Roman" w:hAnsi="Times New Roman"/>
          <w:iCs/>
          <w:sz w:val="24"/>
          <w:szCs w:val="24"/>
          <w:lang w:val="bg-BG"/>
        </w:rPr>
        <w:t xml:space="preserve">Инвестиционното предложение предвижда </w:t>
      </w:r>
      <w:r w:rsidR="00F854D4" w:rsidRPr="00D858B6">
        <w:rPr>
          <w:rFonts w:ascii="Times New Roman" w:hAnsi="Times New Roman"/>
          <w:iCs/>
          <w:sz w:val="24"/>
          <w:szCs w:val="24"/>
          <w:lang w:val="bg-BG"/>
        </w:rPr>
        <w:t>доразработване на петролно находище „</w:t>
      </w:r>
      <w:r w:rsidR="00B61948">
        <w:rPr>
          <w:rFonts w:ascii="Times New Roman" w:hAnsi="Times New Roman"/>
          <w:iCs/>
          <w:sz w:val="24"/>
          <w:szCs w:val="24"/>
          <w:lang w:val="bg-BG"/>
        </w:rPr>
        <w:t>Бърдарски геран</w:t>
      </w:r>
      <w:r w:rsidR="00F854D4" w:rsidRPr="00D858B6">
        <w:rPr>
          <w:rFonts w:ascii="Times New Roman" w:hAnsi="Times New Roman"/>
          <w:iCs/>
          <w:sz w:val="24"/>
          <w:szCs w:val="24"/>
          <w:lang w:val="bg-BG"/>
        </w:rPr>
        <w:t xml:space="preserve">“ за добив на суров нефт, в </w:t>
      </w:r>
      <w:r w:rsidR="00B61948">
        <w:rPr>
          <w:rFonts w:ascii="Times New Roman" w:hAnsi="Times New Roman"/>
          <w:iCs/>
          <w:sz w:val="24"/>
          <w:szCs w:val="24"/>
          <w:lang w:val="bg-BG"/>
        </w:rPr>
        <w:t>т.ч. съпътстващ природен газ в</w:t>
      </w:r>
      <w:r w:rsidR="00F854D4" w:rsidRPr="00D858B6">
        <w:rPr>
          <w:rFonts w:ascii="Times New Roman" w:hAnsi="Times New Roman"/>
          <w:iCs/>
          <w:sz w:val="24"/>
          <w:szCs w:val="24"/>
          <w:lang w:val="bg-BG"/>
        </w:rPr>
        <w:t xml:space="preserve"> </w:t>
      </w:r>
      <w:r w:rsidR="00B61948" w:rsidRPr="00B61948">
        <w:rPr>
          <w:rFonts w:ascii="Times New Roman" w:hAnsi="Times New Roman"/>
          <w:sz w:val="24"/>
          <w:szCs w:val="24"/>
          <w:lang w:val="bg-BG" w:eastAsia="bg-BG"/>
        </w:rPr>
        <w:t>разширена концесионна площ от 21</w:t>
      </w:r>
      <w:r w:rsidR="00B61948">
        <w:rPr>
          <w:rFonts w:ascii="Times New Roman" w:hAnsi="Times New Roman"/>
          <w:sz w:val="24"/>
          <w:szCs w:val="24"/>
          <w:lang w:val="bg-BG" w:eastAsia="bg-BG"/>
        </w:rPr>
        <w:t> </w:t>
      </w:r>
      <w:r w:rsidR="00B61948" w:rsidRPr="00B61948">
        <w:rPr>
          <w:rFonts w:ascii="Times New Roman" w:hAnsi="Times New Roman"/>
          <w:sz w:val="24"/>
          <w:szCs w:val="24"/>
          <w:lang w:val="bg-BG" w:eastAsia="bg-BG"/>
        </w:rPr>
        <w:t>377</w:t>
      </w:r>
      <w:r w:rsidR="00B61948">
        <w:rPr>
          <w:rFonts w:ascii="Times New Roman" w:hAnsi="Times New Roman"/>
          <w:sz w:val="24"/>
          <w:szCs w:val="24"/>
          <w:lang w:val="bg-BG" w:eastAsia="bg-BG"/>
        </w:rPr>
        <w:t>,</w:t>
      </w:r>
      <w:r w:rsidR="00B61948" w:rsidRPr="00B61948">
        <w:rPr>
          <w:rFonts w:ascii="Times New Roman" w:hAnsi="Times New Roman"/>
          <w:sz w:val="24"/>
          <w:szCs w:val="24"/>
          <w:lang w:val="bg-BG" w:eastAsia="bg-BG"/>
        </w:rPr>
        <w:t>7 дка за удължения срок на концесията до 13.08.2053г. Концесионната площ обхваща площта на находището – 20</w:t>
      </w:r>
      <w:r w:rsidR="00B61948">
        <w:rPr>
          <w:rFonts w:ascii="Times New Roman" w:hAnsi="Times New Roman"/>
          <w:sz w:val="24"/>
          <w:szCs w:val="24"/>
          <w:lang w:val="bg-BG" w:eastAsia="bg-BG"/>
        </w:rPr>
        <w:t> </w:t>
      </w:r>
      <w:r w:rsidR="00B61948" w:rsidRPr="00B61948">
        <w:rPr>
          <w:rFonts w:ascii="Times New Roman" w:hAnsi="Times New Roman"/>
          <w:sz w:val="24"/>
          <w:szCs w:val="24"/>
          <w:lang w:val="bg-BG" w:eastAsia="bg-BG"/>
        </w:rPr>
        <w:t>875</w:t>
      </w:r>
      <w:r w:rsidR="00B61948">
        <w:rPr>
          <w:rFonts w:ascii="Times New Roman" w:hAnsi="Times New Roman"/>
          <w:sz w:val="24"/>
          <w:szCs w:val="24"/>
          <w:lang w:val="bg-BG" w:eastAsia="bg-BG"/>
        </w:rPr>
        <w:t>,</w:t>
      </w:r>
      <w:r w:rsidR="00B61948" w:rsidRPr="00B61948">
        <w:rPr>
          <w:rFonts w:ascii="Times New Roman" w:hAnsi="Times New Roman"/>
          <w:sz w:val="24"/>
          <w:szCs w:val="24"/>
          <w:lang w:val="bg-BG" w:eastAsia="bg-BG"/>
        </w:rPr>
        <w:t xml:space="preserve">3 дка и площите, необходими за осъществяването на дейностите по концесията, извън добива – 502,4 дка, изцяло в землището на гр. Кнежа. Началната </w:t>
      </w:r>
      <w:proofErr w:type="spellStart"/>
      <w:r w:rsidR="00B61948" w:rsidRPr="00B61948">
        <w:rPr>
          <w:rFonts w:ascii="Times New Roman" w:hAnsi="Times New Roman"/>
          <w:sz w:val="24"/>
          <w:szCs w:val="24"/>
          <w:lang w:val="bg-BG" w:eastAsia="bg-BG"/>
        </w:rPr>
        <w:t>концесиионна</w:t>
      </w:r>
      <w:proofErr w:type="spellEnd"/>
      <w:r w:rsidR="00B61948" w:rsidRPr="00B61948">
        <w:rPr>
          <w:rFonts w:ascii="Times New Roman" w:hAnsi="Times New Roman"/>
          <w:sz w:val="24"/>
          <w:szCs w:val="24"/>
          <w:lang w:val="bg-BG" w:eastAsia="bg-BG"/>
        </w:rPr>
        <w:t xml:space="preserve"> площ е била 1729 дка, т. е. увеличението на концесионната площ е 19 648,7 дка.</w:t>
      </w:r>
    </w:p>
    <w:p w14:paraId="15BE01AF" w14:textId="77777777" w:rsidR="001178DA" w:rsidRPr="00D858B6" w:rsidRDefault="00B61948" w:rsidP="00172074">
      <w:pPr>
        <w:pStyle w:val="af"/>
        <w:tabs>
          <w:tab w:val="left" w:pos="8505"/>
          <w:tab w:val="left" w:pos="8789"/>
          <w:tab w:val="right" w:pos="8931"/>
          <w:tab w:val="left" w:pos="9781"/>
          <w:tab w:val="left" w:pos="10177"/>
          <w:tab w:val="left" w:pos="10490"/>
        </w:tabs>
        <w:spacing w:after="0"/>
        <w:ind w:left="0" w:right="424"/>
        <w:jc w:val="both"/>
        <w:rPr>
          <w:rFonts w:ascii="Times New Roman" w:hAnsi="Times New Roman"/>
          <w:sz w:val="24"/>
          <w:szCs w:val="24"/>
          <w:lang w:val="bg-BG"/>
        </w:rPr>
      </w:pPr>
      <w:r w:rsidRPr="00B61948">
        <w:rPr>
          <w:rFonts w:ascii="Times New Roman" w:hAnsi="Times New Roman"/>
          <w:sz w:val="24"/>
          <w:szCs w:val="24"/>
          <w:lang w:val="bg-BG" w:eastAsia="bg-BG"/>
        </w:rPr>
        <w:t xml:space="preserve">Находището се разработва съгласно Решение на Министерски съвет (МС) №539/30.07.2003 г. и сключен концесионен договор на 12.09.20203 г., и анекси към </w:t>
      </w:r>
      <w:r w:rsidRPr="00B61948">
        <w:rPr>
          <w:rFonts w:ascii="Times New Roman" w:hAnsi="Times New Roman"/>
          <w:sz w:val="24"/>
          <w:szCs w:val="24"/>
          <w:lang w:val="bg-BG" w:eastAsia="bg-BG"/>
        </w:rPr>
        <w:lastRenderedPageBreak/>
        <w:t>него. Последното Решение на МС е №83 от 23.01.2026г. за изменение на концесионния договор и Анекс №6, относно изменение на концесионната площ.</w:t>
      </w:r>
    </w:p>
    <w:p w14:paraId="15BE01B0" w14:textId="77777777" w:rsidR="00F474A5" w:rsidRPr="00D858B6" w:rsidRDefault="00F474A5" w:rsidP="00F474A5">
      <w:pPr>
        <w:tabs>
          <w:tab w:val="left" w:pos="709"/>
          <w:tab w:val="left" w:pos="9072"/>
        </w:tabs>
        <w:ind w:right="424"/>
        <w:jc w:val="both"/>
        <w:rPr>
          <w:rFonts w:ascii="Times New Roman" w:hAnsi="Times New Roman"/>
          <w:sz w:val="24"/>
          <w:szCs w:val="24"/>
          <w:lang w:eastAsia="x-none"/>
        </w:rPr>
      </w:pPr>
      <w:proofErr w:type="spellStart"/>
      <w:r w:rsidRPr="00D858B6">
        <w:rPr>
          <w:rFonts w:ascii="Times New Roman" w:hAnsi="Times New Roman"/>
          <w:sz w:val="24"/>
          <w:szCs w:val="24"/>
          <w:lang w:eastAsia="x-none"/>
        </w:rPr>
        <w:t>Основните</w:t>
      </w:r>
      <w:proofErr w:type="spellEnd"/>
      <w:r w:rsidRPr="00D858B6">
        <w:rPr>
          <w:rFonts w:ascii="Times New Roman" w:hAnsi="Times New Roman"/>
          <w:sz w:val="24"/>
          <w:szCs w:val="24"/>
          <w:lang w:eastAsia="x-none"/>
        </w:rPr>
        <w:t xml:space="preserve"> </w:t>
      </w:r>
      <w:proofErr w:type="spellStart"/>
      <w:r w:rsidRPr="00D858B6">
        <w:rPr>
          <w:rFonts w:ascii="Times New Roman" w:hAnsi="Times New Roman"/>
          <w:sz w:val="24"/>
          <w:szCs w:val="24"/>
          <w:lang w:eastAsia="x-none"/>
        </w:rPr>
        <w:t>процеси</w:t>
      </w:r>
      <w:proofErr w:type="spellEnd"/>
      <w:r w:rsidRPr="00D858B6">
        <w:rPr>
          <w:rFonts w:ascii="Times New Roman" w:hAnsi="Times New Roman"/>
          <w:sz w:val="24"/>
          <w:szCs w:val="24"/>
          <w:lang w:eastAsia="x-none"/>
        </w:rPr>
        <w:t xml:space="preserve">, </w:t>
      </w:r>
      <w:proofErr w:type="spellStart"/>
      <w:r w:rsidRPr="00D858B6">
        <w:rPr>
          <w:rFonts w:ascii="Times New Roman" w:hAnsi="Times New Roman"/>
          <w:sz w:val="24"/>
          <w:szCs w:val="24"/>
          <w:lang w:eastAsia="x-none"/>
        </w:rPr>
        <w:t>които</w:t>
      </w:r>
      <w:proofErr w:type="spellEnd"/>
      <w:r w:rsidRPr="00D858B6">
        <w:rPr>
          <w:rFonts w:ascii="Times New Roman" w:hAnsi="Times New Roman"/>
          <w:sz w:val="24"/>
          <w:szCs w:val="24"/>
          <w:lang w:eastAsia="x-none"/>
        </w:rPr>
        <w:t xml:space="preserve"> </w:t>
      </w:r>
      <w:proofErr w:type="spellStart"/>
      <w:r w:rsidRPr="00D858B6">
        <w:rPr>
          <w:rFonts w:ascii="Times New Roman" w:hAnsi="Times New Roman"/>
          <w:sz w:val="24"/>
          <w:szCs w:val="24"/>
          <w:lang w:eastAsia="x-none"/>
        </w:rPr>
        <w:t>се</w:t>
      </w:r>
      <w:proofErr w:type="spellEnd"/>
      <w:r w:rsidRPr="00D858B6">
        <w:rPr>
          <w:rFonts w:ascii="Times New Roman" w:hAnsi="Times New Roman"/>
          <w:sz w:val="24"/>
          <w:szCs w:val="24"/>
          <w:lang w:eastAsia="x-none"/>
        </w:rPr>
        <w:t xml:space="preserve"> </w:t>
      </w:r>
      <w:proofErr w:type="spellStart"/>
      <w:r w:rsidRPr="00D858B6">
        <w:rPr>
          <w:rFonts w:ascii="Times New Roman" w:hAnsi="Times New Roman"/>
          <w:sz w:val="24"/>
          <w:szCs w:val="24"/>
          <w:lang w:eastAsia="x-none"/>
        </w:rPr>
        <w:t>предвиждат</w:t>
      </w:r>
      <w:proofErr w:type="spellEnd"/>
      <w:r w:rsidRPr="00D858B6">
        <w:rPr>
          <w:rFonts w:ascii="Times New Roman" w:hAnsi="Times New Roman"/>
          <w:sz w:val="24"/>
          <w:szCs w:val="24"/>
          <w:lang w:eastAsia="x-none"/>
        </w:rPr>
        <w:t xml:space="preserve"> </w:t>
      </w:r>
      <w:proofErr w:type="spellStart"/>
      <w:r w:rsidRPr="00D858B6">
        <w:rPr>
          <w:rFonts w:ascii="Times New Roman" w:hAnsi="Times New Roman"/>
          <w:sz w:val="24"/>
          <w:szCs w:val="24"/>
          <w:lang w:eastAsia="x-none"/>
        </w:rPr>
        <w:t>са</w:t>
      </w:r>
      <w:proofErr w:type="spellEnd"/>
      <w:r w:rsidRPr="00D858B6">
        <w:rPr>
          <w:rFonts w:ascii="Times New Roman" w:hAnsi="Times New Roman"/>
          <w:sz w:val="24"/>
          <w:szCs w:val="24"/>
          <w:lang w:eastAsia="x-none"/>
        </w:rPr>
        <w:t>:</w:t>
      </w:r>
    </w:p>
    <w:p w14:paraId="15BE01B1" w14:textId="77777777" w:rsidR="00CE1788" w:rsidRPr="00C73416" w:rsidRDefault="00CE1788" w:rsidP="00CE1788">
      <w:pPr>
        <w:pStyle w:val="af1"/>
        <w:tabs>
          <w:tab w:val="left" w:pos="993"/>
        </w:tabs>
        <w:spacing w:after="0" w:line="240" w:lineRule="auto"/>
        <w:ind w:left="0" w:right="424"/>
        <w:jc w:val="both"/>
        <w:rPr>
          <w:rFonts w:ascii="Times New Roman" w:hAnsi="Times New Roman"/>
          <w:sz w:val="24"/>
          <w:szCs w:val="24"/>
        </w:rPr>
      </w:pPr>
      <w:r>
        <w:rPr>
          <w:rFonts w:ascii="Times New Roman" w:hAnsi="Times New Roman"/>
          <w:sz w:val="24"/>
          <w:szCs w:val="24"/>
        </w:rPr>
        <w:t>- п</w:t>
      </w:r>
      <w:r w:rsidRPr="00C73416">
        <w:rPr>
          <w:rFonts w:ascii="Times New Roman" w:hAnsi="Times New Roman"/>
          <w:sz w:val="24"/>
          <w:szCs w:val="24"/>
        </w:rPr>
        <w:t>реглед и оценяване на техническото състояние на достъпния сондажен фонд</w:t>
      </w:r>
      <w:r>
        <w:rPr>
          <w:rFonts w:ascii="Times New Roman" w:hAnsi="Times New Roman"/>
          <w:sz w:val="24"/>
          <w:szCs w:val="24"/>
        </w:rPr>
        <w:t xml:space="preserve"> в т. ч. ревизия на състоянието на устието на сондажите и проверка на експлоатационните колони за проходимост и херметичност</w:t>
      </w:r>
      <w:r w:rsidRPr="00C73416">
        <w:rPr>
          <w:rFonts w:ascii="Times New Roman" w:hAnsi="Times New Roman"/>
          <w:sz w:val="24"/>
          <w:szCs w:val="24"/>
        </w:rPr>
        <w:t>;</w:t>
      </w:r>
    </w:p>
    <w:p w14:paraId="15BE01B2" w14:textId="77777777" w:rsidR="00CE1788" w:rsidRPr="00C73416" w:rsidRDefault="00CE1788" w:rsidP="00CE1788">
      <w:pPr>
        <w:pStyle w:val="af1"/>
        <w:tabs>
          <w:tab w:val="left" w:pos="993"/>
          <w:tab w:val="left" w:pos="1418"/>
        </w:tabs>
        <w:spacing w:after="0" w:line="240" w:lineRule="auto"/>
        <w:ind w:left="0" w:right="424"/>
        <w:jc w:val="both"/>
        <w:rPr>
          <w:rFonts w:ascii="Times New Roman" w:hAnsi="Times New Roman"/>
          <w:sz w:val="24"/>
          <w:szCs w:val="24"/>
        </w:rPr>
      </w:pPr>
      <w:r>
        <w:rPr>
          <w:rFonts w:ascii="Times New Roman" w:hAnsi="Times New Roman"/>
          <w:sz w:val="24"/>
          <w:szCs w:val="24"/>
        </w:rPr>
        <w:t>- т</w:t>
      </w:r>
      <w:r w:rsidRPr="00C73416">
        <w:rPr>
          <w:rFonts w:ascii="Times New Roman" w:hAnsi="Times New Roman"/>
          <w:sz w:val="24"/>
          <w:szCs w:val="24"/>
        </w:rPr>
        <w:t>ехническо възстановяване на подходящи за изследване и евентуална експлоатация съществуващи сондажи</w:t>
      </w:r>
      <w:r>
        <w:rPr>
          <w:rFonts w:ascii="Times New Roman" w:hAnsi="Times New Roman"/>
          <w:sz w:val="24"/>
          <w:szCs w:val="24"/>
        </w:rPr>
        <w:t xml:space="preserve"> (ще се извърши поетапно на групи от по 3 сондажа)</w:t>
      </w:r>
      <w:r w:rsidRPr="00C73416">
        <w:rPr>
          <w:rFonts w:ascii="Times New Roman" w:hAnsi="Times New Roman"/>
          <w:sz w:val="24"/>
          <w:szCs w:val="24"/>
        </w:rPr>
        <w:t>;</w:t>
      </w:r>
    </w:p>
    <w:p w14:paraId="15BE01B3" w14:textId="77777777" w:rsidR="00CE1788" w:rsidRPr="00C73416" w:rsidRDefault="00CE1788" w:rsidP="00CE1788">
      <w:pPr>
        <w:pStyle w:val="af1"/>
        <w:tabs>
          <w:tab w:val="left" w:pos="993"/>
        </w:tabs>
        <w:spacing w:after="0" w:line="240" w:lineRule="auto"/>
        <w:ind w:left="0" w:right="424"/>
        <w:jc w:val="both"/>
        <w:rPr>
          <w:rFonts w:ascii="Times New Roman" w:hAnsi="Times New Roman"/>
          <w:sz w:val="24"/>
          <w:szCs w:val="24"/>
        </w:rPr>
      </w:pPr>
      <w:r>
        <w:rPr>
          <w:rFonts w:ascii="Times New Roman" w:hAnsi="Times New Roman"/>
          <w:sz w:val="24"/>
          <w:szCs w:val="24"/>
        </w:rPr>
        <w:t>- п</w:t>
      </w:r>
      <w:r w:rsidRPr="00C73416">
        <w:rPr>
          <w:rFonts w:ascii="Times New Roman" w:hAnsi="Times New Roman"/>
          <w:sz w:val="24"/>
          <w:szCs w:val="24"/>
        </w:rPr>
        <w:t xml:space="preserve">одготовка за включване в експлоатация след интензификация (при необходимост) чрез </w:t>
      </w:r>
      <w:proofErr w:type="spellStart"/>
      <w:r w:rsidRPr="00C73416">
        <w:rPr>
          <w:rFonts w:ascii="Times New Roman" w:hAnsi="Times New Roman"/>
          <w:sz w:val="24"/>
          <w:szCs w:val="24"/>
        </w:rPr>
        <w:t>реперфорация</w:t>
      </w:r>
      <w:proofErr w:type="spellEnd"/>
      <w:r w:rsidRPr="00C73416">
        <w:rPr>
          <w:rFonts w:ascii="Times New Roman" w:hAnsi="Times New Roman"/>
          <w:sz w:val="24"/>
          <w:szCs w:val="24"/>
        </w:rPr>
        <w:t xml:space="preserve"> или чрез отклоняване с клин на </w:t>
      </w:r>
      <w:r>
        <w:rPr>
          <w:rFonts w:ascii="Times New Roman" w:hAnsi="Times New Roman"/>
          <w:sz w:val="24"/>
          <w:szCs w:val="24"/>
        </w:rPr>
        <w:t xml:space="preserve">подходящите </w:t>
      </w:r>
      <w:r w:rsidRPr="00C73416">
        <w:rPr>
          <w:rFonts w:ascii="Times New Roman" w:hAnsi="Times New Roman"/>
          <w:sz w:val="24"/>
          <w:szCs w:val="24"/>
        </w:rPr>
        <w:t>сондажи от достъпния сондажен фонд;</w:t>
      </w:r>
    </w:p>
    <w:p w14:paraId="15BE01B4" w14:textId="77777777" w:rsidR="00CE1788" w:rsidRPr="00C73416" w:rsidRDefault="00CE1788" w:rsidP="00CE1788">
      <w:pPr>
        <w:pStyle w:val="af1"/>
        <w:tabs>
          <w:tab w:val="left" w:pos="993"/>
          <w:tab w:val="left" w:pos="1418"/>
        </w:tabs>
        <w:spacing w:after="0" w:line="240" w:lineRule="auto"/>
        <w:ind w:left="0" w:right="424"/>
        <w:jc w:val="both"/>
        <w:rPr>
          <w:rFonts w:ascii="Times New Roman" w:hAnsi="Times New Roman"/>
          <w:sz w:val="24"/>
          <w:szCs w:val="24"/>
        </w:rPr>
      </w:pPr>
      <w:r>
        <w:rPr>
          <w:rFonts w:ascii="Times New Roman" w:hAnsi="Times New Roman"/>
          <w:sz w:val="24"/>
          <w:szCs w:val="24"/>
        </w:rPr>
        <w:t>- п</w:t>
      </w:r>
      <w:r w:rsidRPr="00C73416">
        <w:rPr>
          <w:rFonts w:ascii="Times New Roman" w:hAnsi="Times New Roman"/>
          <w:sz w:val="24"/>
          <w:szCs w:val="24"/>
        </w:rPr>
        <w:t xml:space="preserve">одготовка за експлоатация на повърхностното оборудване – монтиране на </w:t>
      </w:r>
      <w:proofErr w:type="spellStart"/>
      <w:r w:rsidRPr="00C73416">
        <w:rPr>
          <w:rFonts w:ascii="Times New Roman" w:hAnsi="Times New Roman"/>
          <w:sz w:val="24"/>
          <w:szCs w:val="24"/>
        </w:rPr>
        <w:t>дълбокопомпени</w:t>
      </w:r>
      <w:proofErr w:type="spellEnd"/>
      <w:r w:rsidRPr="00C73416">
        <w:rPr>
          <w:rFonts w:ascii="Times New Roman" w:hAnsi="Times New Roman"/>
          <w:sz w:val="24"/>
          <w:szCs w:val="24"/>
        </w:rPr>
        <w:t xml:space="preserve"> инсталации, ремонт на съществуващи </w:t>
      </w:r>
      <w:proofErr w:type="spellStart"/>
      <w:r w:rsidRPr="00C73416">
        <w:rPr>
          <w:rFonts w:ascii="Times New Roman" w:hAnsi="Times New Roman"/>
          <w:sz w:val="24"/>
          <w:szCs w:val="24"/>
        </w:rPr>
        <w:t>шлейфи</w:t>
      </w:r>
      <w:proofErr w:type="spellEnd"/>
      <w:r w:rsidRPr="00C73416">
        <w:rPr>
          <w:rFonts w:ascii="Times New Roman" w:hAnsi="Times New Roman"/>
          <w:sz w:val="24"/>
          <w:szCs w:val="24"/>
        </w:rPr>
        <w:t xml:space="preserve"> (</w:t>
      </w:r>
      <w:proofErr w:type="spellStart"/>
      <w:r w:rsidRPr="00C73416">
        <w:rPr>
          <w:rFonts w:ascii="Times New Roman" w:hAnsi="Times New Roman"/>
          <w:sz w:val="24"/>
          <w:szCs w:val="24"/>
        </w:rPr>
        <w:t>продуктопроводи</w:t>
      </w:r>
      <w:proofErr w:type="spellEnd"/>
      <w:r w:rsidRPr="00C73416">
        <w:rPr>
          <w:rFonts w:ascii="Times New Roman" w:hAnsi="Times New Roman"/>
          <w:sz w:val="24"/>
          <w:szCs w:val="24"/>
        </w:rPr>
        <w:t>) или строителство на нови от възстановени сондажи до събирателния пункт, възстановяване на електрозахранването чрез въздушни или подземни електропроводи;</w:t>
      </w:r>
    </w:p>
    <w:p w14:paraId="15BE01B5" w14:textId="77777777" w:rsidR="00CE1788" w:rsidRDefault="00CE1788" w:rsidP="00CE1788">
      <w:pPr>
        <w:pStyle w:val="af1"/>
        <w:tabs>
          <w:tab w:val="left" w:pos="993"/>
          <w:tab w:val="left" w:pos="1418"/>
        </w:tabs>
        <w:spacing w:after="0" w:line="240" w:lineRule="auto"/>
        <w:ind w:left="0" w:right="424"/>
        <w:jc w:val="both"/>
        <w:rPr>
          <w:rFonts w:ascii="Times New Roman" w:hAnsi="Times New Roman"/>
          <w:sz w:val="24"/>
          <w:szCs w:val="24"/>
        </w:rPr>
      </w:pPr>
      <w:r>
        <w:rPr>
          <w:rFonts w:ascii="Times New Roman" w:hAnsi="Times New Roman"/>
          <w:sz w:val="24"/>
          <w:szCs w:val="24"/>
        </w:rPr>
        <w:t>- в</w:t>
      </w:r>
      <w:r w:rsidRPr="00C73416">
        <w:rPr>
          <w:rFonts w:ascii="Times New Roman" w:hAnsi="Times New Roman"/>
          <w:sz w:val="24"/>
          <w:szCs w:val="24"/>
        </w:rPr>
        <w:t>ъвеждане в експлоатация.</w:t>
      </w:r>
      <w:r>
        <w:rPr>
          <w:rFonts w:ascii="Times New Roman" w:hAnsi="Times New Roman"/>
          <w:sz w:val="24"/>
          <w:szCs w:val="24"/>
        </w:rPr>
        <w:t xml:space="preserve"> </w:t>
      </w:r>
    </w:p>
    <w:p w14:paraId="15BE01B7" w14:textId="77777777" w:rsidR="000602FB" w:rsidRPr="00D858B6" w:rsidRDefault="008F6C27" w:rsidP="007B6C6D">
      <w:pPr>
        <w:pStyle w:val="af"/>
        <w:tabs>
          <w:tab w:val="left" w:pos="8505"/>
          <w:tab w:val="left" w:pos="8789"/>
          <w:tab w:val="right" w:pos="9072"/>
          <w:tab w:val="left" w:pos="9781"/>
          <w:tab w:val="left" w:pos="10177"/>
          <w:tab w:val="left" w:pos="10490"/>
        </w:tabs>
        <w:spacing w:after="0"/>
        <w:ind w:left="0" w:right="424"/>
        <w:jc w:val="both"/>
        <w:rPr>
          <w:b/>
          <w:iCs/>
          <w:color w:val="000000"/>
          <w:sz w:val="24"/>
          <w:szCs w:val="24"/>
        </w:rPr>
      </w:pPr>
      <w:r w:rsidRPr="00D858B6">
        <w:rPr>
          <w:rFonts w:ascii="Times New Roman" w:hAnsi="Times New Roman"/>
          <w:sz w:val="24"/>
          <w:szCs w:val="24"/>
          <w:lang w:val="bg-BG" w:eastAsia="bg-BG"/>
        </w:rPr>
        <w:t>Реализирането на ИП</w:t>
      </w:r>
      <w:r w:rsidRPr="00D858B6">
        <w:rPr>
          <w:rFonts w:ascii="Times New Roman" w:hAnsi="Times New Roman"/>
          <w:sz w:val="24"/>
          <w:szCs w:val="24"/>
          <w:lang w:eastAsia="bg-BG"/>
        </w:rPr>
        <w:t xml:space="preserve"> e </w:t>
      </w:r>
      <w:r w:rsidRPr="00D858B6">
        <w:rPr>
          <w:rFonts w:ascii="Times New Roman" w:hAnsi="Times New Roman"/>
          <w:sz w:val="24"/>
          <w:szCs w:val="24"/>
          <w:lang w:val="bg-BG" w:eastAsia="bg-BG"/>
        </w:rPr>
        <w:t>допустимо спрямо План за управление на речните басейни (ПУРБ) 2022-2027г., приет с Решение №917/31.12.2024г. на Министерски съвет и План за управление на риска от наводнения (ПУРН) 2022-2027г., приет с Решение №941/28.12.2023г. на Министерски съвет, съгласно становище на Басейнова дирекция за управление на водите – Дунавски район с център Плевен с изх.№</w:t>
      </w:r>
      <w:r w:rsidR="00F474A5" w:rsidRPr="00D858B6">
        <w:rPr>
          <w:rFonts w:ascii="Times New Roman" w:hAnsi="Times New Roman"/>
          <w:sz w:val="24"/>
          <w:szCs w:val="24"/>
          <w:lang w:val="bg-BG" w:eastAsia="bg-BG"/>
        </w:rPr>
        <w:t>ПУ-01-</w:t>
      </w:r>
      <w:r w:rsidR="00CE1788">
        <w:rPr>
          <w:rFonts w:ascii="Times New Roman" w:hAnsi="Times New Roman"/>
          <w:sz w:val="24"/>
          <w:szCs w:val="24"/>
          <w:lang w:val="bg-BG" w:eastAsia="bg-BG"/>
        </w:rPr>
        <w:t>477</w:t>
      </w:r>
      <w:r w:rsidR="00F474A5" w:rsidRPr="00D858B6">
        <w:rPr>
          <w:rFonts w:ascii="Times New Roman" w:hAnsi="Times New Roman"/>
          <w:sz w:val="24"/>
          <w:szCs w:val="24"/>
          <w:lang w:val="bg-BG" w:eastAsia="bg-BG"/>
        </w:rPr>
        <w:t>-1</w:t>
      </w:r>
      <w:r w:rsidRPr="00D858B6">
        <w:rPr>
          <w:rFonts w:ascii="Times New Roman" w:hAnsi="Times New Roman"/>
          <w:sz w:val="24"/>
          <w:szCs w:val="24"/>
          <w:lang w:val="bg-BG" w:eastAsia="bg-BG"/>
        </w:rPr>
        <w:t>/</w:t>
      </w:r>
      <w:r w:rsidR="00CE1788">
        <w:rPr>
          <w:rFonts w:ascii="Times New Roman" w:hAnsi="Times New Roman"/>
          <w:sz w:val="24"/>
          <w:szCs w:val="24"/>
          <w:lang w:val="bg-BG" w:eastAsia="bg-BG"/>
        </w:rPr>
        <w:t>14</w:t>
      </w:r>
      <w:r w:rsidRPr="00D858B6">
        <w:rPr>
          <w:rFonts w:ascii="Times New Roman" w:hAnsi="Times New Roman"/>
          <w:sz w:val="24"/>
          <w:szCs w:val="24"/>
          <w:lang w:val="bg-BG" w:eastAsia="bg-BG"/>
        </w:rPr>
        <w:t>.0</w:t>
      </w:r>
      <w:r w:rsidR="00CE1788">
        <w:rPr>
          <w:rFonts w:ascii="Times New Roman" w:hAnsi="Times New Roman"/>
          <w:sz w:val="24"/>
          <w:szCs w:val="24"/>
          <w:lang w:val="bg-BG" w:eastAsia="bg-BG"/>
        </w:rPr>
        <w:t>5</w:t>
      </w:r>
      <w:r w:rsidRPr="00D858B6">
        <w:rPr>
          <w:rFonts w:ascii="Times New Roman" w:hAnsi="Times New Roman"/>
          <w:sz w:val="24"/>
          <w:szCs w:val="24"/>
          <w:lang w:val="bg-BG" w:eastAsia="bg-BG"/>
        </w:rPr>
        <w:t>.2026г.</w:t>
      </w:r>
    </w:p>
    <w:p w14:paraId="15BE01B9" w14:textId="77777777" w:rsidR="000602FB" w:rsidRPr="00D858B6" w:rsidRDefault="00265348" w:rsidP="007B6C6D">
      <w:pPr>
        <w:pStyle w:val="title1"/>
        <w:tabs>
          <w:tab w:val="left" w:pos="0"/>
          <w:tab w:val="left" w:pos="709"/>
        </w:tabs>
        <w:spacing w:before="20" w:after="20" w:afterAutospacing="0"/>
        <w:ind w:right="424"/>
        <w:jc w:val="both"/>
        <w:rPr>
          <w:b w:val="0"/>
          <w:color w:val="000000"/>
          <w:sz w:val="24"/>
          <w:szCs w:val="24"/>
        </w:rPr>
      </w:pPr>
      <w:r w:rsidRPr="00D858B6">
        <w:rPr>
          <w:iCs/>
          <w:sz w:val="24"/>
          <w:szCs w:val="24"/>
        </w:rPr>
        <w:t xml:space="preserve">Описаното </w:t>
      </w:r>
      <w:r w:rsidRPr="00D858B6">
        <w:rPr>
          <w:b w:val="0"/>
          <w:iCs/>
          <w:sz w:val="24"/>
          <w:szCs w:val="24"/>
        </w:rPr>
        <w:t>ИП попада в обхвата на чл. 93, ал. 1, т. 2 от ЗООС и представлява</w:t>
      </w:r>
      <w:r w:rsidRPr="00D858B6">
        <w:rPr>
          <w:iCs/>
          <w:sz w:val="24"/>
          <w:szCs w:val="24"/>
        </w:rPr>
        <w:t xml:space="preserve"> </w:t>
      </w:r>
      <w:r w:rsidRPr="00D858B6">
        <w:rPr>
          <w:b w:val="0"/>
          <w:iCs/>
          <w:sz w:val="24"/>
          <w:szCs w:val="24"/>
        </w:rPr>
        <w:t xml:space="preserve">разширение на инвестиционно предложение, самостоятелно попадащо </w:t>
      </w:r>
      <w:r w:rsidR="002E34C5" w:rsidRPr="00D858B6">
        <w:rPr>
          <w:b w:val="0"/>
          <w:iCs/>
          <w:sz w:val="24"/>
          <w:szCs w:val="24"/>
        </w:rPr>
        <w:t>в</w:t>
      </w:r>
      <w:r w:rsidR="000602FB" w:rsidRPr="00D858B6">
        <w:rPr>
          <w:color w:val="000000"/>
          <w:sz w:val="24"/>
          <w:szCs w:val="24"/>
        </w:rPr>
        <w:t xml:space="preserve"> </w:t>
      </w:r>
      <w:r w:rsidR="002E34C5" w:rsidRPr="00D858B6">
        <w:rPr>
          <w:b w:val="0"/>
          <w:sz w:val="24"/>
          <w:szCs w:val="24"/>
        </w:rPr>
        <w:t>т. 2 буква “</w:t>
      </w:r>
      <w:r w:rsidR="00F474A5" w:rsidRPr="00D858B6">
        <w:rPr>
          <w:b w:val="0"/>
          <w:sz w:val="24"/>
          <w:szCs w:val="24"/>
        </w:rPr>
        <w:t xml:space="preserve">д” – добив или промишлени инсталации за въглища, нефт, природен газ, руди и </w:t>
      </w:r>
      <w:proofErr w:type="spellStart"/>
      <w:r w:rsidR="00F474A5" w:rsidRPr="00D858B6">
        <w:rPr>
          <w:b w:val="0"/>
          <w:sz w:val="24"/>
          <w:szCs w:val="24"/>
        </w:rPr>
        <w:t>битуминозни</w:t>
      </w:r>
      <w:proofErr w:type="spellEnd"/>
      <w:r w:rsidR="00F474A5" w:rsidRPr="00D858B6">
        <w:rPr>
          <w:b w:val="0"/>
          <w:sz w:val="24"/>
          <w:szCs w:val="24"/>
        </w:rPr>
        <w:t xml:space="preserve"> шисти</w:t>
      </w:r>
      <w:r w:rsidR="002E34C5" w:rsidRPr="00D858B6">
        <w:rPr>
          <w:b w:val="0"/>
          <w:sz w:val="24"/>
          <w:szCs w:val="24"/>
        </w:rPr>
        <w:t xml:space="preserve"> от Приложение № 2 към чл. 93, ал. 1, т. 1 и т. 2 на Закона за опазване на околната среда и подлежи на преценяване на необходимостта от извършване на оценка на въздействие върху околната среда (ОВОС), по глава шеста, раздел III от ЗООС.</w:t>
      </w:r>
      <w:r w:rsidR="000602FB" w:rsidRPr="00D858B6">
        <w:rPr>
          <w:b w:val="0"/>
          <w:color w:val="000000"/>
          <w:sz w:val="24"/>
          <w:szCs w:val="24"/>
        </w:rPr>
        <w:t xml:space="preserve">  </w:t>
      </w:r>
    </w:p>
    <w:p w14:paraId="15BE01BA" w14:textId="77777777" w:rsidR="00A848D9" w:rsidRPr="00D858B6" w:rsidRDefault="000602FB" w:rsidP="007B6C6D">
      <w:pPr>
        <w:pStyle w:val="title1"/>
        <w:tabs>
          <w:tab w:val="left" w:pos="0"/>
          <w:tab w:val="left" w:pos="709"/>
          <w:tab w:val="left" w:pos="8505"/>
          <w:tab w:val="left" w:pos="8789"/>
          <w:tab w:val="right" w:pos="9072"/>
        </w:tabs>
        <w:spacing w:after="0" w:afterAutospacing="0"/>
        <w:ind w:right="424"/>
        <w:jc w:val="both"/>
        <w:rPr>
          <w:sz w:val="24"/>
          <w:szCs w:val="24"/>
        </w:rPr>
      </w:pPr>
      <w:r w:rsidRPr="00D858B6">
        <w:rPr>
          <w:bCs w:val="0"/>
          <w:color w:val="000000"/>
          <w:sz w:val="24"/>
          <w:szCs w:val="24"/>
        </w:rPr>
        <w:t>Компетентен орган по процедурата е РИОСВ – Плевен</w:t>
      </w:r>
      <w:r w:rsidR="00A848D9" w:rsidRPr="00D858B6">
        <w:rPr>
          <w:sz w:val="24"/>
          <w:szCs w:val="24"/>
        </w:rPr>
        <w:t>.</w:t>
      </w:r>
    </w:p>
    <w:p w14:paraId="15BE01BB" w14:textId="77777777" w:rsidR="00A848D9" w:rsidRPr="00D858B6" w:rsidRDefault="00A848D9" w:rsidP="007B6C6D">
      <w:pPr>
        <w:pStyle w:val="title1"/>
        <w:tabs>
          <w:tab w:val="left" w:pos="0"/>
          <w:tab w:val="left" w:pos="709"/>
          <w:tab w:val="left" w:pos="8505"/>
          <w:tab w:val="left" w:pos="8789"/>
          <w:tab w:val="right" w:pos="9072"/>
        </w:tabs>
        <w:spacing w:after="0" w:afterAutospacing="0"/>
        <w:ind w:right="424"/>
        <w:jc w:val="both"/>
        <w:rPr>
          <w:sz w:val="24"/>
          <w:szCs w:val="24"/>
        </w:rPr>
      </w:pPr>
    </w:p>
    <w:p w14:paraId="15BE01BC" w14:textId="77777777" w:rsidR="00DD7378" w:rsidRPr="00D858B6" w:rsidRDefault="00DD7378" w:rsidP="00DD7378">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D858B6">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6EF64551" w14:textId="3530BE53" w:rsidR="003A1366" w:rsidRDefault="00DD7378" w:rsidP="003A1366">
      <w:pPr>
        <w:ind w:right="708" w:firstLine="720"/>
        <w:jc w:val="both"/>
        <w:rPr>
          <w:rFonts w:ascii="Times New Roman" w:hAnsi="Times New Roman"/>
          <w:b/>
          <w:sz w:val="24"/>
          <w:szCs w:val="24"/>
          <w:lang w:val="bg-BG"/>
        </w:rPr>
      </w:pPr>
      <w:r w:rsidRPr="00D858B6">
        <w:rPr>
          <w:rFonts w:ascii="Times New Roman" w:hAnsi="Times New Roman"/>
          <w:bCs/>
          <w:sz w:val="24"/>
          <w:szCs w:val="24"/>
          <w:lang w:val="bg-BG"/>
        </w:rPr>
        <w:t xml:space="preserve"> </w:t>
      </w:r>
      <w:r w:rsidR="003A1366">
        <w:rPr>
          <w:rFonts w:ascii="Times New Roman" w:hAnsi="Times New Roman"/>
          <w:b/>
          <w:sz w:val="24"/>
          <w:szCs w:val="24"/>
          <w:lang w:val="bg-BG"/>
        </w:rPr>
        <w:t>За одобряването на инвестиционното предложение</w:t>
      </w:r>
      <w:r w:rsidR="003A1366">
        <w:rPr>
          <w:rFonts w:ascii="Times New Roman" w:hAnsi="Times New Roman"/>
          <w:sz w:val="24"/>
          <w:szCs w:val="24"/>
          <w:lang w:val="bg-BG"/>
        </w:rPr>
        <w:t xml:space="preserve"> </w:t>
      </w:r>
      <w:r w:rsidR="003A1366" w:rsidRPr="003A1366">
        <w:rPr>
          <w:rFonts w:ascii="Times New Roman" w:hAnsi="Times New Roman"/>
          <w:sz w:val="24"/>
          <w:szCs w:val="24"/>
        </w:rPr>
        <w:t>,,</w:t>
      </w:r>
      <w:r w:rsidR="003A1366" w:rsidRPr="003A1366">
        <w:rPr>
          <w:rFonts w:ascii="Times New Roman" w:hAnsi="Times New Roman"/>
          <w:sz w:val="24"/>
          <w:szCs w:val="24"/>
          <w:lang w:val="bg-BG"/>
        </w:rPr>
        <w:t>Доразработване на петролно находище „Бърдарски геран“ за добив на суров нефт“ в разширена концесионна площ от 21 377,7 дка., община Кнежа</w:t>
      </w:r>
      <w:r w:rsidR="003A1366">
        <w:rPr>
          <w:rFonts w:ascii="Times New Roman" w:hAnsi="Times New Roman"/>
          <w:sz w:val="24"/>
          <w:szCs w:val="24"/>
          <w:lang w:val="bg-BG"/>
        </w:rPr>
        <w:t xml:space="preserve">, </w:t>
      </w:r>
      <w:r w:rsidR="003A1366">
        <w:rPr>
          <w:rFonts w:ascii="Times New Roman" w:hAnsi="Times New Roman"/>
          <w:b/>
          <w:sz w:val="24"/>
          <w:szCs w:val="24"/>
          <w:lang w:val="bg-BG"/>
        </w:rPr>
        <w:t>се изисква изработване на ПУП.</w:t>
      </w:r>
    </w:p>
    <w:p w14:paraId="78CE287D" w14:textId="77777777" w:rsidR="003A1366" w:rsidRDefault="003A1366" w:rsidP="003A1366">
      <w:pPr>
        <w:tabs>
          <w:tab w:val="left" w:pos="9923"/>
          <w:tab w:val="left" w:pos="10348"/>
        </w:tabs>
        <w:ind w:right="708" w:firstLine="709"/>
        <w:jc w:val="both"/>
        <w:rPr>
          <w:rFonts w:ascii="Times New Roman" w:hAnsi="Times New Roman"/>
          <w:sz w:val="24"/>
          <w:szCs w:val="24"/>
          <w:lang w:val="bg-BG"/>
        </w:rPr>
      </w:pPr>
      <w:r>
        <w:rPr>
          <w:rFonts w:ascii="Times New Roman" w:hAnsi="Times New Roman"/>
          <w:sz w:val="24"/>
          <w:szCs w:val="24"/>
          <w:lang w:val="bg-BG"/>
        </w:rPr>
        <w:t xml:space="preserve">Подробните устройствени планове по смисъла на Закона за устройство на територията (ЗУТ), както и техните изменения, попадат в обхвата на разпоредбата на чл. 85, ал. 2 във връзка с ал. 1 от ЗООС, както и в позиция 9.1 „Подробни устройствени планове - планове за застрояване и </w:t>
      </w:r>
      <w:proofErr w:type="spellStart"/>
      <w:r>
        <w:rPr>
          <w:rFonts w:ascii="Times New Roman" w:hAnsi="Times New Roman"/>
          <w:sz w:val="24"/>
          <w:szCs w:val="24"/>
          <w:lang w:val="bg-BG"/>
        </w:rPr>
        <w:t>парцеларни</w:t>
      </w:r>
      <w:proofErr w:type="spellEnd"/>
      <w:r>
        <w:rPr>
          <w:rFonts w:ascii="Times New Roman" w:hAnsi="Times New Roman"/>
          <w:sz w:val="24"/>
          <w:szCs w:val="24"/>
          <w:lang w:val="bg-BG"/>
        </w:rPr>
        <w:t xml:space="preserve"> планове за елементите на техническата инфраструктура извън границите на урбанизираните територии” на Приложение № 2 от Наредбата за условията и реда за извършване на екологична оценка на планове и програми (Наредбата за ЕО), като съобразено с изискванията на Наредбата за ЕО могат да бъдат:</w:t>
      </w:r>
    </w:p>
    <w:p w14:paraId="17F42B30" w14:textId="77777777" w:rsidR="003A1366" w:rsidRDefault="003A1366" w:rsidP="003A1366">
      <w:pPr>
        <w:tabs>
          <w:tab w:val="num" w:pos="709"/>
          <w:tab w:val="left" w:pos="9923"/>
          <w:tab w:val="left" w:pos="10348"/>
        </w:tabs>
        <w:ind w:right="708"/>
        <w:jc w:val="both"/>
        <w:rPr>
          <w:rFonts w:ascii="Times New Roman" w:hAnsi="Times New Roman"/>
          <w:sz w:val="24"/>
          <w:szCs w:val="24"/>
          <w:lang w:val="bg-BG"/>
        </w:rPr>
      </w:pPr>
      <w:r>
        <w:rPr>
          <w:rFonts w:ascii="Times New Roman" w:hAnsi="Times New Roman"/>
          <w:sz w:val="24"/>
          <w:szCs w:val="24"/>
          <w:lang w:val="bg-BG"/>
        </w:rPr>
        <w:tab/>
        <w:t>♦ предмет на процедура по преценяване на необходимостта от извършване на ЕО – когато очертават рамката за бъдещо развитие на инвестиционни предложения по Приложение № 1 и Приложение № 2 от ЗООС (чл. 2, ал. 1, т. 2 от Наредбата за ЕО).</w:t>
      </w:r>
    </w:p>
    <w:p w14:paraId="0D2999F2" w14:textId="77777777" w:rsidR="003A1366" w:rsidRDefault="003A1366" w:rsidP="003A1366">
      <w:pPr>
        <w:tabs>
          <w:tab w:val="num" w:pos="709"/>
          <w:tab w:val="left" w:pos="1134"/>
          <w:tab w:val="left" w:pos="9923"/>
          <w:tab w:val="left" w:pos="10348"/>
        </w:tabs>
        <w:ind w:right="708"/>
        <w:jc w:val="both"/>
        <w:rPr>
          <w:rFonts w:ascii="Times New Roman" w:hAnsi="Times New Roman"/>
          <w:sz w:val="24"/>
          <w:szCs w:val="24"/>
          <w:lang w:val="bg-BG"/>
        </w:rPr>
      </w:pPr>
      <w:r>
        <w:rPr>
          <w:rFonts w:ascii="Times New Roman" w:hAnsi="Times New Roman"/>
          <w:sz w:val="24"/>
          <w:szCs w:val="24"/>
          <w:lang w:val="bg-BG"/>
        </w:rPr>
        <w:tab/>
        <w:t xml:space="preserve">♦ предмет на задължителна ЕО – когато има вероятност да окажат значително отрицателно въздействие върху защитените зони от мрежата „Натура </w:t>
      </w:r>
      <w:smartTag w:uri="urn:schemas-microsoft-com:office:smarttags" w:element="metricconverter">
        <w:smartTagPr>
          <w:attr w:name="ProductID" w:val="2000”"/>
        </w:smartTagPr>
        <w:r>
          <w:rPr>
            <w:rFonts w:ascii="Times New Roman" w:hAnsi="Times New Roman"/>
            <w:sz w:val="24"/>
            <w:szCs w:val="24"/>
            <w:lang w:val="bg-BG"/>
          </w:rPr>
          <w:t>2000”</w:t>
        </w:r>
      </w:smartTag>
      <w:r>
        <w:rPr>
          <w:rFonts w:ascii="Times New Roman" w:hAnsi="Times New Roman"/>
          <w:sz w:val="24"/>
          <w:szCs w:val="24"/>
          <w:lang w:val="bg-BG"/>
        </w:rPr>
        <w:t xml:space="preserve"> съгласно решение по чл. 20 от Наредбата за условията и реда за извършване на оценка за съвместимостта на планове, програми, проекти и инвестиционни </w:t>
      </w:r>
      <w:r>
        <w:rPr>
          <w:rFonts w:ascii="Times New Roman" w:hAnsi="Times New Roman"/>
          <w:sz w:val="24"/>
          <w:szCs w:val="24"/>
          <w:lang w:val="bg-BG"/>
        </w:rPr>
        <w:lastRenderedPageBreak/>
        <w:t>предложения с предмета и целите на опазване на защитените зони (чл. 2, ал. 1, т. 4 от Наредбата за ЕО).</w:t>
      </w:r>
    </w:p>
    <w:p w14:paraId="100393A9" w14:textId="77777777" w:rsidR="003A1366" w:rsidRDefault="003A1366" w:rsidP="003A1366">
      <w:pPr>
        <w:tabs>
          <w:tab w:val="left" w:pos="9214"/>
          <w:tab w:val="left" w:pos="9639"/>
          <w:tab w:val="left" w:pos="9923"/>
          <w:tab w:val="left" w:pos="10348"/>
        </w:tabs>
        <w:ind w:right="708" w:firstLine="709"/>
        <w:jc w:val="both"/>
        <w:rPr>
          <w:rFonts w:ascii="Times New Roman" w:hAnsi="Times New Roman"/>
          <w:sz w:val="24"/>
          <w:szCs w:val="24"/>
          <w:lang w:val="bg-BG"/>
        </w:rPr>
      </w:pPr>
      <w:r>
        <w:rPr>
          <w:rFonts w:ascii="Times New Roman" w:hAnsi="Times New Roman"/>
          <w:sz w:val="24"/>
          <w:szCs w:val="24"/>
          <w:lang w:val="bg-BG"/>
        </w:rPr>
        <w:t>Компетентен орган по процедурата е РИОСВ – Плевен.</w:t>
      </w:r>
    </w:p>
    <w:p w14:paraId="74447D74" w14:textId="77777777" w:rsidR="003A1366" w:rsidRDefault="003A1366" w:rsidP="003A1366">
      <w:pPr>
        <w:tabs>
          <w:tab w:val="left" w:pos="9214"/>
          <w:tab w:val="left" w:pos="9639"/>
          <w:tab w:val="left" w:pos="9923"/>
          <w:tab w:val="left" w:pos="10348"/>
        </w:tabs>
        <w:ind w:right="708" w:firstLine="709"/>
        <w:jc w:val="both"/>
        <w:rPr>
          <w:rFonts w:ascii="Times New Roman" w:hAnsi="Times New Roman"/>
          <w:b/>
          <w:sz w:val="24"/>
          <w:szCs w:val="24"/>
          <w:lang w:val="bg-BG"/>
        </w:rPr>
      </w:pPr>
      <w:r>
        <w:rPr>
          <w:rFonts w:ascii="Times New Roman" w:hAnsi="Times New Roman"/>
          <w:sz w:val="24"/>
          <w:szCs w:val="24"/>
          <w:lang w:val="bg-BG"/>
        </w:rPr>
        <w:t xml:space="preserve">Съгласно чл. 8, ал. 5 от Наредбата за условията и реда за извършване на ЕО на планове и програми (ДВ бр.3/ 11.01.2011г.) и чл. 5, ал. 3 от Наредбата за условията и реда за извършване на ОВОС (ДВ бр.3/11.01.2011г), </w:t>
      </w:r>
      <w:r>
        <w:rPr>
          <w:rFonts w:ascii="Times New Roman" w:hAnsi="Times New Roman"/>
          <w:b/>
          <w:sz w:val="24"/>
          <w:szCs w:val="24"/>
          <w:lang w:val="bg-BG"/>
        </w:rPr>
        <w:t>краен акт постановен от компетентния орган по околна среда – решение за преценяване необходимостта от извършване на ОВОС (чл. 8, ал. 1 от Наредбата за ОВОС) или решение по ОВОС (съгласно чл. 19, ал.1 от Наредбата за ОВОС), е основание за одобряване на проектите за ПУП/ОУП или техните изменения.</w:t>
      </w:r>
    </w:p>
    <w:p w14:paraId="028DBACA" w14:textId="77777777" w:rsidR="003A1366" w:rsidRDefault="003A1366" w:rsidP="003A1366">
      <w:pPr>
        <w:tabs>
          <w:tab w:val="left" w:pos="9923"/>
          <w:tab w:val="left" w:pos="10348"/>
        </w:tabs>
        <w:ind w:right="708" w:firstLine="709"/>
        <w:jc w:val="both"/>
        <w:rPr>
          <w:rFonts w:ascii="Times New Roman" w:hAnsi="Times New Roman"/>
          <w:bCs/>
          <w:sz w:val="24"/>
          <w:szCs w:val="24"/>
          <w:lang w:val="bg-BG"/>
        </w:rPr>
      </w:pPr>
      <w:r>
        <w:rPr>
          <w:rFonts w:ascii="Times New Roman" w:hAnsi="Times New Roman"/>
          <w:sz w:val="24"/>
          <w:szCs w:val="24"/>
          <w:lang w:val="bg-BG"/>
        </w:rPr>
        <w:t xml:space="preserve">Във връзка с разпоредбите на чл. 91, ал. 2 от ЗООС Ви, уведомяваме, че </w:t>
      </w:r>
      <w:r>
        <w:rPr>
          <w:rFonts w:ascii="Times New Roman" w:hAnsi="Times New Roman"/>
          <w:b/>
          <w:sz w:val="24"/>
          <w:szCs w:val="24"/>
          <w:lang w:val="bg-BG"/>
        </w:rPr>
        <w:t>не е необходимо провеждане на самостоятелна процедура за екологична оценка</w:t>
      </w:r>
      <w:r>
        <w:rPr>
          <w:rFonts w:ascii="Times New Roman" w:hAnsi="Times New Roman"/>
          <w:sz w:val="24"/>
          <w:szCs w:val="24"/>
          <w:lang w:val="bg-BG"/>
        </w:rPr>
        <w:t xml:space="preserve"> на устройствен план по Наредбата за условията и реда за извършване на екологична оценка на планове и програми (Наредба за ЕО, ДВ бр.3/11.01.2011г.).</w:t>
      </w:r>
    </w:p>
    <w:p w14:paraId="15BE01BD" w14:textId="12437D60" w:rsidR="002D2960" w:rsidRPr="00D858B6" w:rsidRDefault="003A1366" w:rsidP="003A1366">
      <w:pPr>
        <w:tabs>
          <w:tab w:val="left" w:pos="8505"/>
          <w:tab w:val="left" w:pos="8789"/>
          <w:tab w:val="right" w:pos="9072"/>
        </w:tabs>
        <w:ind w:right="424" w:firstLine="709"/>
        <w:jc w:val="both"/>
        <w:rPr>
          <w:rFonts w:ascii="Times New Roman" w:hAnsi="Times New Roman"/>
          <w:sz w:val="24"/>
          <w:szCs w:val="24"/>
          <w:lang w:val="bg-BG"/>
        </w:rPr>
      </w:pPr>
      <w:r>
        <w:rPr>
          <w:rFonts w:ascii="Times New Roman" w:hAnsi="Times New Roman"/>
          <w:b/>
          <w:sz w:val="24"/>
          <w:szCs w:val="24"/>
          <w:lang w:val="bg-BG"/>
        </w:rPr>
        <w:t>На основание чл. 91, ал. 2 от Закона за опазване на околната среда, допускам извършването само на една от оценките по реда на глава шеста на ЗООС</w:t>
      </w:r>
      <w:r>
        <w:rPr>
          <w:rFonts w:ascii="Times New Roman" w:hAnsi="Times New Roman"/>
          <w:b/>
          <w:sz w:val="24"/>
          <w:szCs w:val="24"/>
          <w:shd w:val="clear" w:color="auto" w:fill="FEFEFE"/>
          <w:lang w:val="bg-BG"/>
        </w:rPr>
        <w:t>, раздел ІІI от ЗООС,</w:t>
      </w:r>
      <w:r>
        <w:rPr>
          <w:rFonts w:ascii="Times New Roman" w:hAnsi="Times New Roman"/>
          <w:b/>
          <w:sz w:val="24"/>
          <w:szCs w:val="24"/>
          <w:lang w:val="bg-BG"/>
        </w:rPr>
        <w:t xml:space="preserve"> която в случая да е процедурата по оценка на въздействието върху околната среда (ОВОС). Съобразно това, предвид разпоредбата на чл. 21, т. 2 от Наредбата за ОВОС, за достатъчно основание за одобряване на проекта на ПУП следва да се счита постановено положително решение в резултат на процедурата по ОВОС.</w:t>
      </w:r>
    </w:p>
    <w:p w14:paraId="15BE01BE" w14:textId="77777777" w:rsidR="002D2960" w:rsidRPr="00D858B6" w:rsidRDefault="002D2960" w:rsidP="007B6C6D">
      <w:pPr>
        <w:tabs>
          <w:tab w:val="left" w:pos="8505"/>
          <w:tab w:val="left" w:pos="8789"/>
          <w:tab w:val="right" w:pos="9072"/>
        </w:tabs>
        <w:ind w:right="424" w:firstLine="709"/>
        <w:jc w:val="both"/>
        <w:rPr>
          <w:rFonts w:ascii="Times New Roman" w:hAnsi="Times New Roman"/>
          <w:sz w:val="24"/>
          <w:szCs w:val="24"/>
          <w:lang w:val="bg-BG"/>
        </w:rPr>
      </w:pPr>
    </w:p>
    <w:p w14:paraId="15BE01BF" w14:textId="77777777" w:rsidR="00A848D9" w:rsidRPr="00D858B6" w:rsidRDefault="00A848D9" w:rsidP="007B6C6D">
      <w:pPr>
        <w:tabs>
          <w:tab w:val="left" w:pos="8505"/>
          <w:tab w:val="left" w:pos="8789"/>
          <w:tab w:val="right" w:pos="9072"/>
        </w:tabs>
        <w:ind w:right="424" w:firstLine="709"/>
        <w:jc w:val="both"/>
        <w:rPr>
          <w:rFonts w:ascii="Times New Roman" w:hAnsi="Times New Roman"/>
          <w:b/>
          <w:sz w:val="24"/>
          <w:szCs w:val="24"/>
          <w:lang w:val="bg-BG"/>
        </w:rPr>
      </w:pPr>
      <w:r w:rsidRPr="00D858B6">
        <w:rPr>
          <w:rFonts w:ascii="Times New Roman" w:hAnsi="Times New Roman"/>
          <w:b/>
          <w:sz w:val="24"/>
          <w:szCs w:val="24"/>
          <w:lang w:val="bg-BG"/>
        </w:rPr>
        <w:t>ІІІ. По отношение на изискванията на чл. 31 от Закона за биологичното разнообразие:</w:t>
      </w:r>
    </w:p>
    <w:p w14:paraId="15BE01C0" w14:textId="77777777" w:rsidR="00A848D9" w:rsidRPr="00D858B6" w:rsidRDefault="00A848D9" w:rsidP="007B6C6D">
      <w:pPr>
        <w:tabs>
          <w:tab w:val="left" w:pos="8505"/>
          <w:tab w:val="left" w:pos="8789"/>
          <w:tab w:val="right" w:pos="9072"/>
          <w:tab w:val="left" w:pos="9781"/>
          <w:tab w:val="left" w:pos="10177"/>
          <w:tab w:val="left" w:pos="10490"/>
        </w:tabs>
        <w:spacing w:after="120"/>
        <w:ind w:right="424"/>
        <w:jc w:val="both"/>
        <w:rPr>
          <w:rFonts w:ascii="Times New Roman" w:hAnsi="Times New Roman"/>
          <w:b/>
          <w:sz w:val="24"/>
          <w:szCs w:val="24"/>
          <w:lang w:val="bg-BG"/>
        </w:rPr>
      </w:pPr>
      <w:r w:rsidRPr="00D858B6">
        <w:rPr>
          <w:rFonts w:ascii="Times New Roman" w:hAnsi="Times New Roman"/>
          <w:color w:val="FF0000"/>
          <w:sz w:val="24"/>
          <w:szCs w:val="24"/>
          <w:lang w:val="bg-BG"/>
        </w:rPr>
        <w:t xml:space="preserve">           </w:t>
      </w:r>
      <w:r w:rsidRPr="00D858B6">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sidRPr="00D858B6">
        <w:rPr>
          <w:rFonts w:ascii="Times New Roman" w:hAnsi="Times New Roman"/>
          <w:b/>
          <w:color w:val="FF0000"/>
          <w:sz w:val="24"/>
          <w:szCs w:val="24"/>
          <w:lang w:val="bg-BG"/>
        </w:rPr>
        <w:t xml:space="preserve"> </w:t>
      </w:r>
      <w:r w:rsidR="00CE1788" w:rsidRPr="00CE1788">
        <w:rPr>
          <w:rFonts w:ascii="Times New Roman" w:hAnsi="Times New Roman"/>
          <w:sz w:val="24"/>
          <w:szCs w:val="24"/>
        </w:rPr>
        <w:t>,,</w:t>
      </w:r>
      <w:r w:rsidR="00CE1788" w:rsidRPr="00CE1788">
        <w:rPr>
          <w:rFonts w:ascii="Times New Roman" w:hAnsi="Times New Roman"/>
          <w:sz w:val="24"/>
          <w:szCs w:val="24"/>
          <w:lang w:val="bg-BG"/>
        </w:rPr>
        <w:t>Доразработване на петролно находище „Бърдарски геран“ за добив на суров нефт“ в разширена концесионна площ от 21 377,7 дка., община Кнежа</w:t>
      </w:r>
      <w:r w:rsidRPr="00CE1788">
        <w:rPr>
          <w:rFonts w:ascii="Times New Roman" w:hAnsi="Times New Roman"/>
          <w:iCs/>
          <w:sz w:val="24"/>
          <w:szCs w:val="24"/>
          <w:lang w:val="bg-BG"/>
        </w:rPr>
        <w:t>,</w:t>
      </w:r>
      <w:r w:rsidRPr="00D858B6">
        <w:rPr>
          <w:rFonts w:ascii="Times New Roman" w:hAnsi="Times New Roman"/>
          <w:iCs/>
          <w:sz w:val="24"/>
          <w:szCs w:val="24"/>
          <w:lang w:val="bg-BG"/>
        </w:rPr>
        <w:t xml:space="preserve"> </w:t>
      </w:r>
      <w:r w:rsidRPr="00D858B6">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sidRPr="00D858B6">
        <w:rPr>
          <w:rFonts w:ascii="Times New Roman" w:hAnsi="Times New Roman"/>
          <w:b/>
          <w:bCs/>
          <w:sz w:val="24"/>
          <w:szCs w:val="24"/>
          <w:lang w:val="bg-BG"/>
        </w:rPr>
        <w:t>преценяване необходимостта от ОВОС</w:t>
      </w:r>
      <w:r w:rsidRPr="00D858B6">
        <w:rPr>
          <w:rFonts w:ascii="Times New Roman" w:hAnsi="Times New Roman"/>
          <w:b/>
          <w:sz w:val="24"/>
          <w:szCs w:val="24"/>
          <w:lang w:val="bg-BG"/>
        </w:rPr>
        <w:t xml:space="preserve">. </w:t>
      </w:r>
    </w:p>
    <w:p w14:paraId="15BE01C1" w14:textId="77777777" w:rsidR="00A848D9" w:rsidRPr="00D858B6" w:rsidRDefault="00A848D9" w:rsidP="007B6C6D">
      <w:pPr>
        <w:tabs>
          <w:tab w:val="left" w:pos="720"/>
          <w:tab w:val="left" w:pos="900"/>
          <w:tab w:val="left" w:pos="8505"/>
          <w:tab w:val="left" w:pos="8789"/>
          <w:tab w:val="right" w:pos="9072"/>
        </w:tabs>
        <w:ind w:right="424"/>
        <w:jc w:val="both"/>
        <w:rPr>
          <w:rFonts w:ascii="Times New Roman" w:hAnsi="Times New Roman"/>
          <w:sz w:val="24"/>
          <w:szCs w:val="24"/>
          <w:lang w:val="bg-BG"/>
        </w:rPr>
      </w:pPr>
      <w:r w:rsidRPr="00D858B6">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15BE01C2" w14:textId="77777777" w:rsidR="002D2960" w:rsidRPr="00D858B6" w:rsidRDefault="002D2960" w:rsidP="007B6C6D">
      <w:pPr>
        <w:tabs>
          <w:tab w:val="left" w:pos="709"/>
        </w:tabs>
        <w:ind w:right="424" w:firstLine="709"/>
        <w:jc w:val="both"/>
        <w:rPr>
          <w:rFonts w:ascii="Times New Roman" w:hAnsi="Times New Roman"/>
          <w:b/>
          <w:color w:val="000000"/>
          <w:sz w:val="24"/>
          <w:szCs w:val="24"/>
          <w:lang w:val="bg-BG"/>
        </w:rPr>
      </w:pPr>
    </w:p>
    <w:p w14:paraId="15BE01C3" w14:textId="77777777" w:rsidR="00A848D9" w:rsidRPr="00D858B6" w:rsidRDefault="00EB6FC1" w:rsidP="007B6C6D">
      <w:pPr>
        <w:tabs>
          <w:tab w:val="left" w:pos="709"/>
          <w:tab w:val="left" w:pos="8505"/>
          <w:tab w:val="left" w:pos="8789"/>
          <w:tab w:val="right" w:pos="9072"/>
        </w:tabs>
        <w:ind w:right="424" w:firstLine="709"/>
        <w:jc w:val="both"/>
        <w:rPr>
          <w:rFonts w:ascii="Times New Roman" w:hAnsi="Times New Roman"/>
          <w:b/>
          <w:sz w:val="24"/>
          <w:szCs w:val="24"/>
          <w:lang w:val="bg-BG"/>
        </w:rPr>
      </w:pPr>
      <w:r w:rsidRPr="00D858B6">
        <w:rPr>
          <w:rFonts w:ascii="Times New Roman" w:hAnsi="Times New Roman"/>
          <w:b/>
          <w:sz w:val="24"/>
          <w:szCs w:val="24"/>
          <w:lang w:val="bg-BG"/>
        </w:rPr>
        <w:t>І</w:t>
      </w:r>
      <w:r w:rsidR="00A848D9" w:rsidRPr="00D858B6">
        <w:rPr>
          <w:rFonts w:ascii="Times New Roman" w:hAnsi="Times New Roman"/>
          <w:b/>
          <w:sz w:val="24"/>
          <w:szCs w:val="24"/>
        </w:rPr>
        <w:t>V</w:t>
      </w:r>
      <w:r w:rsidR="00A848D9" w:rsidRPr="00D858B6">
        <w:rPr>
          <w:rFonts w:ascii="Times New Roman" w:hAnsi="Times New Roman"/>
          <w:b/>
          <w:sz w:val="24"/>
          <w:szCs w:val="24"/>
          <w:lang w:val="ru-RU"/>
        </w:rPr>
        <w:t xml:space="preserve">. </w:t>
      </w:r>
      <w:r w:rsidR="00A848D9" w:rsidRPr="00D858B6">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sidR="00A848D9" w:rsidRPr="00D858B6">
        <w:rPr>
          <w:rFonts w:ascii="Times New Roman" w:hAnsi="Times New Roman"/>
          <w:b/>
          <w:sz w:val="24"/>
          <w:szCs w:val="24"/>
          <w:lang w:val="ru-RU"/>
        </w:rPr>
        <w:t xml:space="preserve">– </w:t>
      </w:r>
      <w:r w:rsidR="00A848D9" w:rsidRPr="00D858B6">
        <w:rPr>
          <w:rFonts w:ascii="Times New Roman" w:hAnsi="Times New Roman"/>
          <w:b/>
          <w:sz w:val="24"/>
          <w:szCs w:val="24"/>
          <w:lang w:val="bg-BG"/>
        </w:rPr>
        <w:t>гр. Плевен:</w:t>
      </w:r>
    </w:p>
    <w:p w14:paraId="15BE01C4" w14:textId="77777777" w:rsidR="00A848D9" w:rsidRPr="00D858B6" w:rsidRDefault="00A848D9" w:rsidP="007B6C6D">
      <w:pPr>
        <w:widowControl w:val="0"/>
        <w:tabs>
          <w:tab w:val="left" w:pos="90"/>
          <w:tab w:val="left" w:pos="8505"/>
          <w:tab w:val="left" w:pos="8789"/>
          <w:tab w:val="right" w:pos="9072"/>
        </w:tabs>
        <w:overflowPunct/>
        <w:ind w:right="424"/>
        <w:jc w:val="both"/>
        <w:rPr>
          <w:rFonts w:ascii="Times New Roman" w:hAnsi="Times New Roman"/>
          <w:bCs/>
          <w:iCs/>
          <w:sz w:val="24"/>
          <w:szCs w:val="24"/>
          <w:lang w:val="bg-BG"/>
        </w:rPr>
      </w:pPr>
      <w:r w:rsidRPr="00D858B6">
        <w:rPr>
          <w:rFonts w:ascii="Times New Roman" w:hAnsi="Times New Roman"/>
          <w:b/>
          <w:sz w:val="24"/>
          <w:szCs w:val="24"/>
          <w:lang w:val="bg-BG"/>
        </w:rPr>
        <w:t xml:space="preserve">         1. Искане</w:t>
      </w:r>
      <w:r w:rsidRPr="00D858B6">
        <w:rPr>
          <w:rFonts w:ascii="Times New Roman" w:hAnsi="Times New Roman"/>
          <w:sz w:val="24"/>
          <w:szCs w:val="24"/>
          <w:lang w:val="bg-BG"/>
        </w:rPr>
        <w:t xml:space="preserve"> за преценяване необходимостта от ОВОС</w:t>
      </w:r>
      <w:r w:rsidRPr="00D858B6">
        <w:rPr>
          <w:rFonts w:ascii="Times New Roman" w:hAnsi="Times New Roman"/>
          <w:sz w:val="24"/>
          <w:szCs w:val="24"/>
          <w:lang w:val="ru-RU"/>
        </w:rPr>
        <w:t>.</w:t>
      </w:r>
    </w:p>
    <w:p w14:paraId="15BE01C5" w14:textId="77777777" w:rsidR="00A848D9" w:rsidRPr="00D858B6" w:rsidRDefault="00A848D9" w:rsidP="007B6C6D">
      <w:pPr>
        <w:widowControl w:val="0"/>
        <w:tabs>
          <w:tab w:val="left" w:pos="709"/>
          <w:tab w:val="left" w:pos="8505"/>
          <w:tab w:val="left" w:pos="8789"/>
          <w:tab w:val="right" w:pos="9072"/>
        </w:tabs>
        <w:overflowPunct/>
        <w:ind w:right="424" w:firstLine="540"/>
        <w:jc w:val="both"/>
        <w:rPr>
          <w:rFonts w:ascii="Times New Roman" w:hAnsi="Times New Roman"/>
          <w:sz w:val="24"/>
          <w:szCs w:val="24"/>
          <w:lang w:val="bg-BG"/>
        </w:rPr>
      </w:pPr>
      <w:r w:rsidRPr="00D858B6">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sidRPr="00D858B6">
        <w:rPr>
          <w:rFonts w:ascii="Times New Roman" w:hAnsi="Times New Roman"/>
          <w:sz w:val="24"/>
          <w:szCs w:val="24"/>
          <w:lang w:val="bg-BG"/>
        </w:rPr>
        <w:t xml:space="preserve">и информация относно обществения интерес, ако такъв е бил проявен. </w:t>
      </w:r>
    </w:p>
    <w:p w14:paraId="15BE01C6" w14:textId="4550DD78"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sidRPr="00D858B6">
        <w:rPr>
          <w:rFonts w:ascii="Times New Roman" w:hAnsi="Times New Roman"/>
          <w:sz w:val="24"/>
          <w:szCs w:val="24"/>
          <w:lang w:val="bg-BG"/>
        </w:rPr>
        <w:t xml:space="preserve">       </w:t>
      </w:r>
    </w:p>
    <w:p w14:paraId="15BE01C7" w14:textId="77777777"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sidRPr="00D858B6">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9" w:history="1">
        <w:r w:rsidRPr="00D858B6">
          <w:rPr>
            <w:rStyle w:val="a7"/>
            <w:rFonts w:ascii="Times New Roman" w:hAnsi="Times New Roman"/>
            <w:sz w:val="24"/>
            <w:szCs w:val="24"/>
            <w:lang w:val="bg-BG"/>
          </w:rPr>
          <w:t>http://riew-pleven.eu/form.html</w:t>
        </w:r>
      </w:hyperlink>
      <w:r w:rsidRPr="00D858B6">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15BE01C8" w14:textId="77777777" w:rsidR="00A848D9" w:rsidRPr="00D858B6" w:rsidRDefault="00A848D9" w:rsidP="007B6C6D">
      <w:pPr>
        <w:tabs>
          <w:tab w:val="left" w:pos="720"/>
          <w:tab w:val="left" w:pos="8505"/>
          <w:tab w:val="left" w:pos="8789"/>
          <w:tab w:val="right" w:pos="9072"/>
        </w:tabs>
        <w:ind w:right="424"/>
        <w:jc w:val="both"/>
        <w:rPr>
          <w:rFonts w:ascii="Times New Roman" w:hAnsi="Times New Roman"/>
          <w:sz w:val="24"/>
          <w:szCs w:val="24"/>
          <w:lang w:val="bg-BG"/>
        </w:rPr>
      </w:pPr>
      <w:r w:rsidRPr="00D858B6">
        <w:rPr>
          <w:rFonts w:ascii="Times New Roman" w:hAnsi="Times New Roman"/>
          <w:color w:val="FF0000"/>
          <w:sz w:val="24"/>
          <w:szCs w:val="24"/>
          <w:lang w:val="bg-BG"/>
        </w:rPr>
        <w:tab/>
      </w:r>
      <w:r w:rsidRPr="00D858B6">
        <w:rPr>
          <w:rFonts w:ascii="Times New Roman" w:hAnsi="Times New Roman"/>
          <w:b/>
          <w:sz w:val="24"/>
          <w:szCs w:val="24"/>
          <w:lang w:val="bg-BG"/>
        </w:rPr>
        <w:t>Във връзка с</w:t>
      </w:r>
      <w:r w:rsidRPr="00D858B6">
        <w:rPr>
          <w:rFonts w:ascii="Times New Roman" w:hAnsi="Times New Roman"/>
          <w:sz w:val="24"/>
          <w:szCs w:val="24"/>
          <w:lang w:val="bg-BG"/>
        </w:rPr>
        <w:t xml:space="preserve"> необходимостта от провеждане на консултации по </w:t>
      </w:r>
      <w:r w:rsidRPr="00D858B6">
        <w:rPr>
          <w:rFonts w:ascii="Times New Roman" w:hAnsi="Times New Roman"/>
          <w:sz w:val="24"/>
          <w:szCs w:val="24"/>
          <w:highlight w:val="white"/>
          <w:shd w:val="clear" w:color="auto" w:fill="FEFEFE"/>
          <w:lang w:val="bg-BG"/>
        </w:rPr>
        <w:t xml:space="preserve">отношение на </w:t>
      </w:r>
      <w:r w:rsidRPr="00D858B6">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sidRPr="00D858B6">
        <w:rPr>
          <w:rFonts w:ascii="Times New Roman" w:hAnsi="Times New Roman"/>
          <w:sz w:val="24"/>
          <w:szCs w:val="24"/>
          <w:shd w:val="clear" w:color="auto" w:fill="FEFEFE"/>
          <w:lang w:val="bg-BG"/>
        </w:rPr>
        <w:t>, по</w:t>
      </w:r>
      <w:r w:rsidRPr="00D858B6">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sidRPr="00D858B6">
        <w:rPr>
          <w:rFonts w:ascii="Times New Roman" w:hAnsi="Times New Roman"/>
          <w:b/>
          <w:sz w:val="24"/>
          <w:szCs w:val="24"/>
          <w:lang w:val="bg-BG"/>
        </w:rPr>
        <w:t>е необходимо да представите подробна и изчерпателна информация</w:t>
      </w:r>
      <w:r w:rsidRPr="00D858B6">
        <w:rPr>
          <w:rFonts w:ascii="Times New Roman" w:hAnsi="Times New Roman"/>
          <w:sz w:val="24"/>
          <w:szCs w:val="24"/>
          <w:lang w:val="bg-BG"/>
        </w:rPr>
        <w:t xml:space="preserve"> за следното:</w:t>
      </w:r>
    </w:p>
    <w:p w14:paraId="15BE01C9" w14:textId="77777777" w:rsidR="00A848D9" w:rsidRPr="00D858B6"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proofErr w:type="spellStart"/>
      <w:r w:rsidRPr="00D858B6">
        <w:rPr>
          <w:rFonts w:ascii="Times New Roman" w:hAnsi="Times New Roman"/>
          <w:sz w:val="24"/>
          <w:szCs w:val="24"/>
          <w:lang w:val="ru-RU"/>
        </w:rPr>
        <w:lastRenderedPageBreak/>
        <w:t>представяне</w:t>
      </w:r>
      <w:proofErr w:type="spellEnd"/>
      <w:r w:rsidRPr="00D858B6">
        <w:rPr>
          <w:rFonts w:ascii="Times New Roman" w:hAnsi="Times New Roman"/>
          <w:sz w:val="24"/>
          <w:szCs w:val="24"/>
          <w:lang w:val="ru-RU"/>
        </w:rPr>
        <w:t xml:space="preserve"> на </w:t>
      </w:r>
      <w:proofErr w:type="spellStart"/>
      <w:r w:rsidRPr="00D858B6">
        <w:rPr>
          <w:rFonts w:ascii="Times New Roman" w:hAnsi="Times New Roman"/>
          <w:sz w:val="24"/>
          <w:szCs w:val="24"/>
          <w:lang w:val="ru-RU"/>
        </w:rPr>
        <w:t>пълна</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изчерпателна</w:t>
      </w:r>
      <w:proofErr w:type="spellEnd"/>
      <w:r w:rsidRPr="00D858B6">
        <w:rPr>
          <w:rFonts w:ascii="Times New Roman" w:hAnsi="Times New Roman"/>
          <w:sz w:val="24"/>
          <w:szCs w:val="24"/>
          <w:lang w:val="ru-RU"/>
        </w:rPr>
        <w:t xml:space="preserve"> и добре </w:t>
      </w:r>
      <w:proofErr w:type="spellStart"/>
      <w:r w:rsidRPr="00D858B6">
        <w:rPr>
          <w:rFonts w:ascii="Times New Roman" w:hAnsi="Times New Roman"/>
          <w:sz w:val="24"/>
          <w:szCs w:val="24"/>
          <w:lang w:val="ru-RU"/>
        </w:rPr>
        <w:t>онагледена</w:t>
      </w:r>
      <w:proofErr w:type="spellEnd"/>
      <w:r w:rsidRPr="00D858B6">
        <w:rPr>
          <w:rFonts w:ascii="Times New Roman" w:hAnsi="Times New Roman"/>
          <w:sz w:val="24"/>
          <w:szCs w:val="24"/>
          <w:lang w:val="ru-RU"/>
        </w:rPr>
        <w:t xml:space="preserve"> информация за </w:t>
      </w:r>
      <w:proofErr w:type="spellStart"/>
      <w:r w:rsidRPr="00D858B6">
        <w:rPr>
          <w:rFonts w:ascii="Times New Roman" w:hAnsi="Times New Roman"/>
          <w:sz w:val="24"/>
          <w:szCs w:val="24"/>
          <w:lang w:val="ru-RU"/>
        </w:rPr>
        <w:t>местоположението</w:t>
      </w:r>
      <w:proofErr w:type="spellEnd"/>
      <w:r w:rsidRPr="00D858B6">
        <w:rPr>
          <w:rFonts w:ascii="Times New Roman" w:hAnsi="Times New Roman"/>
          <w:sz w:val="24"/>
          <w:szCs w:val="24"/>
          <w:lang w:val="ru-RU"/>
        </w:rPr>
        <w:t xml:space="preserve"> и </w:t>
      </w:r>
      <w:proofErr w:type="spellStart"/>
      <w:r w:rsidRPr="00D858B6">
        <w:rPr>
          <w:rFonts w:ascii="Times New Roman" w:hAnsi="Times New Roman"/>
          <w:sz w:val="24"/>
          <w:szCs w:val="24"/>
          <w:lang w:val="ru-RU"/>
        </w:rPr>
        <w:t>точните</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отстояния</w:t>
      </w:r>
      <w:proofErr w:type="spellEnd"/>
      <w:r w:rsidRPr="00D858B6">
        <w:rPr>
          <w:rFonts w:ascii="Times New Roman" w:hAnsi="Times New Roman"/>
          <w:sz w:val="24"/>
          <w:szCs w:val="24"/>
          <w:lang w:val="ru-RU"/>
        </w:rPr>
        <w:t xml:space="preserve"> от </w:t>
      </w:r>
      <w:proofErr w:type="spellStart"/>
      <w:r w:rsidRPr="00D858B6">
        <w:rPr>
          <w:rFonts w:ascii="Times New Roman" w:hAnsi="Times New Roman"/>
          <w:sz w:val="24"/>
          <w:szCs w:val="24"/>
          <w:lang w:val="ru-RU"/>
        </w:rPr>
        <w:t>територията</w:t>
      </w:r>
      <w:proofErr w:type="spellEnd"/>
      <w:r w:rsidRPr="00D858B6">
        <w:rPr>
          <w:rFonts w:ascii="Times New Roman" w:hAnsi="Times New Roman"/>
          <w:sz w:val="24"/>
          <w:szCs w:val="24"/>
          <w:lang w:val="ru-RU"/>
        </w:rPr>
        <w:t xml:space="preserve"> на </w:t>
      </w:r>
      <w:proofErr w:type="spellStart"/>
      <w:r w:rsidRPr="00D858B6">
        <w:rPr>
          <w:rFonts w:ascii="Times New Roman" w:hAnsi="Times New Roman"/>
          <w:sz w:val="24"/>
          <w:szCs w:val="24"/>
          <w:lang w:val="ru-RU"/>
        </w:rPr>
        <w:t>инвестиционното</w:t>
      </w:r>
      <w:proofErr w:type="spellEnd"/>
      <w:r w:rsidRPr="00D858B6">
        <w:rPr>
          <w:rFonts w:ascii="Times New Roman" w:hAnsi="Times New Roman"/>
          <w:sz w:val="24"/>
          <w:szCs w:val="24"/>
          <w:lang w:val="ru-RU"/>
        </w:rPr>
        <w:t xml:space="preserve"> предложение /</w:t>
      </w:r>
      <w:proofErr w:type="spellStart"/>
      <w:r w:rsidRPr="00D858B6">
        <w:rPr>
          <w:rFonts w:ascii="Times New Roman" w:hAnsi="Times New Roman"/>
          <w:sz w:val="24"/>
          <w:szCs w:val="24"/>
          <w:lang w:val="ru-RU"/>
        </w:rPr>
        <w:t>обекта</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дейността</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спрямо</w:t>
      </w:r>
      <w:proofErr w:type="spellEnd"/>
      <w:r w:rsidRPr="00D858B6">
        <w:rPr>
          <w:rFonts w:ascii="Times New Roman" w:hAnsi="Times New Roman"/>
          <w:sz w:val="24"/>
          <w:szCs w:val="24"/>
          <w:lang w:val="ru-RU"/>
        </w:rPr>
        <w:t xml:space="preserve"> най-близко </w:t>
      </w:r>
      <w:proofErr w:type="spellStart"/>
      <w:r w:rsidRPr="00D858B6">
        <w:rPr>
          <w:rFonts w:ascii="Times New Roman" w:hAnsi="Times New Roman"/>
          <w:sz w:val="24"/>
          <w:szCs w:val="24"/>
          <w:lang w:val="ru-RU"/>
        </w:rPr>
        <w:t>разположените</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обекти</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подлежащи</w:t>
      </w:r>
      <w:proofErr w:type="spellEnd"/>
      <w:r w:rsidRPr="00D858B6">
        <w:rPr>
          <w:rFonts w:ascii="Times New Roman" w:hAnsi="Times New Roman"/>
          <w:sz w:val="24"/>
          <w:szCs w:val="24"/>
          <w:lang w:val="ru-RU"/>
        </w:rPr>
        <w:t xml:space="preserve"> на </w:t>
      </w:r>
      <w:proofErr w:type="spellStart"/>
      <w:r w:rsidRPr="00D858B6">
        <w:rPr>
          <w:rFonts w:ascii="Times New Roman" w:hAnsi="Times New Roman"/>
          <w:sz w:val="24"/>
          <w:szCs w:val="24"/>
          <w:lang w:val="ru-RU"/>
        </w:rPr>
        <w:t>здравна</w:t>
      </w:r>
      <w:proofErr w:type="spellEnd"/>
      <w:r w:rsidRPr="00D858B6">
        <w:rPr>
          <w:rFonts w:ascii="Times New Roman" w:hAnsi="Times New Roman"/>
          <w:sz w:val="24"/>
          <w:szCs w:val="24"/>
          <w:lang w:val="ru-RU"/>
        </w:rPr>
        <w:t xml:space="preserve"> защита по </w:t>
      </w:r>
      <w:proofErr w:type="spellStart"/>
      <w:r w:rsidRPr="00D858B6">
        <w:rPr>
          <w:rFonts w:ascii="Times New Roman" w:hAnsi="Times New Roman"/>
          <w:sz w:val="24"/>
          <w:szCs w:val="24"/>
          <w:lang w:val="ru-RU"/>
        </w:rPr>
        <w:t>смисъла</w:t>
      </w:r>
      <w:proofErr w:type="spellEnd"/>
      <w:r w:rsidRPr="00D858B6">
        <w:rPr>
          <w:rFonts w:ascii="Times New Roman" w:hAnsi="Times New Roman"/>
          <w:sz w:val="24"/>
          <w:szCs w:val="24"/>
          <w:lang w:val="ru-RU"/>
        </w:rPr>
        <w:t xml:space="preserve"> на § 1, т. 3 от </w:t>
      </w:r>
      <w:proofErr w:type="spellStart"/>
      <w:r w:rsidRPr="00D858B6">
        <w:rPr>
          <w:rFonts w:ascii="Times New Roman" w:hAnsi="Times New Roman"/>
          <w:sz w:val="24"/>
          <w:szCs w:val="24"/>
          <w:lang w:val="ru-RU"/>
        </w:rPr>
        <w:t>допълнителните</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разпоредби</w:t>
      </w:r>
      <w:proofErr w:type="spellEnd"/>
      <w:r w:rsidRPr="00D858B6">
        <w:rPr>
          <w:rFonts w:ascii="Times New Roman" w:hAnsi="Times New Roman"/>
          <w:sz w:val="24"/>
          <w:szCs w:val="24"/>
          <w:lang w:val="ru-RU"/>
        </w:rPr>
        <w:t xml:space="preserve"> на НУРИОВОС /</w:t>
      </w:r>
      <w:proofErr w:type="spellStart"/>
      <w:r w:rsidRPr="00D858B6">
        <w:rPr>
          <w:rFonts w:ascii="Times New Roman" w:hAnsi="Times New Roman"/>
          <w:sz w:val="24"/>
          <w:szCs w:val="24"/>
          <w:highlight w:val="white"/>
          <w:shd w:val="clear" w:color="auto" w:fill="FEFEFE"/>
          <w:lang w:val="ru-RU"/>
        </w:rPr>
        <w:t>жилищните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сгради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лечебните</w:t>
      </w:r>
      <w:proofErr w:type="spellEnd"/>
      <w:r w:rsidRPr="00D858B6">
        <w:rPr>
          <w:rFonts w:ascii="Times New Roman" w:hAnsi="Times New Roman"/>
          <w:sz w:val="24"/>
          <w:szCs w:val="24"/>
          <w:highlight w:val="white"/>
          <w:shd w:val="clear" w:color="auto" w:fill="FEFEFE"/>
          <w:lang w:val="ru-RU"/>
        </w:rPr>
        <w:t xml:space="preserve"> заведения, </w:t>
      </w:r>
      <w:proofErr w:type="spellStart"/>
      <w:r w:rsidRPr="00D858B6">
        <w:rPr>
          <w:rFonts w:ascii="Times New Roman" w:hAnsi="Times New Roman"/>
          <w:sz w:val="24"/>
          <w:szCs w:val="24"/>
          <w:highlight w:val="white"/>
          <w:shd w:val="clear" w:color="auto" w:fill="FEFEFE"/>
          <w:lang w:val="ru-RU"/>
        </w:rPr>
        <w:t>училищата</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детските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градини</w:t>
      </w:r>
      <w:proofErr w:type="spellEnd"/>
      <w:r w:rsidRPr="00D858B6">
        <w:rPr>
          <w:rFonts w:ascii="Times New Roman" w:hAnsi="Times New Roman"/>
          <w:sz w:val="24"/>
          <w:szCs w:val="24"/>
          <w:highlight w:val="white"/>
          <w:shd w:val="clear" w:color="auto" w:fill="FEFEFE"/>
          <w:lang w:val="ru-RU"/>
        </w:rPr>
        <w:t xml:space="preserve"> и ясли, </w:t>
      </w:r>
      <w:proofErr w:type="spellStart"/>
      <w:r w:rsidRPr="00D858B6">
        <w:rPr>
          <w:rFonts w:ascii="Times New Roman" w:hAnsi="Times New Roman"/>
          <w:sz w:val="24"/>
          <w:szCs w:val="24"/>
          <w:highlight w:val="white"/>
          <w:shd w:val="clear" w:color="auto" w:fill="FEFEFE"/>
          <w:lang w:val="ru-RU"/>
        </w:rPr>
        <w:t>висшите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учебни</w:t>
      </w:r>
      <w:proofErr w:type="spellEnd"/>
      <w:r w:rsidRPr="00D858B6">
        <w:rPr>
          <w:rFonts w:ascii="Times New Roman" w:hAnsi="Times New Roman"/>
          <w:sz w:val="24"/>
          <w:szCs w:val="24"/>
          <w:highlight w:val="white"/>
          <w:shd w:val="clear" w:color="auto" w:fill="FEFEFE"/>
          <w:lang w:val="ru-RU"/>
        </w:rPr>
        <w:t xml:space="preserve"> заведения, </w:t>
      </w:r>
      <w:proofErr w:type="spellStart"/>
      <w:r w:rsidRPr="00D858B6">
        <w:rPr>
          <w:rFonts w:ascii="Times New Roman" w:hAnsi="Times New Roman"/>
          <w:sz w:val="24"/>
          <w:szCs w:val="24"/>
          <w:highlight w:val="white"/>
          <w:shd w:val="clear" w:color="auto" w:fill="FEFEFE"/>
          <w:lang w:val="ru-RU"/>
        </w:rPr>
        <w:t>спортните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обекти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обектите</w:t>
      </w:r>
      <w:proofErr w:type="spellEnd"/>
      <w:r w:rsidRPr="00D858B6">
        <w:rPr>
          <w:rFonts w:ascii="Times New Roman" w:hAnsi="Times New Roman"/>
          <w:sz w:val="24"/>
          <w:szCs w:val="24"/>
          <w:highlight w:val="white"/>
          <w:shd w:val="clear" w:color="auto" w:fill="FEFEFE"/>
          <w:lang w:val="ru-RU"/>
        </w:rPr>
        <w:t xml:space="preserve"> за временно </w:t>
      </w:r>
      <w:proofErr w:type="spellStart"/>
      <w:r w:rsidRPr="00D858B6">
        <w:rPr>
          <w:rFonts w:ascii="Times New Roman" w:hAnsi="Times New Roman"/>
          <w:sz w:val="24"/>
          <w:szCs w:val="24"/>
          <w:highlight w:val="white"/>
          <w:shd w:val="clear" w:color="auto" w:fill="FEFEFE"/>
          <w:lang w:val="ru-RU"/>
        </w:rPr>
        <w:t>настаняване</w:t>
      </w:r>
      <w:proofErr w:type="spellEnd"/>
      <w:r w:rsidRPr="00D858B6">
        <w:rPr>
          <w:rFonts w:ascii="Times New Roman" w:hAnsi="Times New Roman"/>
          <w:sz w:val="24"/>
          <w:szCs w:val="24"/>
          <w:highlight w:val="white"/>
          <w:shd w:val="clear" w:color="auto" w:fill="FEFEFE"/>
          <w:lang w:val="ru-RU"/>
        </w:rPr>
        <w:t xml:space="preserve"> /хотели, мотели, общежития, </w:t>
      </w:r>
      <w:proofErr w:type="spellStart"/>
      <w:r w:rsidRPr="00D858B6">
        <w:rPr>
          <w:rFonts w:ascii="Times New Roman" w:hAnsi="Times New Roman"/>
          <w:sz w:val="24"/>
          <w:szCs w:val="24"/>
          <w:highlight w:val="white"/>
          <w:shd w:val="clear" w:color="auto" w:fill="FEFEFE"/>
          <w:lang w:val="ru-RU"/>
        </w:rPr>
        <w:t>почивни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домове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ваканционни</w:t>
      </w:r>
      <w:proofErr w:type="spellEnd"/>
      <w:r w:rsidRPr="00D858B6">
        <w:rPr>
          <w:rFonts w:ascii="Times New Roman" w:hAnsi="Times New Roman"/>
          <w:sz w:val="24"/>
          <w:szCs w:val="24"/>
          <w:highlight w:val="white"/>
          <w:shd w:val="clear" w:color="auto" w:fill="FEFEFE"/>
          <w:lang w:val="ru-RU"/>
        </w:rPr>
        <w:t xml:space="preserve"> селища, </w:t>
      </w:r>
      <w:proofErr w:type="spellStart"/>
      <w:r w:rsidRPr="00D858B6">
        <w:rPr>
          <w:rFonts w:ascii="Times New Roman" w:hAnsi="Times New Roman"/>
          <w:sz w:val="24"/>
          <w:szCs w:val="24"/>
          <w:highlight w:val="white"/>
          <w:shd w:val="clear" w:color="auto" w:fill="FEFEFE"/>
          <w:lang w:val="ru-RU"/>
        </w:rPr>
        <w:t>къмпинги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хижи</w:t>
      </w:r>
      <w:proofErr w:type="spellEnd"/>
      <w:r w:rsidRPr="00D858B6">
        <w:rPr>
          <w:rFonts w:ascii="Times New Roman" w:hAnsi="Times New Roman"/>
          <w:sz w:val="24"/>
          <w:szCs w:val="24"/>
          <w:highlight w:val="white"/>
          <w:shd w:val="clear" w:color="auto" w:fill="FEFEFE"/>
          <w:lang w:val="ru-RU"/>
        </w:rPr>
        <w:t xml:space="preserve"> и др./, места за </w:t>
      </w:r>
      <w:proofErr w:type="spellStart"/>
      <w:r w:rsidRPr="00D858B6">
        <w:rPr>
          <w:rFonts w:ascii="Times New Roman" w:hAnsi="Times New Roman"/>
          <w:sz w:val="24"/>
          <w:szCs w:val="24"/>
          <w:highlight w:val="white"/>
          <w:shd w:val="clear" w:color="auto" w:fill="FEFEFE"/>
          <w:lang w:val="ru-RU"/>
        </w:rPr>
        <w:t>отдих</w:t>
      </w:r>
      <w:proofErr w:type="spellEnd"/>
      <w:r w:rsidRPr="00D858B6">
        <w:rPr>
          <w:rFonts w:ascii="Times New Roman" w:hAnsi="Times New Roman"/>
          <w:sz w:val="24"/>
          <w:szCs w:val="24"/>
          <w:highlight w:val="white"/>
          <w:shd w:val="clear" w:color="auto" w:fill="FEFEFE"/>
          <w:lang w:val="ru-RU"/>
        </w:rPr>
        <w:t xml:space="preserve"> и развлечения (</w:t>
      </w:r>
      <w:proofErr w:type="spellStart"/>
      <w:r w:rsidRPr="00D858B6">
        <w:rPr>
          <w:rFonts w:ascii="Times New Roman" w:hAnsi="Times New Roman"/>
          <w:sz w:val="24"/>
          <w:szCs w:val="24"/>
          <w:highlight w:val="white"/>
          <w:shd w:val="clear" w:color="auto" w:fill="FEFEFE"/>
          <w:lang w:val="ru-RU"/>
        </w:rPr>
        <w:t>плувни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басейни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плажове</w:t>
      </w:r>
      <w:proofErr w:type="spellEnd"/>
      <w:r w:rsidRPr="00D858B6">
        <w:rPr>
          <w:rFonts w:ascii="Times New Roman" w:hAnsi="Times New Roman"/>
          <w:sz w:val="24"/>
          <w:szCs w:val="24"/>
          <w:highlight w:val="white"/>
          <w:shd w:val="clear" w:color="auto" w:fill="FEFEFE"/>
          <w:lang w:val="ru-RU"/>
        </w:rPr>
        <w:t xml:space="preserve"> и места за </w:t>
      </w:r>
      <w:proofErr w:type="spellStart"/>
      <w:r w:rsidRPr="00D858B6">
        <w:rPr>
          <w:rFonts w:ascii="Times New Roman" w:hAnsi="Times New Roman"/>
          <w:sz w:val="24"/>
          <w:szCs w:val="24"/>
          <w:highlight w:val="white"/>
          <w:shd w:val="clear" w:color="auto" w:fill="FEFEFE"/>
          <w:lang w:val="ru-RU"/>
        </w:rPr>
        <w:t>къпане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паркове</w:t>
      </w:r>
      <w:proofErr w:type="spellEnd"/>
      <w:r w:rsidRPr="00D858B6">
        <w:rPr>
          <w:rFonts w:ascii="Times New Roman" w:hAnsi="Times New Roman"/>
          <w:sz w:val="24"/>
          <w:szCs w:val="24"/>
          <w:highlight w:val="white"/>
          <w:shd w:val="clear" w:color="auto" w:fill="FEFEFE"/>
          <w:lang w:val="ru-RU"/>
        </w:rPr>
        <w:t xml:space="preserve"> и </w:t>
      </w:r>
      <w:proofErr w:type="spellStart"/>
      <w:r w:rsidRPr="00D858B6">
        <w:rPr>
          <w:rFonts w:ascii="Times New Roman" w:hAnsi="Times New Roman"/>
          <w:sz w:val="24"/>
          <w:szCs w:val="24"/>
          <w:highlight w:val="white"/>
          <w:shd w:val="clear" w:color="auto" w:fill="FEFEFE"/>
          <w:lang w:val="ru-RU"/>
        </w:rPr>
        <w:t>градини</w:t>
      </w:r>
      <w:proofErr w:type="spellEnd"/>
      <w:r w:rsidRPr="00D858B6">
        <w:rPr>
          <w:rFonts w:ascii="Times New Roman" w:hAnsi="Times New Roman"/>
          <w:sz w:val="24"/>
          <w:szCs w:val="24"/>
          <w:highlight w:val="white"/>
          <w:shd w:val="clear" w:color="auto" w:fill="FEFEFE"/>
          <w:lang w:val="ru-RU"/>
        </w:rPr>
        <w:t xml:space="preserve"> за </w:t>
      </w:r>
      <w:proofErr w:type="spellStart"/>
      <w:r w:rsidRPr="00D858B6">
        <w:rPr>
          <w:rFonts w:ascii="Times New Roman" w:hAnsi="Times New Roman"/>
          <w:sz w:val="24"/>
          <w:szCs w:val="24"/>
          <w:highlight w:val="white"/>
          <w:shd w:val="clear" w:color="auto" w:fill="FEFEFE"/>
          <w:lang w:val="ru-RU"/>
        </w:rPr>
        <w:t>отдих</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вилни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зони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атракционни</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паркове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аквапаркове</w:t>
      </w:r>
      <w:proofErr w:type="spellEnd"/>
      <w:r w:rsidRPr="00D858B6">
        <w:rPr>
          <w:rFonts w:ascii="Times New Roman" w:hAnsi="Times New Roman"/>
          <w:sz w:val="24"/>
          <w:szCs w:val="24"/>
          <w:highlight w:val="white"/>
          <w:shd w:val="clear" w:color="auto" w:fill="FEFEFE"/>
          <w:lang w:val="ru-RU"/>
        </w:rPr>
        <w:t xml:space="preserve"> и др.), </w:t>
      </w:r>
      <w:proofErr w:type="spellStart"/>
      <w:r w:rsidRPr="00D858B6">
        <w:rPr>
          <w:rFonts w:ascii="Times New Roman" w:hAnsi="Times New Roman"/>
          <w:sz w:val="24"/>
          <w:szCs w:val="24"/>
          <w:highlight w:val="white"/>
          <w:shd w:val="clear" w:color="auto" w:fill="FEFEFE"/>
          <w:lang w:val="ru-RU"/>
        </w:rPr>
        <w:t>както</w:t>
      </w:r>
      <w:proofErr w:type="spellEnd"/>
      <w:r w:rsidRPr="00D858B6">
        <w:rPr>
          <w:rFonts w:ascii="Times New Roman" w:hAnsi="Times New Roman"/>
          <w:sz w:val="24"/>
          <w:szCs w:val="24"/>
          <w:highlight w:val="white"/>
          <w:shd w:val="clear" w:color="auto" w:fill="FEFEFE"/>
          <w:lang w:val="ru-RU"/>
        </w:rPr>
        <w:t xml:space="preserve"> и </w:t>
      </w:r>
      <w:proofErr w:type="spellStart"/>
      <w:r w:rsidRPr="00D858B6">
        <w:rPr>
          <w:rFonts w:ascii="Times New Roman" w:hAnsi="Times New Roman"/>
          <w:sz w:val="24"/>
          <w:szCs w:val="24"/>
          <w:highlight w:val="white"/>
          <w:shd w:val="clear" w:color="auto" w:fill="FEFEFE"/>
          <w:lang w:val="ru-RU"/>
        </w:rPr>
        <w:t>обектите</w:t>
      </w:r>
      <w:proofErr w:type="spellEnd"/>
      <w:r w:rsidRPr="00D858B6">
        <w:rPr>
          <w:rFonts w:ascii="Times New Roman" w:hAnsi="Times New Roman"/>
          <w:sz w:val="24"/>
          <w:szCs w:val="24"/>
          <w:highlight w:val="white"/>
          <w:shd w:val="clear" w:color="auto" w:fill="FEFEFE"/>
          <w:lang w:val="ru-RU"/>
        </w:rPr>
        <w:t xml:space="preserve"> за производство на храни по § 1, т. 37 от </w:t>
      </w:r>
      <w:proofErr w:type="spellStart"/>
      <w:r w:rsidRPr="00D858B6">
        <w:rPr>
          <w:rFonts w:ascii="Times New Roman" w:hAnsi="Times New Roman"/>
          <w:sz w:val="24"/>
          <w:szCs w:val="24"/>
          <w:highlight w:val="white"/>
          <w:shd w:val="clear" w:color="auto" w:fill="FEFEFE"/>
          <w:lang w:val="ru-RU"/>
        </w:rPr>
        <w:t>допълнителните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разпоредби</w:t>
      </w:r>
      <w:proofErr w:type="spellEnd"/>
      <w:r w:rsidRPr="00D858B6">
        <w:rPr>
          <w:rFonts w:ascii="Times New Roman" w:hAnsi="Times New Roman"/>
          <w:sz w:val="24"/>
          <w:szCs w:val="24"/>
          <w:highlight w:val="white"/>
          <w:shd w:val="clear" w:color="auto" w:fill="FEFEFE"/>
          <w:lang w:val="ru-RU"/>
        </w:rPr>
        <w:t xml:space="preserve"> на Закона за храните, </w:t>
      </w:r>
      <w:proofErr w:type="spellStart"/>
      <w:r w:rsidRPr="00D858B6">
        <w:rPr>
          <w:rFonts w:ascii="Times New Roman" w:hAnsi="Times New Roman"/>
          <w:sz w:val="24"/>
          <w:szCs w:val="24"/>
          <w:highlight w:val="white"/>
          <w:shd w:val="clear" w:color="auto" w:fill="FEFEFE"/>
          <w:lang w:val="ru-RU"/>
        </w:rPr>
        <w:t>стоковите</w:t>
      </w:r>
      <w:proofErr w:type="spellEnd"/>
      <w:r w:rsidRPr="00D858B6">
        <w:rPr>
          <w:rFonts w:ascii="Times New Roman" w:hAnsi="Times New Roman"/>
          <w:sz w:val="24"/>
          <w:szCs w:val="24"/>
          <w:highlight w:val="white"/>
          <w:shd w:val="clear" w:color="auto" w:fill="FEFEFE"/>
          <w:lang w:val="ru-RU"/>
        </w:rPr>
        <w:t xml:space="preserve"> </w:t>
      </w:r>
      <w:proofErr w:type="spellStart"/>
      <w:r w:rsidRPr="00D858B6">
        <w:rPr>
          <w:rFonts w:ascii="Times New Roman" w:hAnsi="Times New Roman"/>
          <w:sz w:val="24"/>
          <w:szCs w:val="24"/>
          <w:highlight w:val="white"/>
          <w:shd w:val="clear" w:color="auto" w:fill="FEFEFE"/>
          <w:lang w:val="ru-RU"/>
        </w:rPr>
        <w:t>борси</w:t>
      </w:r>
      <w:proofErr w:type="spellEnd"/>
      <w:r w:rsidRPr="00D858B6">
        <w:rPr>
          <w:rFonts w:ascii="Times New Roman" w:hAnsi="Times New Roman"/>
          <w:sz w:val="24"/>
          <w:szCs w:val="24"/>
          <w:highlight w:val="white"/>
          <w:shd w:val="clear" w:color="auto" w:fill="FEFEFE"/>
          <w:lang w:val="ru-RU"/>
        </w:rPr>
        <w:t xml:space="preserve"> и </w:t>
      </w:r>
      <w:proofErr w:type="spellStart"/>
      <w:r w:rsidRPr="00D858B6">
        <w:rPr>
          <w:rFonts w:ascii="Times New Roman" w:hAnsi="Times New Roman"/>
          <w:sz w:val="24"/>
          <w:szCs w:val="24"/>
          <w:highlight w:val="white"/>
          <w:shd w:val="clear" w:color="auto" w:fill="FEFEFE"/>
          <w:lang w:val="ru-RU"/>
        </w:rPr>
        <w:t>тържищата</w:t>
      </w:r>
      <w:proofErr w:type="spellEnd"/>
      <w:r w:rsidRPr="00D858B6">
        <w:rPr>
          <w:rFonts w:ascii="Times New Roman" w:hAnsi="Times New Roman"/>
          <w:sz w:val="24"/>
          <w:szCs w:val="24"/>
          <w:highlight w:val="white"/>
          <w:shd w:val="clear" w:color="auto" w:fill="FEFEFE"/>
          <w:lang w:val="ru-RU"/>
        </w:rPr>
        <w:t xml:space="preserve"> за храни</w:t>
      </w:r>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Изясняване</w:t>
      </w:r>
      <w:proofErr w:type="spellEnd"/>
      <w:r w:rsidRPr="00D858B6">
        <w:rPr>
          <w:rFonts w:ascii="Times New Roman" w:hAnsi="Times New Roman"/>
          <w:sz w:val="24"/>
          <w:szCs w:val="24"/>
          <w:shd w:val="clear" w:color="auto" w:fill="FEFEFE"/>
          <w:lang w:val="ru-RU"/>
        </w:rPr>
        <w:t xml:space="preserve"> на </w:t>
      </w:r>
      <w:proofErr w:type="spellStart"/>
      <w:r w:rsidRPr="00D858B6">
        <w:rPr>
          <w:rFonts w:ascii="Times New Roman" w:hAnsi="Times New Roman"/>
          <w:sz w:val="24"/>
          <w:szCs w:val="24"/>
          <w:shd w:val="clear" w:color="auto" w:fill="FEFEFE"/>
          <w:lang w:val="ru-RU"/>
        </w:rPr>
        <w:t>задължителните</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отстояния</w:t>
      </w:r>
      <w:proofErr w:type="spellEnd"/>
      <w:r w:rsidRPr="00D858B6">
        <w:rPr>
          <w:rFonts w:ascii="Times New Roman" w:hAnsi="Times New Roman"/>
          <w:sz w:val="24"/>
          <w:szCs w:val="24"/>
          <w:shd w:val="clear" w:color="auto" w:fill="FEFEFE"/>
          <w:lang w:val="ru-RU"/>
        </w:rPr>
        <w:t xml:space="preserve"> до </w:t>
      </w:r>
      <w:proofErr w:type="spellStart"/>
      <w:r w:rsidRPr="00D858B6">
        <w:rPr>
          <w:rFonts w:ascii="Times New Roman" w:hAnsi="Times New Roman"/>
          <w:sz w:val="24"/>
          <w:szCs w:val="24"/>
          <w:shd w:val="clear" w:color="auto" w:fill="FEFEFE"/>
          <w:lang w:val="ru-RU"/>
        </w:rPr>
        <w:t>горецитираните</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обекти</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съгласно</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действащото</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законодателство</w:t>
      </w:r>
      <w:proofErr w:type="spellEnd"/>
      <w:r w:rsidRPr="00D858B6">
        <w:rPr>
          <w:rFonts w:ascii="Times New Roman" w:hAnsi="Times New Roman"/>
          <w:sz w:val="24"/>
          <w:szCs w:val="24"/>
          <w:shd w:val="clear" w:color="auto" w:fill="FEFEFE"/>
          <w:lang w:val="ru-RU"/>
        </w:rPr>
        <w:t>;</w:t>
      </w:r>
    </w:p>
    <w:p w14:paraId="15BE01CA" w14:textId="77777777" w:rsidR="00A848D9" w:rsidRPr="00D858B6"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proofErr w:type="spellStart"/>
      <w:r w:rsidRPr="00D858B6">
        <w:rPr>
          <w:rFonts w:ascii="Times New Roman" w:hAnsi="Times New Roman"/>
          <w:sz w:val="24"/>
          <w:szCs w:val="24"/>
          <w:shd w:val="clear" w:color="auto" w:fill="FEFEFE"/>
          <w:lang w:val="ru-RU"/>
        </w:rPr>
        <w:t>онагледяване</w:t>
      </w:r>
      <w:proofErr w:type="spellEnd"/>
      <w:r w:rsidRPr="00D858B6">
        <w:rPr>
          <w:rFonts w:ascii="Times New Roman" w:hAnsi="Times New Roman"/>
          <w:sz w:val="24"/>
          <w:szCs w:val="24"/>
          <w:shd w:val="clear" w:color="auto" w:fill="FEFEFE"/>
          <w:lang w:val="ru-RU"/>
        </w:rPr>
        <w:t xml:space="preserve"> на </w:t>
      </w:r>
      <w:proofErr w:type="spellStart"/>
      <w:r w:rsidRPr="00D858B6">
        <w:rPr>
          <w:rFonts w:ascii="Times New Roman" w:hAnsi="Times New Roman"/>
          <w:sz w:val="24"/>
          <w:szCs w:val="24"/>
          <w:shd w:val="clear" w:color="auto" w:fill="FEFEFE"/>
          <w:lang w:val="ru-RU"/>
        </w:rPr>
        <w:t>информацията</w:t>
      </w:r>
      <w:proofErr w:type="spellEnd"/>
      <w:r w:rsidRPr="00D858B6">
        <w:rPr>
          <w:rFonts w:ascii="Times New Roman" w:hAnsi="Times New Roman"/>
          <w:sz w:val="24"/>
          <w:szCs w:val="24"/>
          <w:shd w:val="clear" w:color="auto" w:fill="FEFEFE"/>
          <w:lang w:val="ru-RU"/>
        </w:rPr>
        <w:t xml:space="preserve"> с </w:t>
      </w:r>
      <w:proofErr w:type="spellStart"/>
      <w:r w:rsidRPr="00D858B6">
        <w:rPr>
          <w:rFonts w:ascii="Times New Roman" w:hAnsi="Times New Roman"/>
          <w:sz w:val="24"/>
          <w:szCs w:val="24"/>
          <w:shd w:val="clear" w:color="auto" w:fill="FEFEFE"/>
          <w:lang w:val="ru-RU"/>
        </w:rPr>
        <w:t>подходящ</w:t>
      </w:r>
      <w:proofErr w:type="spellEnd"/>
      <w:r w:rsidRPr="00D858B6">
        <w:rPr>
          <w:rFonts w:ascii="Times New Roman" w:hAnsi="Times New Roman"/>
          <w:sz w:val="24"/>
          <w:szCs w:val="24"/>
          <w:shd w:val="clear" w:color="auto" w:fill="FEFEFE"/>
          <w:lang w:val="ru-RU"/>
        </w:rPr>
        <w:t xml:space="preserve"> по </w:t>
      </w:r>
      <w:proofErr w:type="spellStart"/>
      <w:r w:rsidRPr="00D858B6">
        <w:rPr>
          <w:rFonts w:ascii="Times New Roman" w:hAnsi="Times New Roman"/>
          <w:sz w:val="24"/>
          <w:szCs w:val="24"/>
          <w:shd w:val="clear" w:color="auto" w:fill="FEFEFE"/>
          <w:lang w:val="ru-RU"/>
        </w:rPr>
        <w:t>мащаб</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картен</w:t>
      </w:r>
      <w:proofErr w:type="spellEnd"/>
      <w:r w:rsidRPr="00D858B6">
        <w:rPr>
          <w:rFonts w:ascii="Times New Roman" w:hAnsi="Times New Roman"/>
          <w:sz w:val="24"/>
          <w:szCs w:val="24"/>
          <w:shd w:val="clear" w:color="auto" w:fill="FEFEFE"/>
          <w:lang w:val="ru-RU"/>
        </w:rPr>
        <w:t>, актуален графичен или снимков материал;</w:t>
      </w:r>
    </w:p>
    <w:p w14:paraId="15BE01CB" w14:textId="77777777" w:rsidR="00A848D9" w:rsidRPr="00D858B6"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proofErr w:type="spellStart"/>
      <w:r w:rsidRPr="00D858B6">
        <w:rPr>
          <w:rFonts w:ascii="Times New Roman" w:hAnsi="Times New Roman"/>
          <w:sz w:val="24"/>
          <w:szCs w:val="24"/>
          <w:shd w:val="clear" w:color="auto" w:fill="FEFEFE"/>
          <w:lang w:val="ru-RU"/>
        </w:rPr>
        <w:t>данни</w:t>
      </w:r>
      <w:proofErr w:type="spellEnd"/>
      <w:r w:rsidRPr="00D858B6">
        <w:rPr>
          <w:rFonts w:ascii="Times New Roman" w:hAnsi="Times New Roman"/>
          <w:sz w:val="24"/>
          <w:szCs w:val="24"/>
          <w:shd w:val="clear" w:color="auto" w:fill="FEFEFE"/>
          <w:lang w:val="ru-RU"/>
        </w:rPr>
        <w:t xml:space="preserve"> за наличие на </w:t>
      </w:r>
      <w:proofErr w:type="spellStart"/>
      <w:r w:rsidRPr="00D858B6">
        <w:rPr>
          <w:rFonts w:ascii="Times New Roman" w:hAnsi="Times New Roman"/>
          <w:sz w:val="24"/>
          <w:szCs w:val="24"/>
          <w:shd w:val="clear" w:color="auto" w:fill="FEFEFE"/>
          <w:lang w:val="ru-RU"/>
        </w:rPr>
        <w:t>съществуващи</w:t>
      </w:r>
      <w:proofErr w:type="spellEnd"/>
      <w:r w:rsidRPr="00D858B6">
        <w:rPr>
          <w:rFonts w:ascii="Times New Roman" w:hAnsi="Times New Roman"/>
          <w:sz w:val="24"/>
          <w:szCs w:val="24"/>
          <w:shd w:val="clear" w:color="auto" w:fill="FEFEFE"/>
          <w:lang w:val="ru-RU"/>
        </w:rPr>
        <w:t xml:space="preserve"> санитарно-</w:t>
      </w:r>
      <w:proofErr w:type="spellStart"/>
      <w:r w:rsidRPr="00D858B6">
        <w:rPr>
          <w:rFonts w:ascii="Times New Roman" w:hAnsi="Times New Roman"/>
          <w:sz w:val="24"/>
          <w:szCs w:val="24"/>
          <w:shd w:val="clear" w:color="auto" w:fill="FEFEFE"/>
          <w:lang w:val="ru-RU"/>
        </w:rPr>
        <w:t>охранителни</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зони</w:t>
      </w:r>
      <w:proofErr w:type="spellEnd"/>
      <w:r w:rsidRPr="00D858B6">
        <w:rPr>
          <w:rFonts w:ascii="Times New Roman" w:hAnsi="Times New Roman"/>
          <w:sz w:val="24"/>
          <w:szCs w:val="24"/>
          <w:shd w:val="clear" w:color="auto" w:fill="FEFEFE"/>
          <w:lang w:val="ru-RU"/>
        </w:rPr>
        <w:t xml:space="preserve"> на </w:t>
      </w:r>
      <w:proofErr w:type="spellStart"/>
      <w:r w:rsidRPr="00D858B6">
        <w:rPr>
          <w:rFonts w:ascii="Times New Roman" w:hAnsi="Times New Roman"/>
          <w:sz w:val="24"/>
          <w:szCs w:val="24"/>
          <w:shd w:val="clear" w:color="auto" w:fill="FEFEFE"/>
          <w:lang w:val="ru-RU"/>
        </w:rPr>
        <w:t>водоизточници</w:t>
      </w:r>
      <w:proofErr w:type="spellEnd"/>
      <w:r w:rsidRPr="00D858B6">
        <w:rPr>
          <w:rFonts w:ascii="Times New Roman" w:hAnsi="Times New Roman"/>
          <w:sz w:val="24"/>
          <w:szCs w:val="24"/>
          <w:shd w:val="clear" w:color="auto" w:fill="FEFEFE"/>
          <w:lang w:val="ru-RU"/>
        </w:rPr>
        <w:t xml:space="preserve"> и </w:t>
      </w:r>
      <w:proofErr w:type="spellStart"/>
      <w:r w:rsidRPr="00D858B6">
        <w:rPr>
          <w:rFonts w:ascii="Times New Roman" w:hAnsi="Times New Roman"/>
          <w:sz w:val="24"/>
          <w:szCs w:val="24"/>
          <w:shd w:val="clear" w:color="auto" w:fill="FEFEFE"/>
          <w:lang w:val="ru-RU"/>
        </w:rPr>
        <w:t>водоснабдителни</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съоръжения</w:t>
      </w:r>
      <w:proofErr w:type="spellEnd"/>
      <w:r w:rsidRPr="00D858B6">
        <w:rPr>
          <w:rFonts w:ascii="Times New Roman" w:hAnsi="Times New Roman"/>
          <w:sz w:val="24"/>
          <w:szCs w:val="24"/>
          <w:shd w:val="clear" w:color="auto" w:fill="FEFEFE"/>
          <w:lang w:val="ru-RU"/>
        </w:rPr>
        <w:t xml:space="preserve"> за питейно-</w:t>
      </w:r>
      <w:proofErr w:type="spellStart"/>
      <w:r w:rsidRPr="00D858B6">
        <w:rPr>
          <w:rFonts w:ascii="Times New Roman" w:hAnsi="Times New Roman"/>
          <w:sz w:val="24"/>
          <w:szCs w:val="24"/>
          <w:shd w:val="clear" w:color="auto" w:fill="FEFEFE"/>
          <w:lang w:val="ru-RU"/>
        </w:rPr>
        <w:t>битово</w:t>
      </w:r>
      <w:proofErr w:type="spellEnd"/>
      <w:r w:rsidRPr="00D858B6">
        <w:rPr>
          <w:rFonts w:ascii="Times New Roman" w:hAnsi="Times New Roman"/>
          <w:sz w:val="24"/>
          <w:szCs w:val="24"/>
          <w:shd w:val="clear" w:color="auto" w:fill="FEFEFE"/>
          <w:lang w:val="ru-RU"/>
        </w:rPr>
        <w:t xml:space="preserve"> </w:t>
      </w:r>
      <w:proofErr w:type="spellStart"/>
      <w:r w:rsidRPr="00D858B6">
        <w:rPr>
          <w:rFonts w:ascii="Times New Roman" w:hAnsi="Times New Roman"/>
          <w:sz w:val="24"/>
          <w:szCs w:val="24"/>
          <w:shd w:val="clear" w:color="auto" w:fill="FEFEFE"/>
          <w:lang w:val="ru-RU"/>
        </w:rPr>
        <w:t>водоснабдяване</w:t>
      </w:r>
      <w:proofErr w:type="spellEnd"/>
      <w:r w:rsidRPr="00D858B6">
        <w:rPr>
          <w:rFonts w:ascii="Times New Roman" w:hAnsi="Times New Roman"/>
          <w:sz w:val="24"/>
          <w:szCs w:val="24"/>
          <w:shd w:val="clear" w:color="auto" w:fill="FEFEFE"/>
          <w:lang w:val="ru-RU"/>
        </w:rPr>
        <w:t>.</w:t>
      </w:r>
    </w:p>
    <w:p w14:paraId="15BE01CC" w14:textId="77777777" w:rsidR="00A848D9" w:rsidRPr="00D858B6" w:rsidRDefault="00A848D9" w:rsidP="007B6C6D">
      <w:pPr>
        <w:numPr>
          <w:ilvl w:val="0"/>
          <w:numId w:val="22"/>
        </w:numPr>
        <w:tabs>
          <w:tab w:val="left" w:pos="8505"/>
          <w:tab w:val="left" w:pos="8789"/>
          <w:tab w:val="right" w:pos="9072"/>
        </w:tabs>
        <w:ind w:left="709" w:right="424" w:hanging="425"/>
        <w:jc w:val="both"/>
        <w:textAlignment w:val="auto"/>
        <w:rPr>
          <w:rFonts w:ascii="Times New Roman" w:hAnsi="Times New Roman"/>
          <w:sz w:val="24"/>
          <w:szCs w:val="24"/>
          <w:lang w:val="ru-RU"/>
        </w:rPr>
      </w:pPr>
      <w:proofErr w:type="spellStart"/>
      <w:r w:rsidRPr="00D858B6">
        <w:rPr>
          <w:rFonts w:ascii="Times New Roman" w:hAnsi="Times New Roman"/>
          <w:sz w:val="24"/>
          <w:szCs w:val="24"/>
          <w:lang w:val="ru-RU"/>
        </w:rPr>
        <w:t>посочване</w:t>
      </w:r>
      <w:proofErr w:type="spellEnd"/>
      <w:r w:rsidRPr="00D858B6">
        <w:rPr>
          <w:rFonts w:ascii="Times New Roman" w:hAnsi="Times New Roman"/>
          <w:sz w:val="24"/>
          <w:szCs w:val="24"/>
          <w:lang w:val="ru-RU"/>
        </w:rPr>
        <w:t xml:space="preserve"> на </w:t>
      </w:r>
      <w:proofErr w:type="spellStart"/>
      <w:r w:rsidRPr="00D858B6">
        <w:rPr>
          <w:rFonts w:ascii="Times New Roman" w:hAnsi="Times New Roman"/>
          <w:sz w:val="24"/>
          <w:szCs w:val="24"/>
          <w:lang w:val="ru-RU"/>
        </w:rPr>
        <w:t>потенциални</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източници</w:t>
      </w:r>
      <w:proofErr w:type="spellEnd"/>
      <w:r w:rsidRPr="00D858B6">
        <w:rPr>
          <w:rFonts w:ascii="Times New Roman" w:hAnsi="Times New Roman"/>
          <w:sz w:val="24"/>
          <w:szCs w:val="24"/>
          <w:lang w:val="ru-RU"/>
        </w:rPr>
        <w:t xml:space="preserve"> на вредности на </w:t>
      </w:r>
      <w:proofErr w:type="spellStart"/>
      <w:r w:rsidRPr="00D858B6">
        <w:rPr>
          <w:rFonts w:ascii="Times New Roman" w:hAnsi="Times New Roman"/>
          <w:sz w:val="24"/>
          <w:szCs w:val="24"/>
          <w:lang w:val="ru-RU"/>
        </w:rPr>
        <w:t>оценяваната</w:t>
      </w:r>
      <w:proofErr w:type="spellEnd"/>
      <w:r w:rsidRPr="00D858B6">
        <w:rPr>
          <w:rFonts w:ascii="Times New Roman" w:hAnsi="Times New Roman"/>
          <w:sz w:val="24"/>
          <w:szCs w:val="24"/>
          <w:lang w:val="ru-RU"/>
        </w:rPr>
        <w:t xml:space="preserve"> </w:t>
      </w:r>
      <w:proofErr w:type="spellStart"/>
      <w:r w:rsidRPr="00D858B6">
        <w:rPr>
          <w:rFonts w:ascii="Times New Roman" w:hAnsi="Times New Roman"/>
          <w:sz w:val="24"/>
          <w:szCs w:val="24"/>
          <w:lang w:val="ru-RU"/>
        </w:rPr>
        <w:t>територия</w:t>
      </w:r>
      <w:proofErr w:type="spellEnd"/>
      <w:r w:rsidRPr="00D858B6">
        <w:rPr>
          <w:rFonts w:ascii="Times New Roman" w:hAnsi="Times New Roman"/>
          <w:sz w:val="24"/>
          <w:szCs w:val="24"/>
          <w:lang w:val="ru-RU"/>
        </w:rPr>
        <w:t xml:space="preserve"> и </w:t>
      </w:r>
      <w:proofErr w:type="spellStart"/>
      <w:r w:rsidRPr="00D858B6">
        <w:rPr>
          <w:rFonts w:ascii="Times New Roman" w:hAnsi="Times New Roman"/>
          <w:sz w:val="24"/>
          <w:szCs w:val="24"/>
          <w:lang w:val="ru-RU"/>
        </w:rPr>
        <w:t>граничещите</w:t>
      </w:r>
      <w:proofErr w:type="spellEnd"/>
      <w:r w:rsidRPr="00D858B6">
        <w:rPr>
          <w:rFonts w:ascii="Times New Roman" w:hAnsi="Times New Roman"/>
          <w:sz w:val="24"/>
          <w:szCs w:val="24"/>
          <w:lang w:val="ru-RU"/>
        </w:rPr>
        <w:t xml:space="preserve"> с </w:t>
      </w:r>
      <w:proofErr w:type="spellStart"/>
      <w:r w:rsidRPr="00D858B6">
        <w:rPr>
          <w:rFonts w:ascii="Times New Roman" w:hAnsi="Times New Roman"/>
          <w:sz w:val="24"/>
          <w:szCs w:val="24"/>
          <w:lang w:val="ru-RU"/>
        </w:rPr>
        <w:t>нея</w:t>
      </w:r>
      <w:proofErr w:type="spellEnd"/>
      <w:r w:rsidRPr="00D858B6">
        <w:rPr>
          <w:rFonts w:ascii="Times New Roman" w:hAnsi="Times New Roman"/>
          <w:sz w:val="24"/>
          <w:szCs w:val="24"/>
          <w:lang w:val="ru-RU"/>
        </w:rPr>
        <w:t>.</w:t>
      </w:r>
    </w:p>
    <w:p w14:paraId="15BE01CD" w14:textId="77777777"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sidRPr="00D858B6">
        <w:rPr>
          <w:rFonts w:ascii="Times New Roman" w:hAnsi="Times New Roman"/>
          <w:sz w:val="24"/>
          <w:szCs w:val="24"/>
          <w:lang w:val="bg-BG"/>
        </w:rPr>
        <w:t xml:space="preserve"> </w:t>
      </w:r>
    </w:p>
    <w:p w14:paraId="15BE01CE" w14:textId="77777777" w:rsidR="00A848D9" w:rsidRPr="00D858B6" w:rsidRDefault="00A848D9" w:rsidP="007B6C6D">
      <w:pPr>
        <w:tabs>
          <w:tab w:val="left" w:pos="720"/>
          <w:tab w:val="left" w:pos="8505"/>
          <w:tab w:val="left" w:pos="8789"/>
          <w:tab w:val="right" w:pos="9072"/>
        </w:tabs>
        <w:ind w:right="424"/>
        <w:jc w:val="both"/>
        <w:rPr>
          <w:rFonts w:ascii="Times New Roman" w:hAnsi="Times New Roman"/>
          <w:bCs/>
          <w:iCs/>
          <w:sz w:val="24"/>
          <w:szCs w:val="24"/>
          <w:lang w:val="bg-BG"/>
        </w:rPr>
      </w:pPr>
      <w:r w:rsidRPr="00D858B6">
        <w:rPr>
          <w:rFonts w:ascii="Times New Roman" w:hAnsi="Times New Roman"/>
          <w:b/>
          <w:color w:val="FF0000"/>
          <w:sz w:val="24"/>
          <w:szCs w:val="24"/>
          <w:lang w:val="bg-BG"/>
        </w:rPr>
        <w:tab/>
      </w:r>
      <w:r w:rsidRPr="00D858B6">
        <w:rPr>
          <w:rFonts w:ascii="Times New Roman" w:hAnsi="Times New Roman"/>
          <w:b/>
          <w:sz w:val="24"/>
          <w:szCs w:val="24"/>
          <w:lang w:val="bg-BG"/>
        </w:rPr>
        <w:t>3. Оригинален документ за платена такса</w:t>
      </w:r>
      <w:r w:rsidRPr="00D858B6">
        <w:rPr>
          <w:rFonts w:ascii="Times New Roman" w:hAnsi="Times New Roman"/>
          <w:sz w:val="24"/>
          <w:szCs w:val="24"/>
          <w:lang w:val="ru-RU"/>
        </w:rPr>
        <w:t xml:space="preserve">: </w:t>
      </w:r>
      <w:r w:rsidRPr="00D858B6">
        <w:rPr>
          <w:rFonts w:ascii="Times New Roman" w:hAnsi="Times New Roman"/>
          <w:b/>
          <w:sz w:val="24"/>
          <w:szCs w:val="24"/>
          <w:lang w:val="bg-BG"/>
        </w:rPr>
        <w:t>255,65 €</w:t>
      </w:r>
      <w:r w:rsidR="00C716D9" w:rsidRPr="00D858B6">
        <w:rPr>
          <w:rFonts w:ascii="Times New Roman" w:hAnsi="Times New Roman"/>
          <w:b/>
          <w:sz w:val="24"/>
          <w:szCs w:val="24"/>
          <w:lang w:val="bg-BG"/>
        </w:rPr>
        <w:t>,</w:t>
      </w:r>
      <w:r w:rsidRPr="00D858B6">
        <w:rPr>
          <w:rFonts w:ascii="Times New Roman" w:hAnsi="Times New Roman"/>
          <w:b/>
          <w:sz w:val="24"/>
          <w:szCs w:val="24"/>
          <w:lang w:val="bg-BG"/>
        </w:rPr>
        <w:t xml:space="preserve"> </w:t>
      </w:r>
      <w:r w:rsidRPr="00D858B6">
        <w:rPr>
          <w:rFonts w:ascii="Times New Roman" w:hAnsi="Times New Roman"/>
          <w:sz w:val="24"/>
          <w:szCs w:val="24"/>
          <w:lang w:val="bg-BG"/>
        </w:rPr>
        <w:t>съгласно чл. 1, ал. 5, т. 1 на Тарифата за таксите, на сметката на РИОСВ – гр. Плевен:</w:t>
      </w:r>
    </w:p>
    <w:p w14:paraId="15BE01D0" w14:textId="77777777" w:rsidR="00A848D9" w:rsidRPr="00D858B6" w:rsidRDefault="00A848D9" w:rsidP="007B6C6D">
      <w:pPr>
        <w:widowControl w:val="0"/>
        <w:tabs>
          <w:tab w:val="left" w:pos="0"/>
          <w:tab w:val="left" w:pos="90"/>
          <w:tab w:val="left" w:pos="709"/>
          <w:tab w:val="left" w:pos="8505"/>
          <w:tab w:val="left" w:pos="8789"/>
          <w:tab w:val="right" w:pos="9072"/>
        </w:tabs>
        <w:overflowPunct/>
        <w:ind w:right="424"/>
        <w:jc w:val="both"/>
        <w:rPr>
          <w:rFonts w:ascii="Times New Roman" w:hAnsi="Times New Roman"/>
          <w:b/>
          <w:bCs/>
          <w:sz w:val="24"/>
          <w:szCs w:val="24"/>
          <w:lang w:val="bg-BG"/>
        </w:rPr>
      </w:pPr>
      <w:r w:rsidRPr="00D858B6">
        <w:rPr>
          <w:rFonts w:ascii="Times New Roman" w:hAnsi="Times New Roman"/>
          <w:b/>
          <w:bCs/>
          <w:sz w:val="24"/>
          <w:szCs w:val="24"/>
          <w:lang w:val="bg-BG"/>
        </w:rPr>
        <w:t>ОББ АД - гр. Плевен</w:t>
      </w:r>
      <w:r w:rsidRPr="00D858B6">
        <w:rPr>
          <w:rFonts w:ascii="Times New Roman" w:hAnsi="Times New Roman"/>
          <w:b/>
          <w:bCs/>
          <w:sz w:val="24"/>
          <w:szCs w:val="24"/>
          <w:lang w:val="bg-BG"/>
        </w:rPr>
        <w:br/>
        <w:t>IBAN: BG22UBBS80023106158306</w:t>
      </w:r>
      <w:r w:rsidRPr="00D858B6">
        <w:rPr>
          <w:rFonts w:ascii="Times New Roman" w:hAnsi="Times New Roman"/>
          <w:b/>
          <w:bCs/>
          <w:sz w:val="24"/>
          <w:szCs w:val="24"/>
          <w:lang w:val="bg-BG"/>
        </w:rPr>
        <w:br/>
        <w:t>BIC: UBBS BGSF</w:t>
      </w:r>
    </w:p>
    <w:p w14:paraId="15BE01D1" w14:textId="77777777" w:rsidR="00A848D9" w:rsidRPr="00D858B6" w:rsidRDefault="00A848D9" w:rsidP="007B6C6D">
      <w:pPr>
        <w:tabs>
          <w:tab w:val="left" w:pos="709"/>
          <w:tab w:val="left" w:pos="8505"/>
          <w:tab w:val="left" w:pos="8789"/>
          <w:tab w:val="right" w:pos="9072"/>
        </w:tabs>
        <w:ind w:right="424"/>
        <w:jc w:val="both"/>
        <w:rPr>
          <w:rFonts w:ascii="Times New Roman" w:hAnsi="Times New Roman"/>
          <w:color w:val="FF0000"/>
          <w:sz w:val="24"/>
          <w:szCs w:val="24"/>
          <w:lang w:val="bg-BG"/>
        </w:rPr>
      </w:pPr>
      <w:r w:rsidRPr="00D858B6">
        <w:rPr>
          <w:rFonts w:ascii="Times New Roman" w:hAnsi="Times New Roman"/>
          <w:color w:val="FF0000"/>
          <w:sz w:val="24"/>
          <w:szCs w:val="24"/>
          <w:lang w:val="bg-BG"/>
        </w:rPr>
        <w:t xml:space="preserve">          </w:t>
      </w:r>
    </w:p>
    <w:p w14:paraId="15BE01D2" w14:textId="77777777" w:rsidR="00A848D9" w:rsidRPr="00D858B6" w:rsidRDefault="00A848D9" w:rsidP="007B6C6D">
      <w:pPr>
        <w:tabs>
          <w:tab w:val="left" w:pos="709"/>
          <w:tab w:val="left" w:pos="8505"/>
          <w:tab w:val="left" w:pos="8789"/>
          <w:tab w:val="right" w:pos="9072"/>
        </w:tabs>
        <w:ind w:right="424"/>
        <w:jc w:val="both"/>
        <w:rPr>
          <w:rFonts w:ascii="Times New Roman" w:hAnsi="Times New Roman"/>
          <w:b/>
          <w:sz w:val="24"/>
          <w:szCs w:val="24"/>
          <w:lang w:val="bg-BG"/>
        </w:rPr>
      </w:pPr>
      <w:r w:rsidRPr="00D858B6">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sidRPr="00D858B6">
        <w:rPr>
          <w:rFonts w:ascii="Times New Roman" w:hAnsi="Times New Roman"/>
          <w:b/>
          <w:sz w:val="24"/>
          <w:szCs w:val="24"/>
          <w:lang w:val="bg-BG"/>
        </w:rPr>
        <w:t xml:space="preserve">255,65 € </w:t>
      </w:r>
    </w:p>
    <w:p w14:paraId="15BE01D3" w14:textId="77777777" w:rsidR="00A848D9" w:rsidRPr="00D858B6" w:rsidRDefault="00A848D9" w:rsidP="007B6C6D">
      <w:pPr>
        <w:tabs>
          <w:tab w:val="left" w:pos="8505"/>
          <w:tab w:val="left" w:pos="8789"/>
          <w:tab w:val="right" w:pos="9072"/>
        </w:tabs>
        <w:ind w:right="424"/>
        <w:jc w:val="both"/>
        <w:rPr>
          <w:rFonts w:ascii="Times New Roman" w:hAnsi="Times New Roman"/>
          <w:b/>
          <w:sz w:val="24"/>
          <w:szCs w:val="24"/>
          <w:lang w:val="bg-BG"/>
        </w:rPr>
      </w:pPr>
      <w:r w:rsidRPr="00D858B6">
        <w:rPr>
          <w:rFonts w:ascii="Times New Roman" w:hAnsi="Times New Roman"/>
          <w:sz w:val="24"/>
          <w:szCs w:val="24"/>
          <w:lang w:val="bg-BG"/>
        </w:rPr>
        <w:t xml:space="preserve">Съгласно чл. 30, ал. 1 от същата </w:t>
      </w:r>
      <w:r w:rsidRPr="00D858B6">
        <w:rPr>
          <w:rFonts w:ascii="Times New Roman" w:hAnsi="Times New Roman"/>
          <w:b/>
          <w:sz w:val="24"/>
          <w:szCs w:val="24"/>
          <w:lang w:val="bg-BG"/>
        </w:rPr>
        <w:t>тарифа, таксите се събират при предявяване на искането за предоставяне на услугата.</w:t>
      </w:r>
    </w:p>
    <w:p w14:paraId="15BE01D4" w14:textId="77777777" w:rsidR="00A848D9" w:rsidRPr="00D858B6"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ru-RU"/>
        </w:rPr>
      </w:pPr>
      <w:r w:rsidRPr="00D858B6">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2D2960" w:rsidRPr="00D858B6">
        <w:rPr>
          <w:rFonts w:ascii="Times New Roman" w:hAnsi="Times New Roman"/>
          <w:sz w:val="24"/>
          <w:szCs w:val="24"/>
          <w:lang w:val="bg-BG"/>
        </w:rPr>
        <w:t>АО-</w:t>
      </w:r>
      <w:r w:rsidR="00CE1788">
        <w:rPr>
          <w:rFonts w:ascii="Times New Roman" w:hAnsi="Times New Roman"/>
          <w:sz w:val="24"/>
          <w:szCs w:val="24"/>
          <w:lang w:val="bg-BG"/>
        </w:rPr>
        <w:t>2476</w:t>
      </w:r>
      <w:r w:rsidRPr="00D858B6">
        <w:rPr>
          <w:rFonts w:ascii="Times New Roman" w:hAnsi="Times New Roman"/>
          <w:sz w:val="24"/>
          <w:szCs w:val="24"/>
          <w:lang w:val="bg-BG"/>
        </w:rPr>
        <w:t>/</w:t>
      </w:r>
      <w:r w:rsidR="00CE1788">
        <w:rPr>
          <w:rFonts w:ascii="Times New Roman" w:hAnsi="Times New Roman"/>
          <w:sz w:val="24"/>
          <w:szCs w:val="24"/>
          <w:lang w:val="bg-BG"/>
        </w:rPr>
        <w:t>28</w:t>
      </w:r>
      <w:r w:rsidRPr="00D858B6">
        <w:rPr>
          <w:rFonts w:ascii="Times New Roman" w:hAnsi="Times New Roman"/>
          <w:sz w:val="24"/>
          <w:szCs w:val="24"/>
          <w:lang w:val="bg-BG"/>
        </w:rPr>
        <w:t>.</w:t>
      </w:r>
      <w:r w:rsidR="002D2960" w:rsidRPr="00D858B6">
        <w:rPr>
          <w:rFonts w:ascii="Times New Roman" w:hAnsi="Times New Roman"/>
          <w:sz w:val="24"/>
          <w:szCs w:val="24"/>
          <w:lang w:val="bg-BG"/>
        </w:rPr>
        <w:t>0</w:t>
      </w:r>
      <w:r w:rsidR="00CE1788">
        <w:rPr>
          <w:rFonts w:ascii="Times New Roman" w:hAnsi="Times New Roman"/>
          <w:sz w:val="24"/>
          <w:szCs w:val="24"/>
          <w:lang w:val="bg-BG"/>
        </w:rPr>
        <w:t>4</w:t>
      </w:r>
      <w:r w:rsidRPr="00D858B6">
        <w:rPr>
          <w:rFonts w:ascii="Times New Roman" w:hAnsi="Times New Roman"/>
          <w:sz w:val="24"/>
          <w:szCs w:val="24"/>
          <w:lang w:val="bg-BG"/>
        </w:rPr>
        <w:t>.202</w:t>
      </w:r>
      <w:r w:rsidR="002D2960" w:rsidRPr="00D858B6">
        <w:rPr>
          <w:rFonts w:ascii="Times New Roman" w:hAnsi="Times New Roman"/>
          <w:sz w:val="24"/>
          <w:szCs w:val="24"/>
          <w:lang w:val="bg-BG"/>
        </w:rPr>
        <w:t>6</w:t>
      </w:r>
      <w:r w:rsidRPr="00D858B6">
        <w:rPr>
          <w:rFonts w:ascii="Times New Roman" w:hAnsi="Times New Roman"/>
          <w:sz w:val="24"/>
          <w:szCs w:val="24"/>
          <w:lang w:val="bg-BG"/>
        </w:rPr>
        <w:t>г.)</w:t>
      </w:r>
      <w:r w:rsidRPr="00D858B6">
        <w:rPr>
          <w:rFonts w:ascii="Times New Roman" w:hAnsi="Times New Roman"/>
          <w:sz w:val="24"/>
          <w:szCs w:val="24"/>
          <w:lang w:val="ru-RU"/>
        </w:rPr>
        <w:t>.</w:t>
      </w:r>
    </w:p>
    <w:p w14:paraId="15BE01D6" w14:textId="77777777" w:rsidR="00AE6AC2" w:rsidRPr="00D858B6" w:rsidRDefault="00A848D9" w:rsidP="007B6C6D">
      <w:pPr>
        <w:overflowPunct/>
        <w:autoSpaceDE/>
        <w:autoSpaceDN/>
        <w:adjustRightInd/>
        <w:spacing w:after="200" w:line="276" w:lineRule="auto"/>
        <w:ind w:right="424"/>
        <w:jc w:val="both"/>
        <w:textAlignment w:val="auto"/>
        <w:rPr>
          <w:rFonts w:ascii="Times New Roman" w:eastAsia="Calibri" w:hAnsi="Times New Roman"/>
          <w:i/>
          <w:sz w:val="24"/>
          <w:szCs w:val="24"/>
          <w:lang w:val="bg-BG"/>
        </w:rPr>
      </w:pPr>
      <w:r w:rsidRPr="00D858B6">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r w:rsidR="00AE6AC2" w:rsidRPr="00D858B6">
        <w:rPr>
          <w:rFonts w:ascii="Times New Roman" w:eastAsia="Calibri" w:hAnsi="Times New Roman"/>
          <w:b/>
          <w:bCs/>
          <w:iCs/>
          <w:color w:val="000000"/>
          <w:sz w:val="24"/>
          <w:szCs w:val="24"/>
          <w:lang w:val="bg-BG"/>
        </w:rPr>
        <w:t xml:space="preserve"> </w:t>
      </w:r>
    </w:p>
    <w:p w14:paraId="15BE01DE" w14:textId="617F7A9E"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15BE01DF"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15BE01E1" w14:textId="764C2049" w:rsidR="002B515A" w:rsidRDefault="000815D1" w:rsidP="002D2960">
      <w:pPr>
        <w:rPr>
          <w:rFonts w:ascii="Times New Roman" w:hAnsi="Times New Roman"/>
          <w:i/>
          <w:iCs/>
          <w:lang w:val="bg-BG"/>
        </w:rPr>
      </w:pPr>
      <w:r>
        <w:rPr>
          <w:i/>
          <w:noProof/>
        </w:rPr>
        <w:pict w14:anchorId="15BE01E3">
          <v:shape id="_x0000_i1026" type="#_x0000_t75" alt="Ред за подпис, неподписано" style="width:206.25pt;height:103.5pt">
            <v:imagedata r:id="rId10"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0602FB">
      <w:footerReference w:type="default" r:id="rId11"/>
      <w:headerReference w:type="first" r:id="rId12"/>
      <w:footerReference w:type="first" r:id="rId13"/>
      <w:pgSz w:w="11907" w:h="16840" w:code="9"/>
      <w:pgMar w:top="851"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498D1" w14:textId="77777777" w:rsidR="00FB1D49" w:rsidRDefault="00FB1D49">
      <w:r>
        <w:separator/>
      </w:r>
    </w:p>
  </w:endnote>
  <w:endnote w:type="continuationSeparator" w:id="0">
    <w:p w14:paraId="1F7E79B9" w14:textId="77777777" w:rsidR="00FB1D49" w:rsidRDefault="00FB1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01E8" w14:textId="77777777" w:rsidR="002C160E"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15BE01F2">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5BE01F9" w14:textId="77777777" w:rsidR="001D5BBD" w:rsidRPr="008013F1" w:rsidRDefault="001D5BBD"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3A1366">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3A1366">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01EF" w14:textId="77777777" w:rsidR="004E440C"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5BE01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15BE01F6">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5BE01F7">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15BE01F0" w14:textId="77777777" w:rsidR="001D5BBD"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5BE01F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15BE01FA" w14:textId="77777777" w:rsidR="001D5BBD" w:rsidRPr="00BB73DC" w:rsidRDefault="00BB73DC"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3A1366">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3A1366">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15BE01F1" w14:textId="77777777" w:rsidR="004E440C" w:rsidRPr="004E440C" w:rsidRDefault="004E440C"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2FA09" w14:textId="77777777" w:rsidR="00FB1D49" w:rsidRDefault="00FB1D49">
      <w:r>
        <w:separator/>
      </w:r>
    </w:p>
  </w:footnote>
  <w:footnote w:type="continuationSeparator" w:id="0">
    <w:p w14:paraId="560AA84C" w14:textId="77777777" w:rsidR="00FB1D49" w:rsidRDefault="00FB1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01E9" w14:textId="77777777" w:rsidR="001D5BBD" w:rsidRPr="005B69F7" w:rsidRDefault="00000000" w:rsidP="00C7759E">
    <w:pPr>
      <w:pStyle w:val="2"/>
      <w:ind w:firstLine="630"/>
      <w:jc w:val="center"/>
      <w:rPr>
        <w:rStyle w:val="a8"/>
        <w:sz w:val="2"/>
        <w:szCs w:val="2"/>
      </w:rPr>
    </w:pPr>
    <w:r>
      <w:rPr>
        <w:rStyle w:val="a8"/>
      </w:rPr>
      <w:pict w14:anchorId="15BE01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15BE01EA"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15BE01F4">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15BE01EB"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15BE01EC"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15BE01ED"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15BE01EE"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BC3E9D"/>
    <w:multiLevelType w:val="hybridMultilevel"/>
    <w:tmpl w:val="799E12E2"/>
    <w:lvl w:ilvl="0" w:tplc="15FE0E20">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888957128">
    <w:abstractNumId w:val="20"/>
  </w:num>
  <w:num w:numId="2" w16cid:durableId="1424259927">
    <w:abstractNumId w:val="12"/>
  </w:num>
  <w:num w:numId="3" w16cid:durableId="11732215">
    <w:abstractNumId w:val="0"/>
  </w:num>
  <w:num w:numId="4" w16cid:durableId="770006132">
    <w:abstractNumId w:val="10"/>
  </w:num>
  <w:num w:numId="5" w16cid:durableId="1787046065">
    <w:abstractNumId w:val="16"/>
  </w:num>
  <w:num w:numId="6" w16cid:durableId="1874688934">
    <w:abstractNumId w:val="18"/>
  </w:num>
  <w:num w:numId="7" w16cid:durableId="1408648761">
    <w:abstractNumId w:val="8"/>
  </w:num>
  <w:num w:numId="8" w16cid:durableId="2115981010">
    <w:abstractNumId w:val="17"/>
  </w:num>
  <w:num w:numId="9" w16cid:durableId="46034308">
    <w:abstractNumId w:val="3"/>
  </w:num>
  <w:num w:numId="10" w16cid:durableId="2038584442">
    <w:abstractNumId w:val="11"/>
  </w:num>
  <w:num w:numId="11" w16cid:durableId="377977640">
    <w:abstractNumId w:val="15"/>
  </w:num>
  <w:num w:numId="12" w16cid:durableId="1364014541">
    <w:abstractNumId w:val="4"/>
  </w:num>
  <w:num w:numId="13" w16cid:durableId="592588465">
    <w:abstractNumId w:val="22"/>
  </w:num>
  <w:num w:numId="14" w16cid:durableId="917860299">
    <w:abstractNumId w:val="19"/>
  </w:num>
  <w:num w:numId="15" w16cid:durableId="779027320">
    <w:abstractNumId w:val="14"/>
  </w:num>
  <w:num w:numId="16" w16cid:durableId="318003059">
    <w:abstractNumId w:val="13"/>
  </w:num>
  <w:num w:numId="17" w16cid:durableId="1268544163">
    <w:abstractNumId w:val="21"/>
  </w:num>
  <w:num w:numId="18" w16cid:durableId="727731839">
    <w:abstractNumId w:val="7"/>
  </w:num>
  <w:num w:numId="19" w16cid:durableId="1763526648">
    <w:abstractNumId w:val="9"/>
  </w:num>
  <w:num w:numId="20" w16cid:durableId="1796212401">
    <w:abstractNumId w:val="1"/>
  </w:num>
  <w:num w:numId="21" w16cid:durableId="719788987">
    <w:abstractNumId w:val="6"/>
  </w:num>
  <w:num w:numId="22" w16cid:durableId="14473835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7023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02FB"/>
    <w:rsid w:val="00066AA2"/>
    <w:rsid w:val="00073268"/>
    <w:rsid w:val="00075493"/>
    <w:rsid w:val="000815D1"/>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178DA"/>
    <w:rsid w:val="00122B91"/>
    <w:rsid w:val="0012557E"/>
    <w:rsid w:val="001257C4"/>
    <w:rsid w:val="00130AD7"/>
    <w:rsid w:val="00136B06"/>
    <w:rsid w:val="00145D9E"/>
    <w:rsid w:val="001471AF"/>
    <w:rsid w:val="00157D1E"/>
    <w:rsid w:val="0016684B"/>
    <w:rsid w:val="00167425"/>
    <w:rsid w:val="00172074"/>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5348"/>
    <w:rsid w:val="00266114"/>
    <w:rsid w:val="00266D04"/>
    <w:rsid w:val="002828E3"/>
    <w:rsid w:val="00283CAE"/>
    <w:rsid w:val="00285059"/>
    <w:rsid w:val="002A709F"/>
    <w:rsid w:val="002B0BD1"/>
    <w:rsid w:val="002B515A"/>
    <w:rsid w:val="002B7809"/>
    <w:rsid w:val="002C160E"/>
    <w:rsid w:val="002D15F1"/>
    <w:rsid w:val="002D2960"/>
    <w:rsid w:val="002D56FE"/>
    <w:rsid w:val="002E25EF"/>
    <w:rsid w:val="002E30CF"/>
    <w:rsid w:val="002E34C5"/>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1366"/>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4129"/>
    <w:rsid w:val="004873A5"/>
    <w:rsid w:val="004A169C"/>
    <w:rsid w:val="004C3144"/>
    <w:rsid w:val="004C4520"/>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5331F"/>
    <w:rsid w:val="007666DC"/>
    <w:rsid w:val="007719EF"/>
    <w:rsid w:val="00771A14"/>
    <w:rsid w:val="00781975"/>
    <w:rsid w:val="007866AA"/>
    <w:rsid w:val="007A1D54"/>
    <w:rsid w:val="007A5E42"/>
    <w:rsid w:val="007A6290"/>
    <w:rsid w:val="007B4743"/>
    <w:rsid w:val="007B6C6D"/>
    <w:rsid w:val="007C08C8"/>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8F6C27"/>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265C9"/>
    <w:rsid w:val="00A35B4B"/>
    <w:rsid w:val="00A4221A"/>
    <w:rsid w:val="00A46703"/>
    <w:rsid w:val="00A671F2"/>
    <w:rsid w:val="00A70C9E"/>
    <w:rsid w:val="00A839E1"/>
    <w:rsid w:val="00A83C3E"/>
    <w:rsid w:val="00A848D9"/>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6A2C"/>
    <w:rsid w:val="00AF75DB"/>
    <w:rsid w:val="00B04476"/>
    <w:rsid w:val="00B10311"/>
    <w:rsid w:val="00B23C65"/>
    <w:rsid w:val="00B248C0"/>
    <w:rsid w:val="00B252F2"/>
    <w:rsid w:val="00B31345"/>
    <w:rsid w:val="00B377D7"/>
    <w:rsid w:val="00B42EB3"/>
    <w:rsid w:val="00B53766"/>
    <w:rsid w:val="00B55A17"/>
    <w:rsid w:val="00B61948"/>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16D9"/>
    <w:rsid w:val="00C76288"/>
    <w:rsid w:val="00C7759E"/>
    <w:rsid w:val="00C82160"/>
    <w:rsid w:val="00C836E2"/>
    <w:rsid w:val="00C9282E"/>
    <w:rsid w:val="00C97746"/>
    <w:rsid w:val="00CA1844"/>
    <w:rsid w:val="00CA3154"/>
    <w:rsid w:val="00CA3258"/>
    <w:rsid w:val="00CA7A14"/>
    <w:rsid w:val="00CA7A5F"/>
    <w:rsid w:val="00CB4CAF"/>
    <w:rsid w:val="00CC1AD5"/>
    <w:rsid w:val="00CC37B0"/>
    <w:rsid w:val="00CC3844"/>
    <w:rsid w:val="00CD05C6"/>
    <w:rsid w:val="00CD1F33"/>
    <w:rsid w:val="00CD503A"/>
    <w:rsid w:val="00CE06EE"/>
    <w:rsid w:val="00CE1788"/>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858B6"/>
    <w:rsid w:val="00D96B60"/>
    <w:rsid w:val="00DA649F"/>
    <w:rsid w:val="00DA7282"/>
    <w:rsid w:val="00DB20E4"/>
    <w:rsid w:val="00DC0F0F"/>
    <w:rsid w:val="00DD7378"/>
    <w:rsid w:val="00DE6201"/>
    <w:rsid w:val="00E01A97"/>
    <w:rsid w:val="00E01C92"/>
    <w:rsid w:val="00E07B29"/>
    <w:rsid w:val="00E15B5B"/>
    <w:rsid w:val="00E24968"/>
    <w:rsid w:val="00E25413"/>
    <w:rsid w:val="00E27B4A"/>
    <w:rsid w:val="00E3426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A6FFB"/>
    <w:rsid w:val="00EB63EB"/>
    <w:rsid w:val="00EB6FC1"/>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45DA2"/>
    <w:rsid w:val="00F46A23"/>
    <w:rsid w:val="00F474A5"/>
    <w:rsid w:val="00F50602"/>
    <w:rsid w:val="00F54099"/>
    <w:rsid w:val="00F61A22"/>
    <w:rsid w:val="00F6371E"/>
    <w:rsid w:val="00F72CF1"/>
    <w:rsid w:val="00F74B3E"/>
    <w:rsid w:val="00F752C0"/>
    <w:rsid w:val="00F854D4"/>
    <w:rsid w:val="00F94863"/>
    <w:rsid w:val="00FA0E4F"/>
    <w:rsid w:val="00FA1719"/>
    <w:rsid w:val="00FA195A"/>
    <w:rsid w:val="00FB1D49"/>
    <w:rsid w:val="00FB2B2C"/>
    <w:rsid w:val="00FC43AE"/>
    <w:rsid w:val="00FC4F19"/>
    <w:rsid w:val="00FD2988"/>
    <w:rsid w:val="00FD5793"/>
    <w:rsid w:val="00FD600D"/>
    <w:rsid w:val="00FE22D9"/>
    <w:rsid w:val="00FE4AD2"/>
    <w:rsid w:val="00FE60E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5BE0198"/>
  <w15:docId w15:val="{2BA6C051-9642-4BAE-A576-D926AB04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A848D9"/>
    <w:rPr>
      <w:rFonts w:ascii="Arial" w:hAnsi="Arial"/>
      <w:lang w:val="en-US" w:eastAsia="en-US"/>
    </w:rPr>
  </w:style>
  <w:style w:type="paragraph" w:styleId="af">
    <w:name w:val="Body Text Indent"/>
    <w:basedOn w:val="a"/>
    <w:link w:val="af0"/>
    <w:unhideWhenUsed/>
    <w:rsid w:val="00A848D9"/>
    <w:pPr>
      <w:spacing w:after="120"/>
      <w:ind w:left="283"/>
      <w:textAlignment w:val="auto"/>
    </w:pPr>
  </w:style>
  <w:style w:type="character" w:customStyle="1" w:styleId="af0">
    <w:name w:val="Основен текст с отстъп Знак"/>
    <w:link w:val="af"/>
    <w:rsid w:val="00A848D9"/>
    <w:rPr>
      <w:rFonts w:ascii="Arial" w:hAnsi="Arial"/>
      <w:lang w:val="en-US" w:eastAsia="en-US"/>
    </w:rPr>
  </w:style>
  <w:style w:type="paragraph" w:customStyle="1" w:styleId="title1">
    <w:name w:val="title1"/>
    <w:basedOn w:val="a"/>
    <w:rsid w:val="00A848D9"/>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 w:type="paragraph" w:customStyle="1" w:styleId="10">
    <w:name w:val="1"/>
    <w:basedOn w:val="a"/>
    <w:semiHidden/>
    <w:rsid w:val="00F854D4"/>
    <w:pPr>
      <w:tabs>
        <w:tab w:val="left" w:pos="709"/>
      </w:tabs>
      <w:overflowPunct/>
      <w:autoSpaceDE/>
      <w:autoSpaceDN/>
      <w:adjustRightInd/>
      <w:textAlignment w:val="auto"/>
    </w:pPr>
    <w:rPr>
      <w:rFonts w:ascii="Futura Bk" w:hAnsi="Futura Bk"/>
      <w:szCs w:val="24"/>
      <w:lang w:val="pl-PL" w:eastAsia="pl-PL"/>
    </w:rPr>
  </w:style>
  <w:style w:type="paragraph" w:customStyle="1" w:styleId="Default">
    <w:name w:val="Default"/>
    <w:rsid w:val="00D858B6"/>
    <w:pPr>
      <w:autoSpaceDE w:val="0"/>
      <w:autoSpaceDN w:val="0"/>
      <w:adjustRightInd w:val="0"/>
    </w:pPr>
    <w:rPr>
      <w:color w:val="000000"/>
      <w:sz w:val="24"/>
      <w:szCs w:val="24"/>
    </w:rPr>
  </w:style>
  <w:style w:type="paragraph" w:styleId="af1">
    <w:name w:val="List Paragraph"/>
    <w:basedOn w:val="a"/>
    <w:uiPriority w:val="34"/>
    <w:qFormat/>
    <w:rsid w:val="00CE1788"/>
    <w:pPr>
      <w:overflowPunct/>
      <w:autoSpaceDE/>
      <w:autoSpaceDN/>
      <w:adjustRightInd/>
      <w:spacing w:after="160" w:line="259"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2908912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riew-pleven.eu/form.html"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6694C-3ADE-4163-9791-6A1D9CD0D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1677</Words>
  <Characters>9563</Characters>
  <Application>Microsoft Office Word</Application>
  <DocSecurity>0</DocSecurity>
  <Lines>79</Lines>
  <Paragraphs>22</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11218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34</cp:revision>
  <cp:lastPrinted>2025-03-28T15:09:00Z</cp:lastPrinted>
  <dcterms:created xsi:type="dcterms:W3CDTF">2025-11-24T09:18:00Z</dcterms:created>
  <dcterms:modified xsi:type="dcterms:W3CDTF">2026-07-10T10:46:00Z</dcterms:modified>
</cp:coreProperties>
</file>