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A4D0DC" w14:textId="77777777" w:rsidR="007E72BF" w:rsidRPr="00F7002A" w:rsidRDefault="007E72BF" w:rsidP="007E72BF">
      <w:pPr>
        <w:rPr>
          <w:rFonts w:ascii="Times New Roman" w:hAnsi="Times New Roman"/>
          <w:noProof/>
          <w:lang w:val="bg-BG"/>
        </w:rPr>
      </w:pPr>
    </w:p>
    <w:p w14:paraId="5EA4D0DD" w14:textId="77777777" w:rsidR="007E72BF" w:rsidRPr="00F7002A" w:rsidRDefault="007E72BF" w:rsidP="007E72BF">
      <w:pPr>
        <w:tabs>
          <w:tab w:val="left" w:pos="6379"/>
        </w:tabs>
        <w:jc w:val="right"/>
        <w:rPr>
          <w:rFonts w:ascii="Times New Roman" w:hAnsi="Times New Roman"/>
          <w:iCs/>
        </w:rPr>
      </w:pPr>
      <w:r w:rsidRPr="00F7002A">
        <w:rPr>
          <w:rFonts w:ascii="Times New Roman" w:hAnsi="Times New Roman"/>
          <w:iCs/>
          <w:lang w:val="bg-BG"/>
        </w:rPr>
        <w:t xml:space="preserve">Ниво на конфиденциалност </w:t>
      </w:r>
      <w:r w:rsidR="001E3E8F">
        <w:rPr>
          <w:rFonts w:ascii="Times New Roman" w:hAnsi="Times New Roman"/>
          <w:iCs/>
        </w:rPr>
        <w:t>1</w:t>
      </w:r>
    </w:p>
    <w:p w14:paraId="5EA4D0DE" w14:textId="77777777" w:rsidR="007E72BF" w:rsidRPr="00F7002A" w:rsidRDefault="007E72BF" w:rsidP="007E72BF">
      <w:pPr>
        <w:jc w:val="right"/>
        <w:rPr>
          <w:rStyle w:val="a7"/>
          <w:rFonts w:ascii="Calibri" w:hAnsi="Calibri" w:cs="Calibri"/>
          <w:i w:val="0"/>
        </w:rPr>
      </w:pPr>
      <w:r w:rsidRPr="00F7002A">
        <w:rPr>
          <w:rStyle w:val="a7"/>
          <w:rFonts w:ascii="Calibri" w:hAnsi="Calibri" w:cs="Calibri"/>
          <w:i w:val="0"/>
          <w:lang w:val="bg-BG"/>
        </w:rPr>
        <w:t xml:space="preserve">                                                                                                                       </w:t>
      </w:r>
      <w:r w:rsidRPr="00F7002A">
        <w:rPr>
          <w:rStyle w:val="a7"/>
          <w:rFonts w:ascii="Calibri" w:hAnsi="Calibri" w:cs="Calibri"/>
          <w:i w:val="0"/>
        </w:rPr>
        <w:t>[TLP-</w:t>
      </w:r>
      <w:r w:rsidR="001E3E8F">
        <w:rPr>
          <w:rStyle w:val="a7"/>
          <w:rFonts w:ascii="Calibri" w:hAnsi="Calibri" w:cs="Calibri"/>
          <w:i w:val="0"/>
        </w:rPr>
        <w:t>GREEN</w:t>
      </w:r>
      <w:r w:rsidRPr="00F7002A">
        <w:rPr>
          <w:rStyle w:val="a7"/>
          <w:rFonts w:ascii="Calibri" w:hAnsi="Calibri" w:cs="Calibri"/>
          <w:i w:val="0"/>
        </w:rPr>
        <w:t>]</w:t>
      </w:r>
    </w:p>
    <w:p w14:paraId="5EA4D0DF" w14:textId="622E35BC" w:rsidR="00AE6AC2" w:rsidRDefault="00804CC3" w:rsidP="008C0F82">
      <w:pPr>
        <w:rPr>
          <w:rFonts w:ascii="Times New Roman" w:eastAsia="Calibri" w:hAnsi="Times New Roman"/>
          <w:b/>
          <w:sz w:val="24"/>
          <w:szCs w:val="24"/>
          <w:lang w:val="bg-BG"/>
        </w:rPr>
      </w:pPr>
      <w:r>
        <w:rPr>
          <w:rFonts w:ascii="Times New Roman" w:hAnsi="Times New Roman"/>
          <w:noProof/>
          <w:lang w:val="bg-BG"/>
        </w:rPr>
        <w:t xml:space="preserve"> </w:t>
      </w:r>
      <w:r w:rsidR="00D40F2F" w:rsidRPr="00D40F2F">
        <w:rPr>
          <w:rFonts w:ascii="Times New Roman" w:eastAsia="Calibri" w:hAnsi="Times New Roman"/>
          <w:b/>
          <w:noProof/>
          <w:sz w:val="24"/>
          <w:szCs w:val="24"/>
          <w:lang w:val="bg-BG"/>
        </w:rPr>
        <w:pict w14:anchorId="4B7E55B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Картина 1" o:spid="_x0000_i1028" type="#_x0000_t75" style="width:217.5pt;height:83.25pt;visibility:visible;mso-wrap-style:square">
            <v:imagedata r:id="rId8" o:title=""/>
          </v:shape>
        </w:pict>
      </w:r>
    </w:p>
    <w:p w14:paraId="5EA4D0E0" w14:textId="77777777" w:rsidR="00B86479" w:rsidRPr="005A2E9A" w:rsidRDefault="00B86479" w:rsidP="008C0F82">
      <w:pPr>
        <w:rPr>
          <w:rFonts w:ascii="Times New Roman" w:eastAsia="Calibri" w:hAnsi="Times New Roman"/>
          <w:b/>
          <w:sz w:val="24"/>
          <w:szCs w:val="24"/>
          <w:lang w:val="bg-BG"/>
        </w:rPr>
      </w:pPr>
      <w:r w:rsidRPr="005A2E9A">
        <w:rPr>
          <w:rFonts w:ascii="Times New Roman" w:eastAsia="Calibri" w:hAnsi="Times New Roman"/>
          <w:b/>
          <w:sz w:val="24"/>
          <w:szCs w:val="24"/>
          <w:lang w:val="bg-BG"/>
        </w:rPr>
        <w:t>ДО</w:t>
      </w:r>
    </w:p>
    <w:p w14:paraId="5EA4D0E1" w14:textId="77777777" w:rsidR="00B86479" w:rsidRPr="005A2E9A" w:rsidRDefault="00B86479" w:rsidP="00B86479">
      <w:pPr>
        <w:tabs>
          <w:tab w:val="left" w:pos="426"/>
          <w:tab w:val="left" w:pos="5529"/>
          <w:tab w:val="left" w:pos="9923"/>
        </w:tabs>
        <w:jc w:val="both"/>
        <w:rPr>
          <w:rFonts w:ascii="Times New Roman" w:hAnsi="Times New Roman"/>
          <w:b/>
          <w:caps/>
          <w:sz w:val="24"/>
          <w:szCs w:val="24"/>
          <w:lang w:val="bg-BG"/>
        </w:rPr>
      </w:pPr>
      <w:r w:rsidRPr="005A2E9A">
        <w:rPr>
          <w:rFonts w:ascii="Times New Roman" w:hAnsi="Times New Roman"/>
          <w:b/>
          <w:caps/>
          <w:sz w:val="24"/>
          <w:szCs w:val="24"/>
          <w:lang w:val="bg-BG"/>
        </w:rPr>
        <w:t xml:space="preserve">г-н </w:t>
      </w:r>
      <w:r w:rsidR="00364F04">
        <w:rPr>
          <w:rFonts w:ascii="Times New Roman" w:hAnsi="Times New Roman"/>
          <w:b/>
          <w:caps/>
          <w:sz w:val="24"/>
          <w:szCs w:val="24"/>
          <w:lang w:val="bg-BG"/>
        </w:rPr>
        <w:t>янчо кондов</w:t>
      </w:r>
    </w:p>
    <w:p w14:paraId="5EA4D0E2" w14:textId="77777777" w:rsidR="00B86479" w:rsidRPr="005A2E9A" w:rsidRDefault="00B86479" w:rsidP="00B86479">
      <w:pPr>
        <w:tabs>
          <w:tab w:val="left" w:pos="426"/>
          <w:tab w:val="left" w:pos="5529"/>
          <w:tab w:val="left" w:pos="9923"/>
        </w:tabs>
        <w:jc w:val="both"/>
        <w:rPr>
          <w:rFonts w:ascii="Times New Roman" w:hAnsi="Times New Roman"/>
          <w:b/>
          <w:caps/>
          <w:sz w:val="24"/>
          <w:szCs w:val="24"/>
          <w:lang w:val="bg-BG"/>
        </w:rPr>
      </w:pPr>
      <w:r w:rsidRPr="005A2E9A">
        <w:rPr>
          <w:rFonts w:ascii="Times New Roman" w:hAnsi="Times New Roman"/>
          <w:b/>
          <w:caps/>
          <w:sz w:val="24"/>
          <w:szCs w:val="24"/>
          <w:lang w:val="bg-BG"/>
        </w:rPr>
        <w:t>УПРАВИТЕЛ НА „</w:t>
      </w:r>
      <w:r w:rsidR="00EB60E1">
        <w:rPr>
          <w:rFonts w:ascii="Times New Roman" w:hAnsi="Times New Roman"/>
          <w:b/>
          <w:caps/>
          <w:sz w:val="24"/>
          <w:szCs w:val="24"/>
          <w:lang w:val="bg-BG"/>
        </w:rPr>
        <w:t>кондов екопродукция</w:t>
      </w:r>
      <w:r w:rsidRPr="005A2E9A">
        <w:rPr>
          <w:rFonts w:ascii="Times New Roman" w:hAnsi="Times New Roman"/>
          <w:b/>
          <w:caps/>
          <w:sz w:val="24"/>
          <w:szCs w:val="24"/>
          <w:lang w:val="bg-BG"/>
        </w:rPr>
        <w:t xml:space="preserve">“ </w:t>
      </w:r>
      <w:r w:rsidR="003E4963" w:rsidRPr="005A2E9A">
        <w:rPr>
          <w:rFonts w:ascii="Times New Roman" w:hAnsi="Times New Roman"/>
          <w:b/>
          <w:caps/>
          <w:sz w:val="24"/>
          <w:szCs w:val="24"/>
          <w:lang w:val="bg-BG"/>
        </w:rPr>
        <w:t>е</w:t>
      </w:r>
      <w:r w:rsidRPr="005A2E9A">
        <w:rPr>
          <w:rFonts w:ascii="Times New Roman" w:hAnsi="Times New Roman"/>
          <w:b/>
          <w:caps/>
          <w:sz w:val="24"/>
          <w:szCs w:val="24"/>
          <w:lang w:val="bg-BG"/>
        </w:rPr>
        <w:t>ООД</w:t>
      </w:r>
    </w:p>
    <w:p w14:paraId="5EA4D0E3" w14:textId="77777777" w:rsidR="00B86479" w:rsidRPr="005A2E9A" w:rsidRDefault="00B86479" w:rsidP="00B86479">
      <w:pPr>
        <w:tabs>
          <w:tab w:val="left" w:pos="426"/>
          <w:tab w:val="left" w:pos="5529"/>
          <w:tab w:val="left" w:pos="9923"/>
        </w:tabs>
        <w:jc w:val="both"/>
        <w:rPr>
          <w:rFonts w:ascii="Times New Roman" w:hAnsi="Times New Roman"/>
          <w:b/>
          <w:caps/>
          <w:sz w:val="24"/>
          <w:szCs w:val="24"/>
          <w:lang w:val="bg-BG"/>
        </w:rPr>
      </w:pPr>
      <w:r w:rsidRPr="005A2E9A">
        <w:rPr>
          <w:rFonts w:ascii="Times New Roman" w:hAnsi="Times New Roman"/>
          <w:b/>
          <w:caps/>
          <w:sz w:val="24"/>
          <w:szCs w:val="24"/>
          <w:lang w:val="bg-BG"/>
        </w:rPr>
        <w:t>ул. „</w:t>
      </w:r>
      <w:r w:rsidR="00EB60E1">
        <w:rPr>
          <w:rFonts w:ascii="Times New Roman" w:hAnsi="Times New Roman"/>
          <w:b/>
          <w:caps/>
          <w:sz w:val="24"/>
          <w:szCs w:val="24"/>
          <w:lang w:val="bg-BG"/>
        </w:rPr>
        <w:t>люботрън” № 9</w:t>
      </w:r>
    </w:p>
    <w:p w14:paraId="5EA4D0E4" w14:textId="77777777" w:rsidR="003E4963" w:rsidRPr="005A2E9A" w:rsidRDefault="003E4963" w:rsidP="00B86479">
      <w:pPr>
        <w:tabs>
          <w:tab w:val="left" w:pos="426"/>
          <w:tab w:val="left" w:pos="5529"/>
          <w:tab w:val="left" w:pos="9923"/>
        </w:tabs>
        <w:jc w:val="both"/>
        <w:rPr>
          <w:rFonts w:ascii="Times New Roman" w:hAnsi="Times New Roman"/>
          <w:b/>
          <w:caps/>
          <w:sz w:val="24"/>
          <w:szCs w:val="24"/>
          <w:lang w:val="bg-BG"/>
        </w:rPr>
      </w:pPr>
      <w:r w:rsidRPr="005A2E9A">
        <w:rPr>
          <w:rFonts w:ascii="Times New Roman" w:hAnsi="Times New Roman"/>
          <w:b/>
          <w:caps/>
          <w:sz w:val="24"/>
          <w:szCs w:val="24"/>
          <w:lang w:val="bg-BG"/>
        </w:rPr>
        <w:t xml:space="preserve">гр. </w:t>
      </w:r>
      <w:r w:rsidR="00EB60E1">
        <w:rPr>
          <w:rFonts w:ascii="Times New Roman" w:hAnsi="Times New Roman"/>
          <w:b/>
          <w:caps/>
          <w:sz w:val="24"/>
          <w:szCs w:val="24"/>
          <w:lang w:val="bg-BG"/>
        </w:rPr>
        <w:t>софия</w:t>
      </w:r>
    </w:p>
    <w:p w14:paraId="5EA4D0E5" w14:textId="77777777" w:rsidR="00DA7F27" w:rsidRPr="005A2E9A" w:rsidRDefault="00DA7F27" w:rsidP="00DA7F27">
      <w:pPr>
        <w:tabs>
          <w:tab w:val="left" w:pos="426"/>
          <w:tab w:val="left" w:pos="5529"/>
          <w:tab w:val="left" w:pos="9923"/>
        </w:tabs>
        <w:jc w:val="both"/>
        <w:rPr>
          <w:rFonts w:ascii="Times New Roman" w:hAnsi="Times New Roman"/>
          <w:b/>
          <w:caps/>
          <w:color w:val="FF0000"/>
          <w:sz w:val="24"/>
          <w:szCs w:val="24"/>
          <w:lang w:val="bg-BG"/>
        </w:rPr>
      </w:pPr>
    </w:p>
    <w:p w14:paraId="5EA4D0E6" w14:textId="77777777" w:rsidR="00B741EC" w:rsidRPr="005A2E9A" w:rsidRDefault="00B741EC" w:rsidP="00DA7F27">
      <w:pPr>
        <w:tabs>
          <w:tab w:val="left" w:pos="426"/>
          <w:tab w:val="left" w:pos="5529"/>
          <w:tab w:val="left" w:pos="9923"/>
        </w:tabs>
        <w:jc w:val="both"/>
        <w:rPr>
          <w:rFonts w:ascii="Times New Roman" w:hAnsi="Times New Roman"/>
          <w:b/>
          <w:caps/>
          <w:sz w:val="24"/>
          <w:szCs w:val="24"/>
          <w:lang w:val="bg-BG"/>
        </w:rPr>
      </w:pPr>
    </w:p>
    <w:p w14:paraId="5EA4D0E7" w14:textId="77777777" w:rsidR="00B741EC" w:rsidRPr="005A2E9A" w:rsidRDefault="00B741EC" w:rsidP="00DA7F27">
      <w:pPr>
        <w:tabs>
          <w:tab w:val="left" w:pos="426"/>
          <w:tab w:val="left" w:pos="5529"/>
          <w:tab w:val="left" w:pos="9923"/>
        </w:tabs>
        <w:jc w:val="both"/>
        <w:rPr>
          <w:rFonts w:ascii="Times New Roman" w:hAnsi="Times New Roman"/>
          <w:b/>
          <w:caps/>
          <w:sz w:val="24"/>
          <w:szCs w:val="24"/>
          <w:lang w:val="bg-BG"/>
        </w:rPr>
      </w:pPr>
      <w:r w:rsidRPr="005A2E9A">
        <w:rPr>
          <w:rFonts w:ascii="Times New Roman" w:hAnsi="Times New Roman"/>
          <w:b/>
          <w:caps/>
          <w:sz w:val="24"/>
          <w:szCs w:val="24"/>
          <w:lang w:val="bg-BG"/>
        </w:rPr>
        <w:t>копие до:</w:t>
      </w:r>
    </w:p>
    <w:p w14:paraId="5EA4D0E8" w14:textId="77777777" w:rsidR="00140289" w:rsidRPr="005A2E9A" w:rsidRDefault="00140289" w:rsidP="00DA7F27">
      <w:pPr>
        <w:tabs>
          <w:tab w:val="left" w:pos="426"/>
          <w:tab w:val="left" w:pos="5529"/>
          <w:tab w:val="left" w:pos="9923"/>
        </w:tabs>
        <w:jc w:val="both"/>
        <w:rPr>
          <w:rFonts w:ascii="Times New Roman" w:hAnsi="Times New Roman"/>
          <w:b/>
          <w:caps/>
          <w:sz w:val="24"/>
          <w:szCs w:val="24"/>
          <w:lang w:val="bg-BG"/>
        </w:rPr>
      </w:pPr>
    </w:p>
    <w:p w14:paraId="5EA4D0E9" w14:textId="77777777" w:rsidR="00140289" w:rsidRPr="005A2E9A" w:rsidRDefault="00B741EC" w:rsidP="00786159">
      <w:pPr>
        <w:tabs>
          <w:tab w:val="left" w:pos="426"/>
          <w:tab w:val="left" w:pos="5529"/>
          <w:tab w:val="left" w:pos="9923"/>
        </w:tabs>
        <w:jc w:val="both"/>
        <w:rPr>
          <w:rFonts w:ascii="Times New Roman" w:hAnsi="Times New Roman"/>
          <w:b/>
          <w:caps/>
          <w:sz w:val="24"/>
          <w:szCs w:val="24"/>
          <w:lang w:val="bg-BG"/>
        </w:rPr>
      </w:pPr>
      <w:r w:rsidRPr="005A2E9A">
        <w:rPr>
          <w:rFonts w:ascii="Times New Roman" w:hAnsi="Times New Roman"/>
          <w:b/>
          <w:caps/>
          <w:sz w:val="24"/>
          <w:szCs w:val="24"/>
          <w:lang w:val="bg-BG"/>
        </w:rPr>
        <w:t xml:space="preserve">община </w:t>
      </w:r>
      <w:r w:rsidR="005A2E9A" w:rsidRPr="005A2E9A">
        <w:rPr>
          <w:rFonts w:ascii="Times New Roman" w:hAnsi="Times New Roman"/>
          <w:b/>
          <w:caps/>
          <w:sz w:val="24"/>
          <w:szCs w:val="24"/>
          <w:lang w:val="bg-BG"/>
        </w:rPr>
        <w:t>троян</w:t>
      </w:r>
    </w:p>
    <w:p w14:paraId="5EA4D0EA" w14:textId="77777777" w:rsidR="00DA7F27" w:rsidRPr="005A2E9A" w:rsidRDefault="00DA7F27" w:rsidP="00DA7F27">
      <w:pPr>
        <w:tabs>
          <w:tab w:val="left" w:pos="426"/>
          <w:tab w:val="left" w:pos="5529"/>
          <w:tab w:val="left" w:pos="9923"/>
        </w:tabs>
        <w:jc w:val="both"/>
        <w:rPr>
          <w:rFonts w:ascii="Times New Roman" w:hAnsi="Times New Roman"/>
          <w:b/>
          <w:caps/>
          <w:color w:val="FF0000"/>
          <w:sz w:val="24"/>
          <w:szCs w:val="24"/>
          <w:lang w:val="bg-BG"/>
        </w:rPr>
      </w:pPr>
    </w:p>
    <w:p w14:paraId="5EA4D0EB" w14:textId="77777777" w:rsidR="00140289" w:rsidRPr="005A2E9A" w:rsidRDefault="00140289" w:rsidP="00DA7F27">
      <w:pPr>
        <w:tabs>
          <w:tab w:val="left" w:pos="426"/>
          <w:tab w:val="left" w:pos="5529"/>
          <w:tab w:val="left" w:pos="9923"/>
        </w:tabs>
        <w:jc w:val="both"/>
        <w:rPr>
          <w:rFonts w:ascii="Times New Roman" w:hAnsi="Times New Roman"/>
          <w:b/>
          <w:caps/>
          <w:color w:val="FF0000"/>
          <w:sz w:val="24"/>
          <w:szCs w:val="24"/>
          <w:lang w:val="bg-BG"/>
        </w:rPr>
      </w:pPr>
    </w:p>
    <w:p w14:paraId="5EA4D0EC" w14:textId="77777777" w:rsidR="00140289" w:rsidRPr="00350221" w:rsidRDefault="00140289" w:rsidP="00427265">
      <w:pPr>
        <w:tabs>
          <w:tab w:val="left" w:pos="10177"/>
        </w:tabs>
        <w:spacing w:after="120"/>
        <w:ind w:right="283"/>
        <w:jc w:val="both"/>
        <w:rPr>
          <w:rFonts w:ascii="Times New Roman" w:hAnsi="Times New Roman"/>
          <w:i/>
          <w:sz w:val="24"/>
          <w:szCs w:val="24"/>
          <w:lang w:val="bg-BG"/>
        </w:rPr>
      </w:pPr>
      <w:r w:rsidRPr="00350221">
        <w:rPr>
          <w:rFonts w:ascii="Times New Roman" w:hAnsi="Times New Roman"/>
          <w:b/>
          <w:sz w:val="24"/>
          <w:szCs w:val="24"/>
          <w:u w:val="single"/>
        </w:rPr>
        <w:t>Относно</w:t>
      </w:r>
      <w:r w:rsidRPr="00350221">
        <w:rPr>
          <w:rFonts w:ascii="Times New Roman" w:hAnsi="Times New Roman"/>
          <w:b/>
          <w:sz w:val="24"/>
          <w:szCs w:val="24"/>
        </w:rPr>
        <w:t>:</w:t>
      </w:r>
      <w:r w:rsidRPr="00350221">
        <w:rPr>
          <w:rFonts w:ascii="Times New Roman" w:hAnsi="Times New Roman"/>
          <w:sz w:val="24"/>
          <w:szCs w:val="24"/>
        </w:rPr>
        <w:t xml:space="preserve"> </w:t>
      </w:r>
      <w:r w:rsidRPr="00350221">
        <w:rPr>
          <w:rFonts w:ascii="Times New Roman" w:hAnsi="Times New Roman"/>
          <w:i/>
          <w:sz w:val="24"/>
          <w:szCs w:val="24"/>
        </w:rPr>
        <w:t>Инвестиционно предложение (ИП)</w:t>
      </w:r>
      <w:r w:rsidRPr="00350221">
        <w:rPr>
          <w:rFonts w:ascii="Times New Roman" w:hAnsi="Times New Roman"/>
          <w:i/>
          <w:sz w:val="24"/>
          <w:szCs w:val="24"/>
          <w:lang w:val="ru-RU"/>
        </w:rPr>
        <w:t xml:space="preserve"> </w:t>
      </w:r>
      <w:r w:rsidRPr="00350221">
        <w:rPr>
          <w:rFonts w:ascii="Times New Roman" w:hAnsi="Times New Roman"/>
          <w:bCs/>
          <w:i/>
          <w:sz w:val="24"/>
          <w:szCs w:val="24"/>
          <w:lang w:val="bg-BG"/>
        </w:rPr>
        <w:t>“</w:t>
      </w:r>
      <w:r w:rsidR="008F1D57">
        <w:rPr>
          <w:rFonts w:ascii="Times New Roman" w:hAnsi="Times New Roman"/>
          <w:bCs/>
          <w:i/>
          <w:sz w:val="24"/>
          <w:szCs w:val="24"/>
          <w:lang w:val="bg-BG"/>
        </w:rPr>
        <w:t xml:space="preserve">Разширение на цех за производство на саламурено сирене </w:t>
      </w:r>
      <w:r w:rsidR="002904FB">
        <w:rPr>
          <w:rFonts w:ascii="Times New Roman" w:hAnsi="Times New Roman"/>
          <w:bCs/>
          <w:i/>
          <w:sz w:val="24"/>
          <w:szCs w:val="24"/>
          <w:lang w:val="bg-BG"/>
        </w:rPr>
        <w:t xml:space="preserve">и изграждане на навес за измиване на цистерни за сурово мляко, </w:t>
      </w:r>
      <w:r w:rsidR="008F1D57">
        <w:rPr>
          <w:rFonts w:ascii="Times New Roman" w:hAnsi="Times New Roman"/>
          <w:bCs/>
          <w:i/>
          <w:sz w:val="24"/>
          <w:szCs w:val="24"/>
          <w:lang w:val="bg-BG"/>
        </w:rPr>
        <w:t xml:space="preserve">към млекопреработвателно предприятие (мандра), в ПИ 70500.517.4164, УПИ </w:t>
      </w:r>
      <w:r w:rsidR="008F1D57">
        <w:rPr>
          <w:rFonts w:ascii="Times New Roman" w:hAnsi="Times New Roman"/>
          <w:bCs/>
          <w:i/>
          <w:sz w:val="24"/>
          <w:szCs w:val="24"/>
        </w:rPr>
        <w:t>VIII</w:t>
      </w:r>
      <w:r w:rsidR="008F1D57">
        <w:rPr>
          <w:rFonts w:ascii="Times New Roman" w:hAnsi="Times New Roman"/>
          <w:bCs/>
          <w:i/>
          <w:sz w:val="24"/>
          <w:szCs w:val="24"/>
          <w:lang w:val="bg-BG"/>
        </w:rPr>
        <w:t>-198.712, с. Старо село, общ. Троян</w:t>
      </w:r>
      <w:r w:rsidR="00EF774D" w:rsidRPr="00350221">
        <w:rPr>
          <w:rFonts w:ascii="Times New Roman" w:hAnsi="Times New Roman"/>
          <w:i/>
          <w:sz w:val="24"/>
          <w:szCs w:val="24"/>
          <w:lang w:val="bg-BG"/>
        </w:rPr>
        <w:t>“</w:t>
      </w:r>
      <w:r w:rsidRPr="00350221">
        <w:rPr>
          <w:rFonts w:ascii="Times New Roman" w:hAnsi="Times New Roman"/>
          <w:i/>
          <w:sz w:val="24"/>
          <w:szCs w:val="24"/>
          <w:lang w:val="bg-BG"/>
        </w:rPr>
        <w:t>.</w:t>
      </w:r>
    </w:p>
    <w:p w14:paraId="5EA4D0ED" w14:textId="77777777" w:rsidR="007164EF" w:rsidRPr="00350221" w:rsidRDefault="007164EF" w:rsidP="007164EF">
      <w:pPr>
        <w:spacing w:before="120"/>
        <w:ind w:right="425"/>
        <w:jc w:val="both"/>
        <w:rPr>
          <w:rFonts w:ascii="Times New Roman" w:hAnsi="Times New Roman"/>
          <w:b/>
          <w:iCs/>
          <w:caps/>
          <w:sz w:val="24"/>
          <w:szCs w:val="24"/>
          <w:lang w:val="bg-BG"/>
        </w:rPr>
      </w:pPr>
    </w:p>
    <w:p w14:paraId="5EA4D0EE" w14:textId="77777777" w:rsidR="007164EF" w:rsidRPr="00350221" w:rsidRDefault="00140289" w:rsidP="007164EF">
      <w:pPr>
        <w:tabs>
          <w:tab w:val="left" w:pos="0"/>
          <w:tab w:val="left" w:pos="284"/>
          <w:tab w:val="left" w:pos="709"/>
          <w:tab w:val="left" w:pos="5400"/>
          <w:tab w:val="left" w:pos="5580"/>
          <w:tab w:val="left" w:pos="6480"/>
          <w:tab w:val="left" w:pos="9923"/>
          <w:tab w:val="left" w:pos="10348"/>
        </w:tabs>
        <w:ind w:right="566"/>
        <w:jc w:val="both"/>
        <w:rPr>
          <w:rFonts w:ascii="Times New Roman" w:hAnsi="Times New Roman"/>
          <w:b/>
          <w:iCs/>
          <w:caps/>
          <w:sz w:val="24"/>
          <w:szCs w:val="24"/>
          <w:lang w:val="bg-BG"/>
        </w:rPr>
      </w:pPr>
      <w:r w:rsidRPr="00350221">
        <w:rPr>
          <w:rFonts w:ascii="Times New Roman" w:hAnsi="Times New Roman"/>
          <w:b/>
          <w:iCs/>
          <w:caps/>
          <w:sz w:val="24"/>
          <w:szCs w:val="24"/>
          <w:lang w:val="bg-BG"/>
        </w:rPr>
        <w:tab/>
      </w:r>
      <w:r w:rsidRPr="00350221">
        <w:rPr>
          <w:rFonts w:ascii="Times New Roman" w:hAnsi="Times New Roman"/>
          <w:b/>
          <w:iCs/>
          <w:caps/>
          <w:sz w:val="24"/>
          <w:szCs w:val="24"/>
          <w:lang w:val="bg-BG"/>
        </w:rPr>
        <w:tab/>
        <w:t>УВАЖАЕМи г-н</w:t>
      </w:r>
      <w:r w:rsidR="007164EF" w:rsidRPr="00350221">
        <w:rPr>
          <w:rFonts w:ascii="Times New Roman" w:hAnsi="Times New Roman"/>
          <w:b/>
          <w:iCs/>
          <w:caps/>
          <w:sz w:val="24"/>
          <w:szCs w:val="24"/>
          <w:lang w:val="bg-BG"/>
        </w:rPr>
        <w:t xml:space="preserve"> </w:t>
      </w:r>
      <w:r w:rsidR="002810F5">
        <w:rPr>
          <w:rFonts w:ascii="Times New Roman" w:hAnsi="Times New Roman"/>
          <w:b/>
          <w:caps/>
          <w:sz w:val="24"/>
          <w:szCs w:val="24"/>
          <w:lang w:val="bg-BG"/>
        </w:rPr>
        <w:t>кондов</w:t>
      </w:r>
      <w:r w:rsidR="007164EF" w:rsidRPr="00350221">
        <w:rPr>
          <w:rFonts w:ascii="Times New Roman" w:hAnsi="Times New Roman"/>
          <w:b/>
          <w:iCs/>
          <w:caps/>
          <w:sz w:val="24"/>
          <w:szCs w:val="24"/>
          <w:lang w:val="bg-BG"/>
        </w:rPr>
        <w:t>,</w:t>
      </w:r>
    </w:p>
    <w:p w14:paraId="5EA4D0EF" w14:textId="77777777" w:rsidR="007164EF" w:rsidRPr="005A2E9A" w:rsidRDefault="00350221" w:rsidP="007164EF">
      <w:pPr>
        <w:tabs>
          <w:tab w:val="left" w:pos="0"/>
          <w:tab w:val="left" w:pos="284"/>
          <w:tab w:val="left" w:pos="709"/>
          <w:tab w:val="left" w:pos="5400"/>
          <w:tab w:val="left" w:pos="5580"/>
          <w:tab w:val="left" w:pos="6480"/>
          <w:tab w:val="left" w:pos="9923"/>
          <w:tab w:val="left" w:pos="10348"/>
        </w:tabs>
        <w:ind w:right="566"/>
        <w:jc w:val="both"/>
        <w:rPr>
          <w:rFonts w:ascii="Times New Roman" w:hAnsi="Times New Roman"/>
          <w:b/>
          <w:iCs/>
          <w:caps/>
          <w:color w:val="FF0000"/>
          <w:sz w:val="24"/>
          <w:szCs w:val="24"/>
          <w:lang w:val="bg-BG"/>
        </w:rPr>
      </w:pPr>
      <w:r w:rsidRPr="00350221">
        <w:rPr>
          <w:rFonts w:ascii="Times New Roman" w:hAnsi="Times New Roman"/>
          <w:b/>
          <w:iCs/>
          <w:caps/>
          <w:sz w:val="24"/>
          <w:szCs w:val="24"/>
          <w:lang w:val="bg-BG"/>
        </w:rPr>
        <w:tab/>
      </w:r>
      <w:r w:rsidRPr="00350221">
        <w:rPr>
          <w:rFonts w:ascii="Times New Roman" w:hAnsi="Times New Roman"/>
          <w:b/>
          <w:iCs/>
          <w:caps/>
          <w:sz w:val="24"/>
          <w:szCs w:val="24"/>
          <w:lang w:val="bg-BG"/>
        </w:rPr>
        <w:tab/>
      </w:r>
      <w:r w:rsidR="007164EF" w:rsidRPr="005A2E9A">
        <w:rPr>
          <w:rFonts w:ascii="Times New Roman" w:hAnsi="Times New Roman"/>
          <w:b/>
          <w:iCs/>
          <w:caps/>
          <w:color w:val="FF0000"/>
          <w:sz w:val="24"/>
          <w:szCs w:val="24"/>
          <w:lang w:val="bg-BG"/>
        </w:rPr>
        <w:tab/>
      </w:r>
    </w:p>
    <w:p w14:paraId="5EA4D0F0" w14:textId="77777777" w:rsidR="007164EF" w:rsidRPr="00671BB9" w:rsidRDefault="007164EF" w:rsidP="00FC2F0F">
      <w:pPr>
        <w:tabs>
          <w:tab w:val="left" w:pos="9923"/>
          <w:tab w:val="left" w:pos="10348"/>
        </w:tabs>
        <w:overflowPunct/>
        <w:autoSpaceDE/>
        <w:adjustRightInd/>
        <w:ind w:right="283" w:firstLine="720"/>
        <w:jc w:val="both"/>
        <w:rPr>
          <w:rFonts w:ascii="Times New Roman" w:hAnsi="Times New Roman"/>
          <w:sz w:val="24"/>
          <w:szCs w:val="24"/>
          <w:lang w:val="bg-BG" w:eastAsia="bg-BG"/>
        </w:rPr>
      </w:pPr>
      <w:r w:rsidRPr="00671BB9">
        <w:rPr>
          <w:rFonts w:ascii="Times New Roman" w:hAnsi="Times New Roman"/>
          <w:sz w:val="24"/>
          <w:szCs w:val="24"/>
          <w:lang w:val="bg-BG" w:eastAsia="bg-BG"/>
        </w:rPr>
        <w:t xml:space="preserve">Уведомяваме Ви, че приемаме представената от Вас документация </w:t>
      </w:r>
      <w:r w:rsidR="00D33182">
        <w:rPr>
          <w:rFonts w:ascii="Times New Roman" w:hAnsi="Times New Roman"/>
          <w:sz w:val="24"/>
          <w:szCs w:val="24"/>
          <w:lang w:val="bg-BG" w:eastAsia="bg-BG"/>
        </w:rPr>
        <w:t xml:space="preserve">с Уведомление за ИП вх. </w:t>
      </w:r>
      <w:r w:rsidR="00D33182" w:rsidRPr="00171986">
        <w:rPr>
          <w:rFonts w:ascii="Times New Roman" w:eastAsia="Calibri" w:hAnsi="Times New Roman"/>
          <w:sz w:val="24"/>
          <w:szCs w:val="24"/>
          <w:lang w:val="bg-BG"/>
        </w:rPr>
        <w:t>№</w:t>
      </w:r>
      <w:r w:rsidR="00D33182">
        <w:rPr>
          <w:rFonts w:ascii="Times New Roman" w:eastAsia="Calibri" w:hAnsi="Times New Roman"/>
          <w:sz w:val="24"/>
          <w:szCs w:val="24"/>
          <w:lang w:val="bg-BG"/>
        </w:rPr>
        <w:t xml:space="preserve"> АО-2473/28.04.2026г. и </w:t>
      </w:r>
      <w:r w:rsidR="00D33182">
        <w:rPr>
          <w:rFonts w:ascii="Times New Roman" w:hAnsi="Times New Roman"/>
          <w:sz w:val="24"/>
          <w:szCs w:val="24"/>
          <w:lang w:val="bg-BG" w:eastAsia="bg-BG"/>
        </w:rPr>
        <w:t xml:space="preserve">Уведомление за ИП вх. </w:t>
      </w:r>
      <w:r w:rsidR="00D33182" w:rsidRPr="00171986">
        <w:rPr>
          <w:rFonts w:ascii="Times New Roman" w:eastAsia="Calibri" w:hAnsi="Times New Roman"/>
          <w:sz w:val="24"/>
          <w:szCs w:val="24"/>
          <w:lang w:val="bg-BG"/>
        </w:rPr>
        <w:t>№</w:t>
      </w:r>
      <w:r w:rsidR="00D33182">
        <w:rPr>
          <w:rFonts w:ascii="Times New Roman" w:eastAsia="Calibri" w:hAnsi="Times New Roman"/>
          <w:sz w:val="24"/>
          <w:szCs w:val="24"/>
          <w:lang w:val="bg-BG"/>
        </w:rPr>
        <w:t xml:space="preserve"> АО-2474/28.04.2026г.</w:t>
      </w:r>
      <w:r w:rsidR="00D83FF5">
        <w:rPr>
          <w:rFonts w:ascii="Times New Roman" w:eastAsia="Calibri" w:hAnsi="Times New Roman"/>
          <w:sz w:val="24"/>
          <w:szCs w:val="24"/>
          <w:lang w:val="bg-BG"/>
        </w:rPr>
        <w:t xml:space="preserve"> </w:t>
      </w:r>
      <w:r w:rsidRPr="00671BB9">
        <w:rPr>
          <w:rFonts w:ascii="Times New Roman" w:hAnsi="Times New Roman"/>
          <w:sz w:val="24"/>
          <w:szCs w:val="24"/>
          <w:lang w:val="bg-BG" w:eastAsia="bg-BG"/>
        </w:rPr>
        <w:t xml:space="preserve">като информиране на компетентния орган по околна среда по чл. 95, ал. 1 от Закона за опазване на околната среда (ДВ бр.61/06.08.2010) и чл. 4, ал. 1 от Наредбата за условията и реда за извършване на оценка на въздействие върху околната среда (Наредба за ОВОС, ДВ бр.3/11.01.2011г.) и като уведомление по чл. 10, ал. 1 от Наредбата за условията и реда за извършване на оценка за съвместимостта на планове, програми, проекти и инвестиционни предложения с предмета и целите на опазване на защитените зони (Наредба за ОС,  ДВ бр.81/15.10.2010г.) </w:t>
      </w:r>
    </w:p>
    <w:p w14:paraId="5EA4D0F1" w14:textId="77777777" w:rsidR="007164EF" w:rsidRPr="00671BB9" w:rsidRDefault="007164EF" w:rsidP="00FC2F0F">
      <w:pPr>
        <w:tabs>
          <w:tab w:val="left" w:pos="9923"/>
          <w:tab w:val="left" w:pos="10348"/>
        </w:tabs>
        <w:overflowPunct/>
        <w:autoSpaceDE/>
        <w:adjustRightInd/>
        <w:ind w:right="283" w:firstLine="720"/>
        <w:jc w:val="both"/>
        <w:rPr>
          <w:rFonts w:ascii="Times New Roman" w:hAnsi="Times New Roman"/>
          <w:sz w:val="24"/>
          <w:szCs w:val="24"/>
          <w:lang w:val="bg-BG" w:eastAsia="bg-BG"/>
        </w:rPr>
      </w:pPr>
      <w:r w:rsidRPr="00671BB9">
        <w:rPr>
          <w:rFonts w:ascii="Times New Roman" w:hAnsi="Times New Roman"/>
          <w:sz w:val="24"/>
          <w:szCs w:val="24"/>
          <w:lang w:val="bg-BG" w:eastAsia="bg-BG"/>
        </w:rPr>
        <w:t>На основание чл. 5 от Наредбата за ОВОС и във връзка с чл. 40, ал. 2 от Наредбата за ОС, въз основа на представената информация Ви уведомяваме, че:</w:t>
      </w:r>
    </w:p>
    <w:p w14:paraId="5EA4D0F2" w14:textId="77777777" w:rsidR="007164EF" w:rsidRPr="00671BB9" w:rsidRDefault="007164EF" w:rsidP="00FC2F0F">
      <w:pPr>
        <w:tabs>
          <w:tab w:val="left" w:pos="9923"/>
          <w:tab w:val="left" w:pos="10348"/>
        </w:tabs>
        <w:overflowPunct/>
        <w:autoSpaceDE/>
        <w:adjustRightInd/>
        <w:ind w:right="283" w:firstLine="709"/>
        <w:jc w:val="both"/>
        <w:rPr>
          <w:rFonts w:ascii="Times New Roman" w:hAnsi="Times New Roman"/>
          <w:b/>
          <w:sz w:val="24"/>
          <w:szCs w:val="24"/>
          <w:lang w:val="bg-BG" w:eastAsia="bg-BG"/>
        </w:rPr>
      </w:pPr>
    </w:p>
    <w:p w14:paraId="5EA4D0F3" w14:textId="77777777" w:rsidR="007164EF" w:rsidRPr="00671BB9" w:rsidRDefault="007164EF" w:rsidP="00FC2F0F">
      <w:pPr>
        <w:tabs>
          <w:tab w:val="left" w:pos="9923"/>
          <w:tab w:val="left" w:pos="10348"/>
        </w:tabs>
        <w:overflowPunct/>
        <w:autoSpaceDE/>
        <w:adjustRightInd/>
        <w:ind w:right="283" w:firstLine="709"/>
        <w:jc w:val="both"/>
        <w:rPr>
          <w:rFonts w:ascii="Times New Roman" w:hAnsi="Times New Roman"/>
          <w:b/>
          <w:sz w:val="24"/>
          <w:szCs w:val="24"/>
          <w:lang w:val="bg-BG" w:eastAsia="bg-BG"/>
        </w:rPr>
      </w:pPr>
      <w:r w:rsidRPr="00671BB9">
        <w:rPr>
          <w:rFonts w:ascii="Times New Roman" w:hAnsi="Times New Roman"/>
          <w:b/>
          <w:sz w:val="24"/>
          <w:szCs w:val="24"/>
          <w:lang w:val="bg-BG" w:eastAsia="bg-BG"/>
        </w:rPr>
        <w:t>I. По отношение на изискванията за оценка на въздействието върху околната среда (ОВОС)  на инвестиционни предложения по глава шеста, раздел III от ЗООС:</w:t>
      </w:r>
    </w:p>
    <w:p w14:paraId="5EA4D0F4" w14:textId="77777777" w:rsidR="008B3CD9" w:rsidRDefault="007164EF" w:rsidP="008B3CD9">
      <w:pPr>
        <w:spacing w:after="60"/>
        <w:ind w:right="283" w:firstLine="709"/>
        <w:jc w:val="both"/>
        <w:rPr>
          <w:rFonts w:ascii="Times New Roman" w:hAnsi="Times New Roman"/>
          <w:sz w:val="24"/>
          <w:szCs w:val="24"/>
          <w:lang w:val="bg-BG"/>
        </w:rPr>
      </w:pPr>
      <w:r w:rsidRPr="007C288A">
        <w:rPr>
          <w:rFonts w:ascii="Times New Roman" w:hAnsi="Times New Roman"/>
          <w:sz w:val="24"/>
          <w:szCs w:val="24"/>
          <w:lang w:val="bg-BG"/>
        </w:rPr>
        <w:t xml:space="preserve">Инвестиционното предложение </w:t>
      </w:r>
      <w:r w:rsidR="00D83FF5">
        <w:rPr>
          <w:rFonts w:ascii="Times New Roman" w:hAnsi="Times New Roman"/>
          <w:sz w:val="24"/>
          <w:szCs w:val="24"/>
          <w:lang w:val="bg-BG"/>
        </w:rPr>
        <w:t>касае р</w:t>
      </w:r>
      <w:r w:rsidR="00D83FF5" w:rsidRPr="00D83FF5">
        <w:rPr>
          <w:rFonts w:ascii="Times New Roman" w:hAnsi="Times New Roman"/>
          <w:sz w:val="24"/>
          <w:szCs w:val="24"/>
          <w:lang w:val="bg-BG"/>
        </w:rPr>
        <w:t xml:space="preserve">азширение на цех за производство на саламурено сирене и изграждане на навес за измиване на цистерни за сурово мляко, към </w:t>
      </w:r>
      <w:r w:rsidR="00D83FF5">
        <w:rPr>
          <w:rFonts w:ascii="Times New Roman" w:hAnsi="Times New Roman"/>
          <w:sz w:val="24"/>
          <w:szCs w:val="24"/>
          <w:lang w:val="bg-BG"/>
        </w:rPr>
        <w:t xml:space="preserve">съществуващо </w:t>
      </w:r>
      <w:r w:rsidR="00D83FF5" w:rsidRPr="00D83FF5">
        <w:rPr>
          <w:rFonts w:ascii="Times New Roman" w:hAnsi="Times New Roman"/>
          <w:sz w:val="24"/>
          <w:szCs w:val="24"/>
          <w:lang w:val="bg-BG"/>
        </w:rPr>
        <w:t>млекопреработвателно предприятие (мандра), в ПИ 70500.517.4164, УПИ VIII-198.712, с. Старо село, общ. Троян</w:t>
      </w:r>
      <w:r w:rsidR="00D83FF5">
        <w:rPr>
          <w:rFonts w:ascii="Times New Roman" w:hAnsi="Times New Roman"/>
          <w:sz w:val="24"/>
          <w:szCs w:val="24"/>
          <w:lang w:val="bg-BG"/>
        </w:rPr>
        <w:t>.</w:t>
      </w:r>
    </w:p>
    <w:p w14:paraId="46413AED" w14:textId="77777777" w:rsidR="00B56EFC" w:rsidRDefault="00611953" w:rsidP="00B56EFC">
      <w:pPr>
        <w:ind w:right="283" w:firstLine="720"/>
        <w:jc w:val="both"/>
        <w:rPr>
          <w:rFonts w:ascii="Times New Roman" w:hAnsi="Times New Roman"/>
          <w:sz w:val="24"/>
          <w:szCs w:val="24"/>
          <w:lang w:val="bg-BG"/>
        </w:rPr>
      </w:pPr>
      <w:r w:rsidRPr="00D83FF5">
        <w:rPr>
          <w:rFonts w:ascii="Times New Roman" w:hAnsi="Times New Roman"/>
          <w:sz w:val="24"/>
          <w:szCs w:val="24"/>
          <w:lang w:val="bg-BG"/>
        </w:rPr>
        <w:lastRenderedPageBreak/>
        <w:t>УПИ VIII-198.712, с. Старо село, общ. Троян</w:t>
      </w:r>
      <w:r>
        <w:rPr>
          <w:rFonts w:ascii="Times New Roman" w:hAnsi="Times New Roman"/>
          <w:sz w:val="24"/>
          <w:szCs w:val="24"/>
          <w:lang w:val="bg-BG"/>
        </w:rPr>
        <w:t xml:space="preserve"> е с начин на трайно ползване „За хранително – вкусова промишленост“ и в него има съществуващи сгради, където основно се произвежда бяло саламурено сирене от овче, краве и козе мляко, в това число и био сирене от различни млека и по-малки количества кашкавал и други специални сирена. Намеренията на възложителя са да изгради едноетажна пристойка с площ 466,7 кв.м. за разполагане на цех с автоматична поточна линия за производство на бяло саламурено сирене в блок форми</w:t>
      </w:r>
      <w:r w:rsidR="005919B3">
        <w:rPr>
          <w:rFonts w:ascii="Times New Roman" w:hAnsi="Times New Roman"/>
          <w:sz w:val="24"/>
          <w:szCs w:val="24"/>
          <w:lang w:val="bg-BG"/>
        </w:rPr>
        <w:t>. Предвижда се и изграждане на навес от метална конструкция и ограждащи, преградни стени и покрив от термопанели със застроена площ от 80,3 кв.м. за  измиване на цистерни за сурово мляко.</w:t>
      </w:r>
      <w:r w:rsidR="00B56EFC">
        <w:rPr>
          <w:rFonts w:ascii="Times New Roman" w:hAnsi="Times New Roman"/>
          <w:sz w:val="24"/>
          <w:szCs w:val="24"/>
          <w:lang w:val="bg-BG"/>
        </w:rPr>
        <w:t xml:space="preserve"> </w:t>
      </w:r>
    </w:p>
    <w:p w14:paraId="095BDC5B" w14:textId="4F7E6CF1" w:rsidR="00B56EFC" w:rsidRPr="00B56EFC" w:rsidRDefault="00B56EFC" w:rsidP="00B56EFC">
      <w:pPr>
        <w:ind w:right="283" w:firstLine="720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Предвиденото разширение на цеха предполага увеличаване на потока производствени отпадъчни води от обекта. </w:t>
      </w:r>
      <w:r w:rsidRPr="00B56EFC">
        <w:rPr>
          <w:rFonts w:ascii="Times New Roman" w:hAnsi="Times New Roman"/>
          <w:bCs/>
          <w:sz w:val="24"/>
          <w:szCs w:val="24"/>
          <w:lang w:val="bg-BG" w:eastAsia="zh-CN"/>
        </w:rPr>
        <w:t xml:space="preserve">Млекопреработващо предприятие Мандра, с. Старо село е обект с </w:t>
      </w:r>
      <w:r w:rsidRPr="00B56EFC">
        <w:rPr>
          <w:rFonts w:ascii="Times New Roman" w:hAnsi="Times New Roman"/>
          <w:spacing w:val="3"/>
          <w:sz w:val="24"/>
          <w:szCs w:val="24"/>
          <w:lang w:val="bg-BG" w:eastAsia="zh-CN"/>
        </w:rPr>
        <w:t xml:space="preserve">издадено разрешително №13740002/10.12.2007 г. за заустване на отпадъчни води в повърхностни води - </w:t>
      </w:r>
      <w:r w:rsidRPr="00B56EFC">
        <w:rPr>
          <w:rFonts w:ascii="Times New Roman" w:hAnsi="Times New Roman"/>
          <w:spacing w:val="2"/>
          <w:sz w:val="24"/>
          <w:szCs w:val="24"/>
          <w:lang w:val="bg-BG" w:eastAsia="zh-CN"/>
        </w:rPr>
        <w:t>дере „Селешки дол“, на който е извършван контрол ежегодно, с честота и провеждане на контролен мониторинг – два пъти годишно.</w:t>
      </w:r>
    </w:p>
    <w:p w14:paraId="5EA4D0F5" w14:textId="591C2335" w:rsidR="00611953" w:rsidRPr="007C288A" w:rsidRDefault="00B56EFC" w:rsidP="00B56EFC">
      <w:pPr>
        <w:spacing w:after="60"/>
        <w:ind w:right="283" w:firstLine="709"/>
        <w:jc w:val="both"/>
        <w:rPr>
          <w:rFonts w:ascii="Times New Roman" w:hAnsi="Times New Roman"/>
          <w:sz w:val="24"/>
          <w:szCs w:val="24"/>
          <w:lang w:val="bg-BG"/>
        </w:rPr>
      </w:pPr>
      <w:r w:rsidRPr="00B56EFC">
        <w:rPr>
          <w:rFonts w:ascii="Times New Roman" w:hAnsi="Times New Roman"/>
          <w:spacing w:val="2"/>
          <w:sz w:val="24"/>
          <w:szCs w:val="24"/>
          <w:lang w:val="bg-BG" w:eastAsia="zh-CN"/>
        </w:rPr>
        <w:t>При контролната дейност е установено, че към момента съществуващата ПСОВ на обекта показва системна неефективност и непостигане на индивидуалните емисионни ограничения. На база мониторингови данни от проведен контролен мониторинг на отпадъчни води пречистени в ПСОВ на предприятието е видно системно превишаване на ИЕО по показател общ фосфор.</w:t>
      </w:r>
      <w:r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114B10" w:rsidRPr="00114B10">
        <w:rPr>
          <w:rFonts w:ascii="Times New Roman" w:hAnsi="Times New Roman"/>
          <w:sz w:val="24"/>
          <w:szCs w:val="24"/>
          <w:lang w:val="bg-BG"/>
        </w:rPr>
        <w:t>На дружеството е дадено предписание за предприемане на необходимите технически и организационни мерки за осигуряване ефективно пречистване на отпадъчните води и постигане на съответствие с определените   индивидуални емисионни ограничения по показател „общ фосфор“ определено в разрешителното за заустване</w:t>
      </w:r>
      <w:r w:rsidR="00114B10">
        <w:rPr>
          <w:rFonts w:ascii="Times New Roman" w:hAnsi="Times New Roman"/>
          <w:sz w:val="24"/>
          <w:szCs w:val="24"/>
          <w:lang w:val="bg-BG"/>
        </w:rPr>
        <w:t>.</w:t>
      </w:r>
    </w:p>
    <w:p w14:paraId="5EA4D0F6" w14:textId="5C267467" w:rsidR="002A27B6" w:rsidRPr="009275A8" w:rsidRDefault="002A27B6" w:rsidP="002A27B6">
      <w:pPr>
        <w:ind w:right="283"/>
        <w:jc w:val="both"/>
        <w:rPr>
          <w:rFonts w:ascii="Times New Roman" w:hAnsi="Times New Roman"/>
          <w:sz w:val="24"/>
          <w:szCs w:val="24"/>
          <w:lang w:val="bg-BG"/>
        </w:rPr>
      </w:pPr>
      <w:r w:rsidRPr="00A2774B">
        <w:rPr>
          <w:rFonts w:ascii="Times New Roman" w:hAnsi="Times New Roman"/>
          <w:b/>
          <w:iCs/>
          <w:sz w:val="24"/>
          <w:szCs w:val="24"/>
          <w:lang w:val="bg-BG"/>
        </w:rPr>
        <w:t xml:space="preserve">Инвестиционното предложение </w:t>
      </w:r>
      <w:r w:rsidRPr="009275A8">
        <w:rPr>
          <w:rFonts w:ascii="Times New Roman" w:hAnsi="Times New Roman"/>
          <w:sz w:val="24"/>
          <w:szCs w:val="24"/>
          <w:lang w:val="bg-BG"/>
        </w:rPr>
        <w:t xml:space="preserve">попада в обхвата на чл. 93, ал. 1, т. 2 от ЗООС и подлежи на преценяване необходимостта от ОВОС. </w:t>
      </w:r>
      <w:r w:rsidRPr="009275A8">
        <w:rPr>
          <w:rFonts w:ascii="Times New Roman" w:hAnsi="Times New Roman"/>
          <w:sz w:val="24"/>
          <w:szCs w:val="24"/>
        </w:rPr>
        <w:t>Компетентен орган е РИОСВ – Плевен.</w:t>
      </w:r>
    </w:p>
    <w:p w14:paraId="5EA4D0F7" w14:textId="77777777" w:rsidR="007164EF" w:rsidRPr="006D7CFE" w:rsidRDefault="007164EF" w:rsidP="00A2774B">
      <w:pPr>
        <w:spacing w:after="60"/>
        <w:ind w:right="283" w:firstLine="709"/>
        <w:jc w:val="both"/>
        <w:rPr>
          <w:rFonts w:ascii="Times New Roman" w:hAnsi="Times New Roman"/>
          <w:b/>
          <w:bCs/>
          <w:sz w:val="24"/>
          <w:szCs w:val="24"/>
          <w:lang w:val="bg-BG" w:eastAsia="bg-BG"/>
        </w:rPr>
      </w:pPr>
      <w:r w:rsidRPr="006D7CFE">
        <w:rPr>
          <w:rFonts w:ascii="Times New Roman" w:hAnsi="Times New Roman"/>
          <w:b/>
          <w:bCs/>
          <w:sz w:val="24"/>
          <w:szCs w:val="24"/>
          <w:lang w:val="bg-BG" w:eastAsia="bg-BG"/>
        </w:rPr>
        <w:t>Компетентен орган по процедурата е РИОСВ – Плевен.</w:t>
      </w:r>
    </w:p>
    <w:p w14:paraId="5EA4D0F8" w14:textId="77777777" w:rsidR="007164EF" w:rsidRPr="005A2E9A" w:rsidRDefault="007164EF" w:rsidP="00FC2F0F">
      <w:pPr>
        <w:tabs>
          <w:tab w:val="left" w:pos="0"/>
          <w:tab w:val="left" w:pos="709"/>
        </w:tabs>
        <w:overflowPunct/>
        <w:autoSpaceDE/>
        <w:adjustRightInd/>
        <w:ind w:right="283" w:firstLine="709"/>
        <w:jc w:val="both"/>
        <w:rPr>
          <w:rFonts w:ascii="Times New Roman" w:hAnsi="Times New Roman"/>
          <w:b/>
          <w:bCs/>
          <w:color w:val="FF0000"/>
          <w:sz w:val="24"/>
          <w:szCs w:val="24"/>
          <w:lang w:val="bg-BG"/>
        </w:rPr>
      </w:pPr>
    </w:p>
    <w:p w14:paraId="5EA4D0F9" w14:textId="77777777" w:rsidR="007164EF" w:rsidRPr="004C01A1" w:rsidRDefault="007164EF" w:rsidP="00FC2F0F">
      <w:pPr>
        <w:tabs>
          <w:tab w:val="left" w:pos="0"/>
          <w:tab w:val="left" w:pos="709"/>
        </w:tabs>
        <w:overflowPunct/>
        <w:autoSpaceDE/>
        <w:adjustRightInd/>
        <w:ind w:right="283" w:firstLine="709"/>
        <w:jc w:val="both"/>
        <w:rPr>
          <w:rFonts w:ascii="Times New Roman" w:hAnsi="Times New Roman"/>
          <w:b/>
          <w:bCs/>
          <w:sz w:val="24"/>
          <w:szCs w:val="24"/>
          <w:lang w:val="bg-BG"/>
        </w:rPr>
      </w:pPr>
      <w:r w:rsidRPr="004C01A1">
        <w:rPr>
          <w:rFonts w:ascii="Times New Roman" w:hAnsi="Times New Roman"/>
          <w:b/>
          <w:bCs/>
          <w:sz w:val="24"/>
          <w:szCs w:val="24"/>
          <w:lang w:val="bg-BG"/>
        </w:rPr>
        <w:t>II. По отношение на изискванията за екологична оценка (ЕО) по глава шеста, раздел II от ЗООС:</w:t>
      </w:r>
    </w:p>
    <w:p w14:paraId="5EA4D0FA" w14:textId="77777777" w:rsidR="007164EF" w:rsidRPr="004C01A1" w:rsidRDefault="007164EF" w:rsidP="00FC2F0F">
      <w:pPr>
        <w:ind w:right="283" w:firstLine="709"/>
        <w:jc w:val="both"/>
        <w:rPr>
          <w:rFonts w:ascii="Times New Roman" w:hAnsi="Times New Roman"/>
          <w:sz w:val="24"/>
          <w:szCs w:val="24"/>
          <w:lang w:val="bg-BG"/>
        </w:rPr>
      </w:pPr>
      <w:r w:rsidRPr="004C01A1">
        <w:rPr>
          <w:rFonts w:ascii="Times New Roman" w:hAnsi="Times New Roman"/>
          <w:bCs/>
          <w:sz w:val="24"/>
          <w:szCs w:val="24"/>
          <w:lang w:val="bg-BG"/>
        </w:rPr>
        <w:t xml:space="preserve">Реализацията на </w:t>
      </w:r>
      <w:r w:rsidRPr="004C01A1">
        <w:rPr>
          <w:rFonts w:ascii="Times New Roman" w:hAnsi="Times New Roman"/>
          <w:sz w:val="24"/>
          <w:szCs w:val="24"/>
          <w:lang w:val="bg-BG"/>
        </w:rPr>
        <w:t xml:space="preserve">инвестиционното предложение </w:t>
      </w:r>
      <w:r w:rsidRPr="004C01A1">
        <w:rPr>
          <w:rFonts w:ascii="Times New Roman" w:hAnsi="Times New Roman"/>
          <w:bCs/>
          <w:sz w:val="24"/>
          <w:szCs w:val="24"/>
          <w:lang w:val="bg-BG"/>
        </w:rPr>
        <w:t>не е свързана с изработване на нов или изменение на действащ устройствен план (ПУП или ОУП) по реда на Закона за устройство на територията (ЗУТ).</w:t>
      </w:r>
      <w:r w:rsidRPr="004C01A1">
        <w:rPr>
          <w:rFonts w:ascii="Times New Roman" w:hAnsi="Times New Roman"/>
          <w:sz w:val="24"/>
          <w:szCs w:val="24"/>
          <w:lang w:val="bg-BG"/>
        </w:rPr>
        <w:t xml:space="preserve">   </w:t>
      </w:r>
    </w:p>
    <w:p w14:paraId="5EA4D0FB" w14:textId="77777777" w:rsidR="007164EF" w:rsidRPr="00171986" w:rsidRDefault="007164EF" w:rsidP="00FC2F0F">
      <w:pPr>
        <w:tabs>
          <w:tab w:val="left" w:pos="9923"/>
          <w:tab w:val="left" w:pos="10348"/>
        </w:tabs>
        <w:spacing w:before="240"/>
        <w:ind w:right="283" w:firstLine="709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171986">
        <w:rPr>
          <w:rFonts w:ascii="Times New Roman" w:hAnsi="Times New Roman"/>
          <w:b/>
          <w:sz w:val="24"/>
          <w:szCs w:val="24"/>
          <w:lang w:val="bg-BG"/>
        </w:rPr>
        <w:t>III. По отношение на изискванията  на чл. 31 от Закона за биологичното разнообразие:</w:t>
      </w:r>
    </w:p>
    <w:p w14:paraId="5EA4D0FC" w14:textId="77777777" w:rsidR="007164EF" w:rsidRPr="00171986" w:rsidRDefault="007164EF" w:rsidP="00FC2F0F">
      <w:pPr>
        <w:tabs>
          <w:tab w:val="left" w:pos="709"/>
          <w:tab w:val="left" w:pos="9923"/>
          <w:tab w:val="left" w:pos="10348"/>
        </w:tabs>
        <w:ind w:right="283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171986">
        <w:rPr>
          <w:rFonts w:ascii="Times New Roman" w:hAnsi="Times New Roman"/>
          <w:sz w:val="24"/>
          <w:szCs w:val="24"/>
          <w:lang w:val="bg-BG"/>
        </w:rPr>
        <w:t xml:space="preserve">             Съгласно чл.  2, ал. 1, т. 1 от Наредба за условията и реда за извършване на оценка за съвместимостта на планове, програми, проекти и инвестиционни предложения с предмета и целите на опазване на защитените зони (Наредба за ОС, ДВ, бр. 73/11.09.2007 г.) инвестиционното предложение</w:t>
      </w:r>
      <w:r w:rsidRPr="00171986">
        <w:rPr>
          <w:rFonts w:ascii="Times New Roman" w:hAnsi="Times New Roman"/>
          <w:b/>
          <w:sz w:val="24"/>
          <w:szCs w:val="24"/>
          <w:lang w:val="bg-BG"/>
        </w:rPr>
        <w:t xml:space="preserve"> </w:t>
      </w:r>
      <w:r w:rsidR="00C52F44" w:rsidRPr="00C52F44">
        <w:rPr>
          <w:rFonts w:ascii="Times New Roman" w:hAnsi="Times New Roman"/>
          <w:bCs/>
          <w:sz w:val="24"/>
          <w:szCs w:val="24"/>
          <w:lang w:val="bg-BG"/>
        </w:rPr>
        <w:t>“Разширение на цех за производство на саламурено сирене и изграждане на навес за измиване на цистерни за сурово мляко, към млекопреработвателно предприятие (мандра), в ПИ 70500.517.4164, УПИ VIII-198.712, с. Старо село, общ. Троян“</w:t>
      </w:r>
      <w:r w:rsidRPr="00171986">
        <w:rPr>
          <w:rFonts w:ascii="Times New Roman" w:hAnsi="Times New Roman"/>
          <w:sz w:val="24"/>
          <w:szCs w:val="24"/>
          <w:lang w:val="bg-BG"/>
        </w:rPr>
        <w:t xml:space="preserve">, </w:t>
      </w:r>
      <w:r w:rsidRPr="00171986">
        <w:rPr>
          <w:rFonts w:ascii="Times New Roman" w:hAnsi="Times New Roman"/>
          <w:b/>
          <w:sz w:val="24"/>
          <w:szCs w:val="24"/>
          <w:lang w:val="bg-BG"/>
        </w:rPr>
        <w:t xml:space="preserve">подлежи на оценка за съвместимост по реда на глава трета от Наредбата за ОС, чрез процедурата по </w:t>
      </w:r>
      <w:r w:rsidRPr="00171986">
        <w:rPr>
          <w:rFonts w:ascii="Times New Roman" w:hAnsi="Times New Roman"/>
          <w:b/>
          <w:bCs/>
          <w:sz w:val="24"/>
          <w:szCs w:val="24"/>
          <w:lang w:val="bg-BG"/>
        </w:rPr>
        <w:t>преценяване необходимостта от ОВОС</w:t>
      </w:r>
      <w:r w:rsidRPr="00171986">
        <w:rPr>
          <w:rFonts w:ascii="Times New Roman" w:hAnsi="Times New Roman"/>
          <w:b/>
          <w:sz w:val="24"/>
          <w:szCs w:val="24"/>
          <w:lang w:val="bg-BG"/>
        </w:rPr>
        <w:t xml:space="preserve">. </w:t>
      </w:r>
    </w:p>
    <w:p w14:paraId="5EA4D0FD" w14:textId="77777777" w:rsidR="007164EF" w:rsidRPr="00171986" w:rsidRDefault="007164EF" w:rsidP="00FC2F0F">
      <w:pPr>
        <w:tabs>
          <w:tab w:val="left" w:pos="720"/>
          <w:tab w:val="left" w:pos="900"/>
          <w:tab w:val="left" w:pos="9923"/>
          <w:tab w:val="left" w:pos="10348"/>
        </w:tabs>
        <w:ind w:right="283"/>
        <w:jc w:val="both"/>
        <w:rPr>
          <w:rFonts w:ascii="Times New Roman" w:hAnsi="Times New Roman"/>
          <w:sz w:val="24"/>
          <w:szCs w:val="24"/>
          <w:lang w:val="bg-BG"/>
        </w:rPr>
      </w:pPr>
      <w:r w:rsidRPr="00171986">
        <w:rPr>
          <w:rFonts w:ascii="Times New Roman" w:hAnsi="Times New Roman"/>
          <w:b/>
          <w:sz w:val="24"/>
          <w:szCs w:val="24"/>
          <w:lang w:val="bg-BG"/>
        </w:rPr>
        <w:tab/>
      </w:r>
      <w:r w:rsidRPr="00171986">
        <w:rPr>
          <w:rFonts w:ascii="Times New Roman" w:hAnsi="Times New Roman"/>
          <w:sz w:val="24"/>
          <w:szCs w:val="24"/>
          <w:lang w:val="bg-BG"/>
        </w:rPr>
        <w:t>Процедурите се съвместяват по реда на чл. 40 от Наредбата за условията и реда за извършване на оценка на съвместимостта на планове, програми, проекти и инвестиционни предложения с предмета и целите на опазване на защитените зони.</w:t>
      </w:r>
    </w:p>
    <w:p w14:paraId="5EA4D0FE" w14:textId="77777777" w:rsidR="00A81B6D" w:rsidRPr="00171986" w:rsidRDefault="007164EF" w:rsidP="00FC2F0F">
      <w:pPr>
        <w:tabs>
          <w:tab w:val="left" w:pos="9923"/>
          <w:tab w:val="left" w:pos="10348"/>
        </w:tabs>
        <w:ind w:right="283"/>
        <w:jc w:val="both"/>
        <w:rPr>
          <w:rFonts w:ascii="Times New Roman" w:hAnsi="Times New Roman"/>
          <w:sz w:val="24"/>
          <w:szCs w:val="24"/>
          <w:lang w:val="bg-BG"/>
        </w:rPr>
      </w:pPr>
      <w:r w:rsidRPr="00171986">
        <w:rPr>
          <w:rFonts w:ascii="Times New Roman" w:hAnsi="Times New Roman"/>
          <w:sz w:val="24"/>
          <w:szCs w:val="24"/>
          <w:lang w:val="bg-BG"/>
        </w:rPr>
        <w:t xml:space="preserve">           </w:t>
      </w:r>
      <w:r w:rsidR="00A81B6D" w:rsidRPr="00171986">
        <w:rPr>
          <w:rFonts w:ascii="Times New Roman" w:hAnsi="Times New Roman"/>
          <w:sz w:val="24"/>
          <w:szCs w:val="24"/>
          <w:lang w:val="bg-BG"/>
        </w:rPr>
        <w:t xml:space="preserve">Съгласно чл. 22, ал. 2 от Тарифата за таксите, които се събират в системата на Министерството на околната  среда и водите, приета с ПМС № 136/13.05.2011 г. (ДВ, </w:t>
      </w:r>
      <w:r w:rsidR="00A81B6D" w:rsidRPr="00171986">
        <w:rPr>
          <w:rFonts w:ascii="Times New Roman" w:hAnsi="Times New Roman"/>
          <w:sz w:val="24"/>
          <w:szCs w:val="24"/>
          <w:lang w:val="bg-BG"/>
        </w:rPr>
        <w:lastRenderedPageBreak/>
        <w:t xml:space="preserve">бр. 39/2011 г.), държавната такса за съвместяване на процедурите </w:t>
      </w:r>
      <w:r w:rsidR="00A81B6D" w:rsidRPr="00171986">
        <w:rPr>
          <w:rFonts w:ascii="Times New Roman" w:hAnsi="Times New Roman"/>
          <w:b/>
          <w:sz w:val="24"/>
          <w:szCs w:val="24"/>
          <w:lang w:val="bg-BG"/>
        </w:rPr>
        <w:t>е 255,65 € (считано от 01.01.2026 г.).</w:t>
      </w:r>
      <w:r w:rsidR="00A81B6D" w:rsidRPr="00171986">
        <w:rPr>
          <w:rFonts w:ascii="Times New Roman" w:hAnsi="Times New Roman"/>
          <w:sz w:val="24"/>
          <w:szCs w:val="24"/>
          <w:lang w:val="bg-BG"/>
        </w:rPr>
        <w:t xml:space="preserve"> </w:t>
      </w:r>
    </w:p>
    <w:p w14:paraId="5EA4D0FF" w14:textId="77777777" w:rsidR="00A81B6D" w:rsidRPr="00171986" w:rsidRDefault="00A81B6D" w:rsidP="00FC2F0F">
      <w:pPr>
        <w:tabs>
          <w:tab w:val="left" w:pos="9923"/>
          <w:tab w:val="left" w:pos="10348"/>
        </w:tabs>
        <w:ind w:right="283"/>
        <w:jc w:val="both"/>
        <w:rPr>
          <w:rFonts w:ascii="Times New Roman" w:hAnsi="Times New Roman"/>
          <w:sz w:val="24"/>
          <w:szCs w:val="24"/>
          <w:lang w:val="bg-BG"/>
        </w:rPr>
      </w:pPr>
      <w:r w:rsidRPr="00171986">
        <w:rPr>
          <w:rFonts w:ascii="Times New Roman" w:hAnsi="Times New Roman"/>
          <w:sz w:val="24"/>
          <w:szCs w:val="24"/>
          <w:lang w:val="bg-BG"/>
        </w:rPr>
        <w:t xml:space="preserve">           Съгласно чл. 30, ал. 1 от същата тарифа, </w:t>
      </w:r>
      <w:r w:rsidRPr="00171986">
        <w:rPr>
          <w:rFonts w:ascii="Times New Roman" w:hAnsi="Times New Roman"/>
          <w:b/>
          <w:sz w:val="24"/>
          <w:szCs w:val="24"/>
          <w:lang w:val="bg-BG"/>
        </w:rPr>
        <w:t>таксите се събират при предявяване на искането за предоставяне на услугата.</w:t>
      </w:r>
    </w:p>
    <w:p w14:paraId="5EA4D100" w14:textId="77777777" w:rsidR="007164EF" w:rsidRPr="00171986" w:rsidRDefault="007164EF" w:rsidP="00FC2F0F">
      <w:pPr>
        <w:tabs>
          <w:tab w:val="left" w:pos="9923"/>
          <w:tab w:val="left" w:pos="10348"/>
        </w:tabs>
        <w:ind w:right="283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171986">
        <w:rPr>
          <w:rFonts w:ascii="Times New Roman" w:hAnsi="Times New Roman"/>
          <w:b/>
          <w:sz w:val="24"/>
          <w:szCs w:val="24"/>
          <w:lang w:val="bg-BG"/>
        </w:rPr>
        <w:t xml:space="preserve">           </w:t>
      </w:r>
    </w:p>
    <w:p w14:paraId="5EA4D101" w14:textId="77777777" w:rsidR="007164EF" w:rsidRPr="00171986" w:rsidRDefault="007164EF" w:rsidP="00FC2F0F">
      <w:pPr>
        <w:tabs>
          <w:tab w:val="left" w:pos="709"/>
        </w:tabs>
        <w:ind w:right="283" w:firstLine="709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171986">
        <w:rPr>
          <w:rFonts w:ascii="Times New Roman" w:hAnsi="Times New Roman"/>
          <w:b/>
          <w:sz w:val="24"/>
          <w:szCs w:val="24"/>
          <w:lang w:val="bg-BG"/>
        </w:rPr>
        <w:t>ІV. За провеждане на процедура по преценка от необходимостта за извършване на ОВОС е необходимо да представите в РИОСВ – гр. Плевен:</w:t>
      </w:r>
    </w:p>
    <w:p w14:paraId="5EA4D102" w14:textId="77777777" w:rsidR="009B0E59" w:rsidRPr="00171986" w:rsidRDefault="009B0E59" w:rsidP="00FC2F0F">
      <w:pPr>
        <w:overflowPunct/>
        <w:autoSpaceDE/>
        <w:autoSpaceDN/>
        <w:adjustRightInd/>
        <w:spacing w:after="60"/>
        <w:ind w:right="283" w:firstLine="567"/>
        <w:contextualSpacing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  <w:r w:rsidRPr="00171986">
        <w:rPr>
          <w:rFonts w:ascii="Times New Roman" w:eastAsia="Calibri" w:hAnsi="Times New Roman"/>
          <w:sz w:val="24"/>
          <w:szCs w:val="24"/>
          <w:lang w:val="bg-BG"/>
        </w:rPr>
        <w:t xml:space="preserve">1. </w:t>
      </w:r>
      <w:r w:rsidRPr="00171986">
        <w:rPr>
          <w:rFonts w:ascii="Times New Roman" w:eastAsia="Calibri" w:hAnsi="Times New Roman"/>
          <w:b/>
          <w:sz w:val="24"/>
          <w:szCs w:val="24"/>
          <w:lang w:val="bg-BG"/>
        </w:rPr>
        <w:t>Искане</w:t>
      </w:r>
      <w:r w:rsidRPr="00171986">
        <w:rPr>
          <w:rFonts w:ascii="Times New Roman" w:eastAsia="Calibri" w:hAnsi="Times New Roman"/>
          <w:sz w:val="24"/>
          <w:szCs w:val="24"/>
          <w:lang w:val="bg-BG"/>
        </w:rPr>
        <w:t xml:space="preserve"> за преценяване необходимостта от ОВОС.</w:t>
      </w:r>
    </w:p>
    <w:p w14:paraId="5EA4D103" w14:textId="77777777" w:rsidR="009B0E59" w:rsidRPr="00171986" w:rsidRDefault="009B0E59" w:rsidP="00FC2F0F">
      <w:pPr>
        <w:overflowPunct/>
        <w:autoSpaceDE/>
        <w:autoSpaceDN/>
        <w:adjustRightInd/>
        <w:spacing w:after="60"/>
        <w:ind w:right="283" w:firstLine="567"/>
        <w:contextualSpacing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  <w:r w:rsidRPr="00171986">
        <w:rPr>
          <w:rFonts w:ascii="Times New Roman" w:eastAsia="Calibri" w:hAnsi="Times New Roman"/>
          <w:sz w:val="24"/>
          <w:szCs w:val="24"/>
          <w:lang w:val="bg-BG"/>
        </w:rPr>
        <w:t xml:space="preserve">2. Подробно попълнена по всяка точка </w:t>
      </w:r>
      <w:r w:rsidRPr="00171986">
        <w:rPr>
          <w:rFonts w:ascii="Times New Roman" w:eastAsia="Calibri" w:hAnsi="Times New Roman"/>
          <w:b/>
          <w:sz w:val="24"/>
          <w:szCs w:val="24"/>
          <w:lang w:val="bg-BG"/>
        </w:rPr>
        <w:t>информация съгласно Приложение № 2 към чл. 6 от Наредба за условията и реда за извършване на ОВОС</w:t>
      </w:r>
      <w:r w:rsidRPr="00171986">
        <w:rPr>
          <w:rFonts w:ascii="Times New Roman" w:eastAsia="Calibri" w:hAnsi="Times New Roman"/>
          <w:sz w:val="24"/>
          <w:szCs w:val="24"/>
          <w:lang w:val="bg-BG"/>
        </w:rPr>
        <w:t xml:space="preserve"> и информация относно обществения интерес, ако такъв е бил проявен.</w:t>
      </w:r>
    </w:p>
    <w:p w14:paraId="5EA4D104" w14:textId="77777777" w:rsidR="009B0E59" w:rsidRPr="00171986" w:rsidRDefault="009B0E59" w:rsidP="00FC2F0F">
      <w:pPr>
        <w:overflowPunct/>
        <w:autoSpaceDE/>
        <w:autoSpaceDN/>
        <w:adjustRightInd/>
        <w:spacing w:after="60"/>
        <w:ind w:right="283" w:firstLine="567"/>
        <w:contextualSpacing/>
        <w:jc w:val="both"/>
        <w:textAlignment w:val="auto"/>
        <w:rPr>
          <w:rFonts w:ascii="Times New Roman" w:eastAsia="Calibri" w:hAnsi="Times New Roman"/>
          <w:sz w:val="6"/>
          <w:szCs w:val="6"/>
          <w:lang w:val="bg-BG"/>
        </w:rPr>
      </w:pPr>
      <w:r w:rsidRPr="00171986">
        <w:rPr>
          <w:rFonts w:ascii="Times New Roman" w:eastAsia="Calibri" w:hAnsi="Times New Roman"/>
          <w:sz w:val="24"/>
          <w:szCs w:val="24"/>
          <w:lang w:val="bg-BG"/>
        </w:rPr>
        <w:tab/>
      </w:r>
    </w:p>
    <w:p w14:paraId="5EA4D105" w14:textId="77777777" w:rsidR="009B0E59" w:rsidRPr="00171986" w:rsidRDefault="009B0E59" w:rsidP="00FC2F0F">
      <w:pPr>
        <w:overflowPunct/>
        <w:autoSpaceDE/>
        <w:autoSpaceDN/>
        <w:adjustRightInd/>
        <w:spacing w:after="60"/>
        <w:ind w:right="283" w:firstLine="567"/>
        <w:contextualSpacing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  <w:r w:rsidRPr="00171986">
        <w:rPr>
          <w:rFonts w:ascii="Times New Roman" w:eastAsia="Calibri" w:hAnsi="Times New Roman"/>
          <w:b/>
          <w:sz w:val="24"/>
          <w:szCs w:val="24"/>
          <w:lang w:val="bg-BG"/>
        </w:rPr>
        <w:t>Във връзка</w:t>
      </w:r>
      <w:r w:rsidRPr="00171986">
        <w:rPr>
          <w:rFonts w:ascii="Times New Roman" w:eastAsia="Calibri" w:hAnsi="Times New Roman"/>
          <w:sz w:val="24"/>
          <w:szCs w:val="24"/>
          <w:lang w:val="bg-BG"/>
        </w:rPr>
        <w:t xml:space="preserve"> с необходимостта от провеждане на консултации по отношение на </w:t>
      </w:r>
      <w:r w:rsidRPr="00171986">
        <w:rPr>
          <w:rFonts w:ascii="Times New Roman" w:eastAsia="Calibri" w:hAnsi="Times New Roman"/>
          <w:b/>
          <w:sz w:val="24"/>
          <w:szCs w:val="24"/>
          <w:lang w:val="bg-BG"/>
        </w:rPr>
        <w:t>степента на значимост на въздействието и риска за човешкото здраве</w:t>
      </w:r>
      <w:r w:rsidRPr="00171986">
        <w:rPr>
          <w:rFonts w:ascii="Times New Roman" w:eastAsia="Calibri" w:hAnsi="Times New Roman"/>
          <w:sz w:val="24"/>
          <w:szCs w:val="24"/>
          <w:lang w:val="bg-BG"/>
        </w:rPr>
        <w:t xml:space="preserve">, по чл. 7 от Наредбата за ОВОС, при изготвяне на информация по Приложение № 2 от същата наредба, е </w:t>
      </w:r>
      <w:r w:rsidRPr="00171986">
        <w:rPr>
          <w:rFonts w:ascii="Times New Roman" w:eastAsia="Calibri" w:hAnsi="Times New Roman"/>
          <w:b/>
          <w:sz w:val="24"/>
          <w:szCs w:val="24"/>
          <w:lang w:val="bg-BG"/>
        </w:rPr>
        <w:t>необходимо да представите подробна и изчерпателна информация</w:t>
      </w:r>
      <w:r w:rsidRPr="00171986">
        <w:rPr>
          <w:rFonts w:ascii="Times New Roman" w:eastAsia="Calibri" w:hAnsi="Times New Roman"/>
          <w:sz w:val="24"/>
          <w:szCs w:val="24"/>
          <w:lang w:val="bg-BG"/>
        </w:rPr>
        <w:t xml:space="preserve"> за следното:</w:t>
      </w:r>
    </w:p>
    <w:p w14:paraId="5EA4D106" w14:textId="77777777" w:rsidR="009B0E59" w:rsidRPr="00171986" w:rsidRDefault="009B0E59" w:rsidP="00FC2F0F">
      <w:pPr>
        <w:overflowPunct/>
        <w:autoSpaceDE/>
        <w:autoSpaceDN/>
        <w:adjustRightInd/>
        <w:spacing w:after="60"/>
        <w:ind w:right="283" w:firstLine="567"/>
        <w:contextualSpacing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  <w:r w:rsidRPr="00171986">
        <w:rPr>
          <w:rFonts w:ascii="Times New Roman" w:eastAsia="Calibri" w:hAnsi="Times New Roman"/>
          <w:sz w:val="24"/>
          <w:szCs w:val="24"/>
          <w:lang w:val="bg-BG"/>
        </w:rPr>
        <w:t>- представяне на пълна, изчерпателна и добре онагледена информация за местоположението и точните отстояния от територията на инвестиционното предложение (обекта, дейността) спрямо най-близко разположените обекти, подлежащи на здравна защита по смисъла на § 1, т. 3 от допълнителните разпоредби на НУРИОВОС (жилищни сгради, лечебните заведения, училищата, детските градини и ясли, висшите учебни заведения, спортните обекти, обектите за временно настаняване (хотели, мотели, общежития, почивни домове, ваканционни селища, къмпинги, хижи и др.), места за отдих и развлечения (плувни басейни, плажове и места за къпане, паркове и градини за отдих, вилни зони, атракционни паркове, аквапаркове и др.), както и обектите за производство на храни по § 1, т. 37 от допълнителните разпоредби на Закона за храните, стоковите борси и тържищата за храни. Изясняване на задължителните отстояния до горецитираните обекти, съгласно действащото законодателство;</w:t>
      </w:r>
    </w:p>
    <w:p w14:paraId="5EA4D107" w14:textId="77777777" w:rsidR="009B0E59" w:rsidRPr="00171986" w:rsidRDefault="009B0E59" w:rsidP="00FC2F0F">
      <w:pPr>
        <w:overflowPunct/>
        <w:autoSpaceDE/>
        <w:autoSpaceDN/>
        <w:adjustRightInd/>
        <w:spacing w:after="60"/>
        <w:ind w:right="283" w:firstLine="567"/>
        <w:contextualSpacing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  <w:r w:rsidRPr="00171986">
        <w:rPr>
          <w:rFonts w:ascii="Times New Roman" w:eastAsia="Calibri" w:hAnsi="Times New Roman"/>
          <w:sz w:val="24"/>
          <w:szCs w:val="24"/>
          <w:lang w:val="bg-BG"/>
        </w:rPr>
        <w:t>- онагледяване на информацията с подходящ по мащаб картен, актуален графичен или снимков материал;</w:t>
      </w:r>
    </w:p>
    <w:p w14:paraId="5EA4D108" w14:textId="77777777" w:rsidR="009B0E59" w:rsidRPr="00171986" w:rsidRDefault="009B0E59" w:rsidP="00FC2F0F">
      <w:pPr>
        <w:overflowPunct/>
        <w:autoSpaceDE/>
        <w:autoSpaceDN/>
        <w:adjustRightInd/>
        <w:spacing w:after="60"/>
        <w:ind w:right="283" w:firstLine="567"/>
        <w:contextualSpacing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  <w:r w:rsidRPr="00171986">
        <w:rPr>
          <w:rFonts w:ascii="Times New Roman" w:eastAsia="Calibri" w:hAnsi="Times New Roman"/>
          <w:sz w:val="24"/>
          <w:szCs w:val="24"/>
          <w:lang w:val="bg-BG"/>
        </w:rPr>
        <w:t>- данни за наличие на съществуващи санитарно - охранителни зони на водоизточници и водоснабдителни съоръжения за питейно-битово водоснабдяване;</w:t>
      </w:r>
    </w:p>
    <w:p w14:paraId="5EA4D109" w14:textId="77777777" w:rsidR="009B0E59" w:rsidRPr="00171986" w:rsidRDefault="009B0E59" w:rsidP="00FC2F0F">
      <w:pPr>
        <w:overflowPunct/>
        <w:autoSpaceDE/>
        <w:autoSpaceDN/>
        <w:adjustRightInd/>
        <w:spacing w:after="60"/>
        <w:ind w:right="283" w:firstLine="567"/>
        <w:contextualSpacing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  <w:r w:rsidRPr="00171986">
        <w:rPr>
          <w:rFonts w:ascii="Times New Roman" w:eastAsia="Calibri" w:hAnsi="Times New Roman"/>
          <w:sz w:val="24"/>
          <w:szCs w:val="24"/>
          <w:lang w:val="bg-BG"/>
        </w:rPr>
        <w:t>- посочване на потенциални източници на вредности на оценяваната територия и граничещите с нея.</w:t>
      </w:r>
    </w:p>
    <w:p w14:paraId="5EA4D10A" w14:textId="77777777" w:rsidR="009B0E59" w:rsidRPr="00171986" w:rsidRDefault="009B0E59" w:rsidP="00FC2F0F">
      <w:pPr>
        <w:overflowPunct/>
        <w:autoSpaceDE/>
        <w:autoSpaceDN/>
        <w:adjustRightInd/>
        <w:spacing w:after="60"/>
        <w:ind w:right="283" w:firstLine="567"/>
        <w:contextualSpacing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  <w:r w:rsidRPr="00171986">
        <w:rPr>
          <w:rFonts w:ascii="Times New Roman" w:eastAsia="Calibri" w:hAnsi="Times New Roman"/>
          <w:sz w:val="24"/>
          <w:szCs w:val="24"/>
          <w:lang w:val="bg-BG"/>
        </w:rPr>
        <w:t xml:space="preserve">3. Оригинален документ за платена такса: </w:t>
      </w:r>
      <w:r w:rsidRPr="00171986">
        <w:rPr>
          <w:rFonts w:ascii="Times New Roman" w:eastAsia="Calibri" w:hAnsi="Times New Roman"/>
          <w:b/>
          <w:sz w:val="24"/>
          <w:szCs w:val="24"/>
          <w:lang w:val="bg-BG"/>
        </w:rPr>
        <w:t>255,65 € (считано от 01.01.2026 г.)</w:t>
      </w:r>
      <w:r w:rsidRPr="00171986">
        <w:rPr>
          <w:rFonts w:ascii="Times New Roman" w:eastAsia="Calibri" w:hAnsi="Times New Roman"/>
          <w:sz w:val="24"/>
          <w:szCs w:val="24"/>
          <w:lang w:val="bg-BG"/>
        </w:rPr>
        <w:t>, съгласно чл. 1, ал. 5, т. 1 на Тарифата за таксите, на сметката на РИОСВ - гр.Плевен:</w:t>
      </w:r>
    </w:p>
    <w:p w14:paraId="5EA4D10B" w14:textId="77777777" w:rsidR="009B0E59" w:rsidRPr="00171986" w:rsidRDefault="009B0E59" w:rsidP="00FC2F0F">
      <w:pPr>
        <w:overflowPunct/>
        <w:autoSpaceDE/>
        <w:autoSpaceDN/>
        <w:adjustRightInd/>
        <w:spacing w:after="60"/>
        <w:ind w:right="283" w:firstLine="567"/>
        <w:contextualSpacing/>
        <w:jc w:val="both"/>
        <w:textAlignment w:val="auto"/>
        <w:rPr>
          <w:rFonts w:ascii="Times New Roman" w:eastAsia="Calibri" w:hAnsi="Times New Roman"/>
          <w:sz w:val="10"/>
          <w:szCs w:val="10"/>
          <w:lang w:val="bg-BG"/>
        </w:rPr>
      </w:pPr>
    </w:p>
    <w:p w14:paraId="5EA4D10C" w14:textId="77777777" w:rsidR="009B0E59" w:rsidRPr="00171986" w:rsidRDefault="009B0E59" w:rsidP="00FC2F0F">
      <w:pPr>
        <w:overflowPunct/>
        <w:autoSpaceDE/>
        <w:autoSpaceDN/>
        <w:adjustRightInd/>
        <w:spacing w:after="60"/>
        <w:ind w:right="283" w:firstLine="567"/>
        <w:contextualSpacing/>
        <w:jc w:val="both"/>
        <w:textAlignment w:val="auto"/>
        <w:rPr>
          <w:rFonts w:ascii="Times New Roman" w:eastAsia="Calibri" w:hAnsi="Times New Roman"/>
          <w:b/>
          <w:sz w:val="24"/>
          <w:szCs w:val="24"/>
          <w:lang w:val="bg-BG"/>
        </w:rPr>
      </w:pPr>
      <w:r w:rsidRPr="00171986">
        <w:rPr>
          <w:rFonts w:ascii="Times New Roman" w:eastAsia="Calibri" w:hAnsi="Times New Roman"/>
          <w:b/>
          <w:sz w:val="24"/>
          <w:szCs w:val="24"/>
          <w:lang w:val="bg-BG"/>
        </w:rPr>
        <w:t>ОББ АД - гр. Плевен</w:t>
      </w:r>
    </w:p>
    <w:p w14:paraId="5EA4D10D" w14:textId="77777777" w:rsidR="009B0E59" w:rsidRPr="00171986" w:rsidRDefault="009B0E59" w:rsidP="00FC2F0F">
      <w:pPr>
        <w:overflowPunct/>
        <w:autoSpaceDE/>
        <w:autoSpaceDN/>
        <w:adjustRightInd/>
        <w:spacing w:after="60"/>
        <w:ind w:right="283" w:firstLine="567"/>
        <w:contextualSpacing/>
        <w:jc w:val="both"/>
        <w:textAlignment w:val="auto"/>
        <w:rPr>
          <w:rFonts w:ascii="Times New Roman" w:eastAsia="Calibri" w:hAnsi="Times New Roman"/>
          <w:b/>
          <w:sz w:val="24"/>
          <w:szCs w:val="24"/>
          <w:lang w:val="bg-BG"/>
        </w:rPr>
      </w:pPr>
      <w:r w:rsidRPr="00171986">
        <w:rPr>
          <w:rFonts w:ascii="Times New Roman" w:eastAsia="Calibri" w:hAnsi="Times New Roman"/>
          <w:b/>
          <w:sz w:val="24"/>
          <w:szCs w:val="24"/>
          <w:lang w:val="bg-BG"/>
        </w:rPr>
        <w:t>IBAN: BG22UBBS80023106158306</w:t>
      </w:r>
    </w:p>
    <w:p w14:paraId="5EA4D10E" w14:textId="77777777" w:rsidR="009B0E59" w:rsidRPr="00171986" w:rsidRDefault="009B0E59" w:rsidP="00FC2F0F">
      <w:pPr>
        <w:overflowPunct/>
        <w:autoSpaceDE/>
        <w:autoSpaceDN/>
        <w:adjustRightInd/>
        <w:spacing w:after="60"/>
        <w:ind w:right="283" w:firstLine="567"/>
        <w:contextualSpacing/>
        <w:jc w:val="both"/>
        <w:textAlignment w:val="auto"/>
        <w:rPr>
          <w:rFonts w:ascii="Times New Roman" w:eastAsia="Calibri" w:hAnsi="Times New Roman"/>
          <w:b/>
          <w:sz w:val="24"/>
          <w:szCs w:val="24"/>
          <w:lang w:val="bg-BG"/>
        </w:rPr>
      </w:pPr>
      <w:r w:rsidRPr="00171986">
        <w:rPr>
          <w:rFonts w:ascii="Times New Roman" w:eastAsia="Calibri" w:hAnsi="Times New Roman"/>
          <w:b/>
          <w:sz w:val="24"/>
          <w:szCs w:val="24"/>
          <w:lang w:val="bg-BG"/>
        </w:rPr>
        <w:t>BIC: UBBS BGSF</w:t>
      </w:r>
    </w:p>
    <w:p w14:paraId="5EA4D10F" w14:textId="77777777" w:rsidR="009B0E59" w:rsidRPr="00171986" w:rsidRDefault="009B0E59" w:rsidP="00FC2F0F">
      <w:pPr>
        <w:overflowPunct/>
        <w:autoSpaceDE/>
        <w:autoSpaceDN/>
        <w:adjustRightInd/>
        <w:spacing w:after="60"/>
        <w:ind w:right="283" w:firstLine="567"/>
        <w:contextualSpacing/>
        <w:jc w:val="both"/>
        <w:textAlignment w:val="auto"/>
        <w:rPr>
          <w:rFonts w:ascii="Times New Roman" w:eastAsia="Calibri" w:hAnsi="Times New Roman"/>
          <w:sz w:val="10"/>
          <w:szCs w:val="10"/>
          <w:lang w:val="bg-BG"/>
        </w:rPr>
      </w:pPr>
    </w:p>
    <w:p w14:paraId="5EA4D110" w14:textId="77777777" w:rsidR="009B0E59" w:rsidRPr="00171986" w:rsidRDefault="009B0E59" w:rsidP="00FC2F0F">
      <w:pPr>
        <w:overflowPunct/>
        <w:autoSpaceDE/>
        <w:autoSpaceDN/>
        <w:adjustRightInd/>
        <w:spacing w:after="60"/>
        <w:ind w:right="283" w:firstLine="567"/>
        <w:contextualSpacing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  <w:r w:rsidRPr="00171986">
        <w:rPr>
          <w:rFonts w:ascii="Times New Roman" w:eastAsia="Calibri" w:hAnsi="Times New Roman"/>
          <w:sz w:val="24"/>
          <w:szCs w:val="24"/>
          <w:lang w:val="bg-BG"/>
        </w:rPr>
        <w:t>На документа за платена такса, като основание за плащане да се впише и входящия номер на Уведомлението за ИП, под който е за</w:t>
      </w:r>
      <w:r w:rsidR="00970319" w:rsidRPr="00171986">
        <w:rPr>
          <w:rFonts w:ascii="Times New Roman" w:eastAsia="Calibri" w:hAnsi="Times New Roman"/>
          <w:sz w:val="24"/>
          <w:szCs w:val="24"/>
          <w:lang w:val="bg-BG"/>
        </w:rPr>
        <w:t xml:space="preserve">ведено в РИОСВ Плевен (вх. № </w:t>
      </w:r>
      <w:r w:rsidR="00336556">
        <w:rPr>
          <w:rFonts w:ascii="Times New Roman" w:eastAsia="Calibri" w:hAnsi="Times New Roman"/>
          <w:sz w:val="24"/>
          <w:szCs w:val="24"/>
          <w:lang w:val="bg-BG"/>
        </w:rPr>
        <w:t xml:space="preserve">АО-2473/28.04.2026г. и </w:t>
      </w:r>
      <w:r w:rsidR="00336556" w:rsidRPr="00171986">
        <w:rPr>
          <w:rFonts w:ascii="Times New Roman" w:eastAsia="Calibri" w:hAnsi="Times New Roman"/>
          <w:sz w:val="24"/>
          <w:szCs w:val="24"/>
          <w:lang w:val="bg-BG"/>
        </w:rPr>
        <w:t xml:space="preserve">вх. № </w:t>
      </w:r>
      <w:r w:rsidR="00336556">
        <w:rPr>
          <w:rFonts w:ascii="Times New Roman" w:eastAsia="Calibri" w:hAnsi="Times New Roman"/>
          <w:sz w:val="24"/>
          <w:szCs w:val="24"/>
          <w:lang w:val="bg-BG"/>
        </w:rPr>
        <w:t>АО-2474/28.04.2026г.</w:t>
      </w:r>
      <w:r w:rsidRPr="00171986">
        <w:rPr>
          <w:rFonts w:ascii="Times New Roman" w:eastAsia="Calibri" w:hAnsi="Times New Roman"/>
          <w:sz w:val="24"/>
          <w:szCs w:val="24"/>
          <w:lang w:val="bg-BG"/>
        </w:rPr>
        <w:t>).</w:t>
      </w:r>
    </w:p>
    <w:p w14:paraId="5EA4D111" w14:textId="77777777" w:rsidR="009B0E59" w:rsidRPr="00171986" w:rsidRDefault="009B0E59" w:rsidP="00FC2F0F">
      <w:pPr>
        <w:overflowPunct/>
        <w:autoSpaceDE/>
        <w:autoSpaceDN/>
        <w:adjustRightInd/>
        <w:spacing w:after="60"/>
        <w:ind w:right="283" w:firstLine="567"/>
        <w:contextualSpacing/>
        <w:jc w:val="both"/>
        <w:textAlignment w:val="auto"/>
        <w:rPr>
          <w:rFonts w:ascii="Times New Roman" w:eastAsia="Calibri" w:hAnsi="Times New Roman"/>
          <w:sz w:val="6"/>
          <w:szCs w:val="6"/>
          <w:lang w:val="bg-BG"/>
        </w:rPr>
      </w:pPr>
    </w:p>
    <w:p w14:paraId="5EA4D112" w14:textId="77777777" w:rsidR="009B0E59" w:rsidRPr="00171986" w:rsidRDefault="009B0E59" w:rsidP="00FC2F0F">
      <w:pPr>
        <w:overflowPunct/>
        <w:autoSpaceDE/>
        <w:autoSpaceDN/>
        <w:adjustRightInd/>
        <w:spacing w:after="60"/>
        <w:ind w:right="283" w:firstLine="567"/>
        <w:contextualSpacing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  <w:r w:rsidRPr="00171986">
        <w:rPr>
          <w:rFonts w:ascii="Times New Roman" w:eastAsia="Calibri" w:hAnsi="Times New Roman"/>
          <w:sz w:val="24"/>
          <w:szCs w:val="24"/>
          <w:lang w:val="bg-BG"/>
        </w:rPr>
        <w:t>Информираме Ви, че на основание чл. 2а, ал. 5, т. 1 от Наредбата за ОВОС, процедурата по ОВОС за горепосоченото ИП се прекратява, когато повече от 12 месеца  възложителят не е изпълнил дадените му от компетентния орган указания по чл. 5, ал. 1 от същата Наредба.</w:t>
      </w:r>
    </w:p>
    <w:p w14:paraId="5EA4D113" w14:textId="77777777" w:rsidR="005B5448" w:rsidRDefault="005B5448" w:rsidP="00FC2F0F">
      <w:pPr>
        <w:overflowPunct/>
        <w:autoSpaceDE/>
        <w:autoSpaceDN/>
        <w:adjustRightInd/>
        <w:spacing w:after="60"/>
        <w:ind w:right="283" w:firstLine="567"/>
        <w:contextualSpacing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</w:p>
    <w:p w14:paraId="5EA4D114" w14:textId="77777777" w:rsidR="00804CC3" w:rsidRDefault="00804CC3" w:rsidP="002B515A">
      <w:pPr>
        <w:rPr>
          <w:rFonts w:ascii="Times New Roman" w:hAnsi="Times New Roman"/>
          <w:b/>
          <w:bCs/>
          <w:color w:val="000000"/>
          <w:sz w:val="24"/>
          <w:szCs w:val="24"/>
          <w:lang w:val="bg-BG"/>
        </w:rPr>
      </w:pPr>
    </w:p>
    <w:p w14:paraId="5EA4D115" w14:textId="77777777" w:rsidR="00315C9F" w:rsidRDefault="00D40F2F" w:rsidP="002B515A">
      <w:pPr>
        <w:rPr>
          <w:i/>
          <w:noProof/>
        </w:rPr>
      </w:pPr>
      <w:r>
        <w:rPr>
          <w:i/>
          <w:noProof/>
        </w:rPr>
        <w:lastRenderedPageBreak/>
        <w:pict w14:anchorId="5EA4D11A">
          <v:shape id="_x0000_i1026" type="#_x0000_t75" alt="Ред за подпис, неподписано" style="width:172.5pt;height:85.5pt">
            <v:imagedata r:id="rId9" o:title=""/>
            <o:lock v:ext="edit" ungrouping="t" rotation="t" cropping="t" verticies="t" text="t" grouping="t"/>
            <o:signatureline v:ext="edit" id="{B68277B6-F56E-4FA8-8516-2E15F51A3FF7}" provid="{00000000-0000-0000-0000-000000000000}" o:suggestedsigner="Директор на РИОСВ-Плевен" issignatureline="t"/>
          </v:shape>
        </w:pict>
      </w:r>
    </w:p>
    <w:p w14:paraId="5EA4D116" w14:textId="77777777" w:rsidR="002B515A" w:rsidRDefault="002B515A" w:rsidP="002B515A">
      <w:pPr>
        <w:rPr>
          <w:i/>
          <w:noProof/>
        </w:rPr>
      </w:pPr>
      <w:r w:rsidRPr="00F00468">
        <w:rPr>
          <w:i/>
          <w:noProof/>
          <w:lang w:val="bg-BG"/>
        </w:rPr>
        <w:t xml:space="preserve"> </w:t>
      </w:r>
    </w:p>
    <w:p w14:paraId="5EA4D117" w14:textId="77777777" w:rsidR="002B515A" w:rsidRPr="000303BA" w:rsidRDefault="002B515A" w:rsidP="002B515A">
      <w:pPr>
        <w:rPr>
          <w:i/>
          <w:noProof/>
        </w:rPr>
      </w:pPr>
    </w:p>
    <w:p w14:paraId="5EA4D118" w14:textId="77777777" w:rsidR="002B515A" w:rsidRDefault="002B515A" w:rsidP="002B515A">
      <w:pPr>
        <w:tabs>
          <w:tab w:val="left" w:pos="0"/>
          <w:tab w:val="left" w:pos="709"/>
          <w:tab w:val="left" w:pos="9923"/>
        </w:tabs>
        <w:ind w:right="-141"/>
        <w:jc w:val="both"/>
        <w:rPr>
          <w:rFonts w:ascii="Times New Roman" w:hAnsi="Times New Roman"/>
          <w:i/>
          <w:iCs/>
          <w:lang w:val="bg-BG"/>
        </w:rPr>
      </w:pPr>
      <w:r>
        <w:rPr>
          <w:rFonts w:ascii="Times New Roman" w:hAnsi="Times New Roman"/>
          <w:i/>
          <w:iCs/>
          <w:lang w:val="bg-BG"/>
        </w:rPr>
        <w:t xml:space="preserve">  </w:t>
      </w:r>
    </w:p>
    <w:sectPr w:rsidR="002B515A" w:rsidSect="000867BF">
      <w:footerReference w:type="default" r:id="rId10"/>
      <w:headerReference w:type="first" r:id="rId11"/>
      <w:footerReference w:type="first" r:id="rId12"/>
      <w:pgSz w:w="11907" w:h="16840" w:code="9"/>
      <w:pgMar w:top="1418" w:right="1134" w:bottom="567" w:left="1418" w:header="709" w:footer="454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368151" w14:textId="77777777" w:rsidR="00DD1749" w:rsidRDefault="00DD1749">
      <w:r>
        <w:separator/>
      </w:r>
    </w:p>
  </w:endnote>
  <w:endnote w:type="continuationSeparator" w:id="0">
    <w:p w14:paraId="3363DC82" w14:textId="77777777" w:rsidR="00DD1749" w:rsidRDefault="00DD17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utura Bk">
    <w:altName w:val="Century Gothic"/>
    <w:panose1 w:val="00000000000000000000"/>
    <w:charset w:val="CC"/>
    <w:family w:val="swiss"/>
    <w:notTrueType/>
    <w:pitch w:val="variable"/>
    <w:sig w:usb0="00000203" w:usb1="00000000" w:usb2="00000000" w:usb3="00000000" w:csb0="00000005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A4D11F" w14:textId="77777777" w:rsidR="002C160E" w:rsidRPr="008013F1" w:rsidRDefault="00000000" w:rsidP="00BF273A">
    <w:pPr>
      <w:pStyle w:val="a4"/>
      <w:pBdr>
        <w:top w:val="single" w:sz="4" w:space="10" w:color="auto"/>
      </w:pBdr>
      <w:tabs>
        <w:tab w:val="left" w:pos="7230"/>
        <w:tab w:val="left" w:pos="7655"/>
      </w:tabs>
      <w:ind w:right="357"/>
      <w:jc w:val="center"/>
      <w:rPr>
        <w:rStyle w:val="a7"/>
      </w:rPr>
    </w:pPr>
    <w:r>
      <w:rPr>
        <w:rStyle w:val="a7"/>
      </w:rPr>
      <w:pict w14:anchorId="5EA4D129">
        <v:shapetype id="_x0000_t202" coordsize="21600,21600" o:spt="202" path="m,l,21600r21600,l21600,xe">
          <v:stroke joinstyle="miter"/>
          <v:path gradientshapeok="t" o:connecttype="rect"/>
        </v:shapetype>
        <v:shape id="_x0000_s1042" type="#_x0000_t202" style="position:absolute;left:0;text-align:left;margin-left:410.15pt;margin-top:3.55pt;width:47pt;height:16.6pt;z-index:4;mso-wrap-style:none" filled="f" stroked="f">
          <v:textbox style="mso-next-textbox:#_x0000_s1042;mso-fit-shape-to-text:t" inset="1mm,1.5mm,1mm,1mm">
            <w:txbxContent>
              <w:p w14:paraId="5EA4D130" w14:textId="77777777" w:rsidR="001D5BBD" w:rsidRPr="008013F1" w:rsidRDefault="001D5BBD" w:rsidP="00B55A17">
                <w:pPr>
                  <w:pStyle w:val="a4"/>
                  <w:tabs>
                    <w:tab w:val="left" w:pos="660"/>
                    <w:tab w:val="center" w:pos="4253"/>
                    <w:tab w:val="left" w:pos="7230"/>
                    <w:tab w:val="left" w:pos="7655"/>
                  </w:tabs>
                  <w:spacing w:line="216" w:lineRule="auto"/>
                  <w:jc w:val="center"/>
                  <w:rPr>
                    <w:rFonts w:ascii="Times New Roman" w:hAnsi="Times New Roman"/>
                    <w:sz w:val="18"/>
                    <w:szCs w:val="18"/>
                  </w:rPr>
                </w:pPr>
                <w:r w:rsidRPr="008013F1">
                  <w:rPr>
                    <w:rFonts w:ascii="Times New Roman" w:hAnsi="Times New Roman"/>
                    <w:sz w:val="18"/>
                    <w:szCs w:val="18"/>
                    <w:lang w:val="bg-BG"/>
                  </w:rPr>
                  <w:t>Стр.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begin"/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instrText xml:space="preserve"> PAGE </w:instrTex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separate"/>
                </w:r>
                <w:r w:rsidR="00114B10">
                  <w:rPr>
                    <w:rFonts w:ascii="Times New Roman" w:hAnsi="Times New Roman"/>
                    <w:noProof/>
                    <w:sz w:val="18"/>
                    <w:szCs w:val="18"/>
                  </w:rPr>
                  <w:t>3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end"/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  <w:lang w:val="bg-BG"/>
                  </w:rPr>
                  <w:t>от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begin"/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instrText xml:space="preserve"> NUMPAGES </w:instrTex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separate"/>
                </w:r>
                <w:r w:rsidR="00114B10">
                  <w:rPr>
                    <w:rFonts w:ascii="Times New Roman" w:hAnsi="Times New Roman"/>
                    <w:noProof/>
                    <w:sz w:val="18"/>
                    <w:szCs w:val="18"/>
                  </w:rPr>
                  <w:t>4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end"/>
                </w:r>
              </w:p>
            </w:txbxContent>
          </v:textbox>
          <w10:wrap type="squar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A4D126" w14:textId="77777777" w:rsidR="004E440C" w:rsidRDefault="00000000" w:rsidP="004E440C">
    <w:pPr>
      <w:pStyle w:val="a4"/>
      <w:pBdr>
        <w:top w:val="single" w:sz="4" w:space="18" w:color="auto"/>
      </w:pBdr>
      <w:tabs>
        <w:tab w:val="left" w:pos="7230"/>
        <w:tab w:val="left" w:pos="7655"/>
      </w:tabs>
      <w:spacing w:line="216" w:lineRule="auto"/>
      <w:ind w:left="2410" w:right="360"/>
      <w:jc w:val="both"/>
      <w:rPr>
        <w:rFonts w:ascii="Times New Roman" w:hAnsi="Times New Roman"/>
        <w:noProof/>
      </w:rPr>
    </w:pPr>
    <w:r>
      <w:rPr>
        <w:noProof/>
      </w:rPr>
      <w:pict w14:anchorId="5EA4D12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52" type="#_x0000_t75" style="position:absolute;left:0;text-align:left;margin-left:4.9pt;margin-top:1.5pt;width:106.65pt;height:54.35pt;z-index:7">
          <v:imagedata r:id="rId1" o:title="ITA_Single_logo_[Full-Colour]_MOSV_9k_2024"/>
        </v:shape>
      </w:pict>
    </w:r>
    <w:r>
      <w:rPr>
        <w:noProof/>
        <w:lang w:val="bg-BG" w:eastAsia="bg-BG"/>
      </w:rPr>
      <w:pict w14:anchorId="5EA4D12D"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1047" type="#_x0000_t32" style="position:absolute;left:0;text-align:left;margin-left:-9.85pt;margin-top:.55pt;width:481.9pt;height:.05pt;z-index:6" o:connectortype="straight" strokeweight="1pt"/>
      </w:pict>
    </w:r>
    <w:r>
      <w:rPr>
        <w:noProof/>
      </w:rPr>
      <w:pict w14:anchorId="5EA4D12E">
        <v:shape id="Picture 3" o:spid="_x0000_s1046" type="#_x0000_t75" style="position:absolute;left:0;text-align:left;margin-left:440.15pt;margin-top:6.55pt;width:28.8pt;height:28.8pt;z-index:5;visibility:visible">
          <v:imagedata r:id="rId2" o:title=""/>
        </v:shape>
      </w:pict>
    </w:r>
    <w:r w:rsidR="001D5BBD" w:rsidRPr="001C5FBF">
      <w:rPr>
        <w:rFonts w:ascii="Times New Roman" w:hAnsi="Times New Roman"/>
        <w:noProof/>
        <w:lang w:val="bg-BG"/>
      </w:rPr>
      <w:t xml:space="preserve">гр. Плевен, ул. “Ал. Стамболийски” 1А, </w:t>
    </w:r>
  </w:p>
  <w:p w14:paraId="5EA4D127" w14:textId="77777777" w:rsidR="001D5BBD" w:rsidRDefault="00000000" w:rsidP="00507294">
    <w:pPr>
      <w:pStyle w:val="a4"/>
      <w:pBdr>
        <w:top w:val="single" w:sz="4" w:space="18" w:color="auto"/>
      </w:pBdr>
      <w:tabs>
        <w:tab w:val="left" w:pos="7230"/>
        <w:tab w:val="left" w:pos="7655"/>
      </w:tabs>
      <w:spacing w:line="216" w:lineRule="auto"/>
      <w:ind w:left="2410" w:right="360"/>
      <w:jc w:val="both"/>
      <w:rPr>
        <w:rFonts w:ascii="Times New Roman" w:hAnsi="Times New Roman"/>
        <w:noProof/>
      </w:rPr>
    </w:pPr>
    <w:r>
      <w:rPr>
        <w:noProof/>
      </w:rPr>
      <w:pict w14:anchorId="5EA4D12F">
        <v:shapetype id="_x0000_t202" coordsize="21600,21600" o:spt="202" path="m,l,21600r21600,l21600,xe">
          <v:stroke joinstyle="miter"/>
          <v:path gradientshapeok="t" o:connecttype="rect"/>
        </v:shapetype>
        <v:shape id="_x0000_s1040" type="#_x0000_t202" style="position:absolute;left:0;text-align:left;margin-left:422.15pt;margin-top:7.35pt;width:48pt;height:16.7pt;z-index:3" filled="f" stroked="f">
          <v:textbox style="mso-next-textbox:#_x0000_s1040;mso-fit-shape-to-text:t" inset="1mm,1.5mm,1mm,1mm">
            <w:txbxContent>
              <w:p w14:paraId="5EA4D131" w14:textId="77777777" w:rsidR="001D5BBD" w:rsidRPr="00BB73DC" w:rsidRDefault="00BB73DC" w:rsidP="00E80158">
                <w:pPr>
                  <w:pStyle w:val="a4"/>
                  <w:tabs>
                    <w:tab w:val="left" w:pos="660"/>
                    <w:tab w:val="center" w:pos="4253"/>
                    <w:tab w:val="left" w:pos="7230"/>
                    <w:tab w:val="left" w:pos="7655"/>
                  </w:tabs>
                  <w:spacing w:line="216" w:lineRule="auto"/>
                  <w:rPr>
                    <w:rFonts w:ascii="Times New Roman" w:hAnsi="Times New Roman"/>
                    <w:sz w:val="18"/>
                    <w:szCs w:val="18"/>
                  </w:rPr>
                </w:pPr>
                <w:r w:rsidRPr="00BB73DC">
                  <w:rPr>
                    <w:rFonts w:ascii="Times New Roman" w:hAnsi="Times New Roman"/>
                    <w:sz w:val="18"/>
                    <w:szCs w:val="18"/>
                    <w:lang w:val="bg-BG"/>
                  </w:rPr>
                  <w:t>с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  <w:lang w:val="bg-BG"/>
                  </w:rPr>
                  <w:t>тр.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begin"/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instrText xml:space="preserve"> PAGE </w:instrTex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separate"/>
                </w:r>
                <w:r w:rsidR="00114B10">
                  <w:rPr>
                    <w:rFonts w:ascii="Times New Roman" w:hAnsi="Times New Roman"/>
                    <w:noProof/>
                    <w:sz w:val="18"/>
                    <w:szCs w:val="18"/>
                  </w:rPr>
                  <w:t>1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end"/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  <w:lang w:val="bg-BG"/>
                  </w:rPr>
                  <w:t>от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begin"/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instrText xml:space="preserve"> NUMPAGES </w:instrTex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separate"/>
                </w:r>
                <w:r w:rsidR="00114B10">
                  <w:rPr>
                    <w:rFonts w:ascii="Times New Roman" w:hAnsi="Times New Roman"/>
                    <w:noProof/>
                    <w:sz w:val="18"/>
                    <w:szCs w:val="18"/>
                  </w:rPr>
                  <w:t>4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end"/>
                </w:r>
              </w:p>
            </w:txbxContent>
          </v:textbox>
        </v:shape>
      </w:pict>
    </w:r>
    <w:r w:rsidR="001D5BBD" w:rsidRPr="001C5FBF">
      <w:rPr>
        <w:rFonts w:ascii="Times New Roman" w:hAnsi="Times New Roman"/>
        <w:noProof/>
        <w:lang w:val="bg-BG"/>
      </w:rPr>
      <w:t>тел</w:t>
    </w:r>
    <w:r w:rsidR="001D5BBD" w:rsidRPr="00B55A17">
      <w:rPr>
        <w:rFonts w:ascii="Times New Roman" w:hAnsi="Times New Roman"/>
        <w:noProof/>
        <w:lang w:val="ru-RU"/>
      </w:rPr>
      <w:t>/</w:t>
    </w:r>
    <w:r w:rsidR="001D5BBD" w:rsidRPr="001C5FBF">
      <w:rPr>
        <w:rFonts w:ascii="Times New Roman" w:hAnsi="Times New Roman"/>
        <w:noProof/>
        <w:lang w:val="bg-BG"/>
      </w:rPr>
      <w:t>ф</w:t>
    </w:r>
    <w:r w:rsidR="001D5BBD" w:rsidRPr="00B55A17">
      <w:rPr>
        <w:rFonts w:ascii="Times New Roman" w:hAnsi="Times New Roman"/>
        <w:noProof/>
        <w:lang w:val="ru-RU"/>
      </w:rPr>
      <w:t>акс: +359</w:t>
    </w:r>
    <w:r w:rsidR="001D5BBD" w:rsidRPr="001C5FBF">
      <w:rPr>
        <w:rFonts w:ascii="Times New Roman" w:hAnsi="Times New Roman"/>
        <w:noProof/>
        <w:lang w:val="bg-BG"/>
      </w:rPr>
      <w:t xml:space="preserve"> 64 806 951 и </w:t>
    </w:r>
    <w:r w:rsidR="001D5BBD" w:rsidRPr="00B55A17">
      <w:rPr>
        <w:rFonts w:ascii="Times New Roman" w:hAnsi="Times New Roman"/>
        <w:noProof/>
        <w:lang w:val="ru-RU"/>
      </w:rPr>
      <w:t>+359</w:t>
    </w:r>
    <w:r w:rsidR="001D5BBD" w:rsidRPr="001C5FBF">
      <w:rPr>
        <w:rFonts w:ascii="Times New Roman" w:hAnsi="Times New Roman"/>
        <w:noProof/>
        <w:lang w:val="bg-BG"/>
      </w:rPr>
      <w:t xml:space="preserve"> 64 800 711</w:t>
    </w:r>
    <w:r w:rsidR="001D5BBD" w:rsidRPr="00B55A17">
      <w:rPr>
        <w:rFonts w:ascii="Times New Roman" w:hAnsi="Times New Roman"/>
        <w:noProof/>
        <w:lang w:val="ru-RU"/>
      </w:rPr>
      <w:t xml:space="preserve">, </w:t>
    </w:r>
    <w:r w:rsidR="004E440C">
      <w:rPr>
        <w:rFonts w:ascii="Times New Roman" w:hAnsi="Times New Roman"/>
        <w:noProof/>
      </w:rPr>
      <w:br/>
    </w:r>
    <w:r w:rsidR="001D5BBD" w:rsidRPr="001C5FBF">
      <w:rPr>
        <w:rFonts w:ascii="Times New Roman" w:hAnsi="Times New Roman"/>
        <w:noProof/>
      </w:rPr>
      <w:t>e</w:t>
    </w:r>
    <w:r w:rsidR="001D5BBD" w:rsidRPr="00B55A17">
      <w:rPr>
        <w:rFonts w:ascii="Times New Roman" w:hAnsi="Times New Roman"/>
        <w:noProof/>
        <w:lang w:val="ru-RU"/>
      </w:rPr>
      <w:t>-</w:t>
    </w:r>
    <w:r w:rsidR="001D5BBD" w:rsidRPr="001C5FBF">
      <w:rPr>
        <w:rFonts w:ascii="Times New Roman" w:hAnsi="Times New Roman"/>
        <w:noProof/>
      </w:rPr>
      <w:t>mail</w:t>
    </w:r>
    <w:r w:rsidR="001D5BBD" w:rsidRPr="00B55A17">
      <w:rPr>
        <w:rFonts w:ascii="Times New Roman" w:hAnsi="Times New Roman"/>
        <w:noProof/>
        <w:lang w:val="ru-RU"/>
      </w:rPr>
      <w:t xml:space="preserve">: </w:t>
    </w:r>
    <w:hyperlink r:id="rId3" w:history="1">
      <w:r w:rsidR="00507294" w:rsidRPr="005D1DEC">
        <w:rPr>
          <w:rStyle w:val="a6"/>
          <w:rFonts w:ascii="Times New Roman" w:hAnsi="Times New Roman"/>
          <w:noProof/>
        </w:rPr>
        <w:t>office</w:t>
      </w:r>
      <w:r w:rsidR="00507294" w:rsidRPr="005D1DEC">
        <w:rPr>
          <w:rStyle w:val="a6"/>
          <w:rFonts w:ascii="Times New Roman" w:hAnsi="Times New Roman"/>
          <w:noProof/>
          <w:lang w:val="ru-RU"/>
        </w:rPr>
        <w:t>@</w:t>
      </w:r>
      <w:r w:rsidR="00507294" w:rsidRPr="005D1DEC">
        <w:rPr>
          <w:rStyle w:val="a6"/>
          <w:rFonts w:ascii="Times New Roman" w:hAnsi="Times New Roman"/>
          <w:noProof/>
        </w:rPr>
        <w:t>riew</w:t>
      </w:r>
      <w:r w:rsidR="00507294" w:rsidRPr="005D1DEC">
        <w:rPr>
          <w:rStyle w:val="a6"/>
          <w:rFonts w:ascii="Times New Roman" w:hAnsi="Times New Roman"/>
          <w:noProof/>
          <w:lang w:val="ru-RU"/>
        </w:rPr>
        <w:t>-</w:t>
      </w:r>
      <w:r w:rsidR="00507294" w:rsidRPr="005D1DEC">
        <w:rPr>
          <w:rStyle w:val="a6"/>
          <w:rFonts w:ascii="Times New Roman" w:hAnsi="Times New Roman"/>
          <w:noProof/>
        </w:rPr>
        <w:t>pleven</w:t>
      </w:r>
      <w:r w:rsidR="00507294" w:rsidRPr="005D1DEC">
        <w:rPr>
          <w:rStyle w:val="a6"/>
          <w:rFonts w:ascii="Times New Roman" w:hAnsi="Times New Roman"/>
          <w:noProof/>
          <w:lang w:val="ru-RU"/>
        </w:rPr>
        <w:t>.</w:t>
      </w:r>
      <w:r w:rsidR="00507294" w:rsidRPr="005D1DEC">
        <w:rPr>
          <w:rStyle w:val="a6"/>
          <w:rFonts w:ascii="Times New Roman" w:hAnsi="Times New Roman"/>
          <w:noProof/>
        </w:rPr>
        <w:t>eu</w:t>
      </w:r>
    </w:hyperlink>
    <w:r w:rsidR="004E440C">
      <w:rPr>
        <w:rFonts w:ascii="Times New Roman" w:hAnsi="Times New Roman"/>
        <w:noProof/>
      </w:rPr>
      <w:t xml:space="preserve"> </w:t>
    </w:r>
    <w:r w:rsidR="001D5BBD" w:rsidRPr="00B55A17">
      <w:rPr>
        <w:rFonts w:ascii="Times New Roman" w:hAnsi="Times New Roman"/>
        <w:noProof/>
        <w:lang w:val="ru-RU"/>
      </w:rPr>
      <w:t xml:space="preserve"> </w:t>
    </w:r>
    <w:r w:rsidR="004E440C" w:rsidRPr="001C5FBF">
      <w:rPr>
        <w:rFonts w:ascii="Times New Roman" w:hAnsi="Times New Roman"/>
        <w:noProof/>
        <w:lang w:val="bg-BG"/>
      </w:rPr>
      <w:t>интернет сайт</w:t>
    </w:r>
    <w:r w:rsidR="004E440C">
      <w:rPr>
        <w:rFonts w:ascii="Times New Roman" w:hAnsi="Times New Roman"/>
        <w:noProof/>
      </w:rPr>
      <w:t xml:space="preserve"> </w:t>
    </w:r>
    <w:hyperlink r:id="rId4" w:history="1">
      <w:r w:rsidR="004E440C" w:rsidRPr="005D1DEC">
        <w:rPr>
          <w:rStyle w:val="a6"/>
          <w:rFonts w:ascii="Times New Roman" w:hAnsi="Times New Roman"/>
          <w:noProof/>
          <w:lang w:val="bg-BG"/>
        </w:rPr>
        <w:t>http://riew-pleven.eu/</w:t>
      </w:r>
    </w:hyperlink>
  </w:p>
  <w:p w14:paraId="5EA4D128" w14:textId="77777777" w:rsidR="004E440C" w:rsidRPr="004E440C" w:rsidRDefault="004E440C" w:rsidP="004E440C">
    <w:pPr>
      <w:pStyle w:val="a4"/>
      <w:pBdr>
        <w:top w:val="single" w:sz="4" w:space="18" w:color="auto"/>
      </w:pBdr>
      <w:tabs>
        <w:tab w:val="left" w:pos="7230"/>
        <w:tab w:val="left" w:pos="7655"/>
      </w:tabs>
      <w:spacing w:line="216" w:lineRule="auto"/>
      <w:ind w:left="2410" w:right="360"/>
      <w:jc w:val="both"/>
      <w:rPr>
        <w:rFonts w:ascii="Times New Roman" w:hAnsi="Times New Roman"/>
        <w:noProof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F1265F" w14:textId="77777777" w:rsidR="00DD1749" w:rsidRDefault="00DD1749">
      <w:r>
        <w:separator/>
      </w:r>
    </w:p>
  </w:footnote>
  <w:footnote w:type="continuationSeparator" w:id="0">
    <w:p w14:paraId="6D479FAA" w14:textId="77777777" w:rsidR="00DD1749" w:rsidRDefault="00DD17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A4D120" w14:textId="77777777" w:rsidR="001D5BBD" w:rsidRPr="005B69F7" w:rsidRDefault="00000000" w:rsidP="00C7759E">
    <w:pPr>
      <w:pStyle w:val="2"/>
      <w:ind w:firstLine="630"/>
      <w:jc w:val="center"/>
      <w:rPr>
        <w:rStyle w:val="a7"/>
        <w:sz w:val="2"/>
        <w:szCs w:val="2"/>
      </w:rPr>
    </w:pPr>
    <w:r>
      <w:rPr>
        <w:rStyle w:val="a7"/>
      </w:rPr>
      <w:pict w14:anchorId="5EA4D12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2" type="#_x0000_t75" style="position:absolute;left:0;text-align:left;margin-left:-.05pt;margin-top:-5.2pt;width:47.3pt;height:65.55pt;z-index:1">
          <v:imagedata r:id="rId1" o:title="lav4e"/>
          <w10:wrap type="square"/>
        </v:shape>
      </w:pict>
    </w:r>
  </w:p>
  <w:p w14:paraId="5EA4D121" w14:textId="77777777" w:rsidR="001D5BBD" w:rsidRPr="001C5FBF" w:rsidRDefault="00000000" w:rsidP="000E0BB1">
    <w:pPr>
      <w:pStyle w:val="1"/>
      <w:framePr w:w="0" w:hRule="auto" w:wrap="auto" w:vAnchor="margin" w:hAnchor="text" w:xAlign="left" w:yAlign="inline"/>
      <w:tabs>
        <w:tab w:val="left" w:pos="1276"/>
      </w:tabs>
      <w:ind w:firstLine="1276"/>
      <w:jc w:val="left"/>
      <w:rPr>
        <w:rFonts w:ascii="Times New Roman" w:hAnsi="Times New Roman"/>
        <w:spacing w:val="40"/>
        <w:sz w:val="30"/>
        <w:szCs w:val="30"/>
      </w:rPr>
    </w:pPr>
    <w:r>
      <w:rPr>
        <w:rStyle w:val="a7"/>
        <w:sz w:val="2"/>
        <w:szCs w:val="2"/>
      </w:rPr>
      <w:pict w14:anchorId="5EA4D12B"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1039" type="#_x0000_t32" style="position:absolute;left:0;text-align:left;margin-left:54.55pt;margin-top:2.9pt;width:0;height:48.2pt;z-index:2" o:connectortype="straight"/>
      </w:pict>
    </w:r>
    <w:r w:rsidR="001D5BBD" w:rsidRPr="001C5FBF">
      <w:rPr>
        <w:rFonts w:ascii="Times New Roman" w:hAnsi="Times New Roman"/>
        <w:spacing w:val="40"/>
        <w:sz w:val="30"/>
        <w:szCs w:val="30"/>
      </w:rPr>
      <w:t>РЕПУБЛИКА БЪЛГАРИЯ</w:t>
    </w:r>
  </w:p>
  <w:p w14:paraId="5EA4D122" w14:textId="77777777" w:rsidR="001D5BBD" w:rsidRPr="001C5FBF" w:rsidRDefault="001D5BBD" w:rsidP="000E0BB1">
    <w:pPr>
      <w:pStyle w:val="1"/>
      <w:framePr w:w="0" w:hRule="auto" w:wrap="auto" w:vAnchor="margin" w:hAnchor="text" w:xAlign="left" w:yAlign="inline"/>
      <w:tabs>
        <w:tab w:val="left" w:pos="1276"/>
      </w:tabs>
      <w:jc w:val="left"/>
      <w:rPr>
        <w:rFonts w:ascii="Times New Roman" w:hAnsi="Times New Roman"/>
        <w:spacing w:val="40"/>
        <w:sz w:val="28"/>
        <w:szCs w:val="28"/>
      </w:rPr>
    </w:pPr>
    <w:r w:rsidRPr="001C5FBF">
      <w:rPr>
        <w:rFonts w:ascii="Times New Roman" w:hAnsi="Times New Roman"/>
        <w:sz w:val="36"/>
        <w:szCs w:val="36"/>
      </w:rPr>
      <w:tab/>
    </w:r>
    <w:r w:rsidRPr="001C5FBF">
      <w:rPr>
        <w:rFonts w:ascii="Times New Roman" w:hAnsi="Times New Roman"/>
        <w:spacing w:val="40"/>
        <w:sz w:val="28"/>
        <w:szCs w:val="28"/>
      </w:rPr>
      <w:t>Министерство на околната среда и водите</w:t>
    </w:r>
  </w:p>
  <w:p w14:paraId="5EA4D123" w14:textId="77777777" w:rsidR="001D5BBD" w:rsidRPr="001C5FBF" w:rsidRDefault="001D5BBD" w:rsidP="000E0BB1">
    <w:pPr>
      <w:tabs>
        <w:tab w:val="left" w:pos="1276"/>
      </w:tabs>
      <w:rPr>
        <w:rFonts w:ascii="Times New Roman" w:hAnsi="Times New Roman"/>
        <w:b/>
        <w:spacing w:val="40"/>
        <w:sz w:val="6"/>
        <w:szCs w:val="6"/>
        <w:lang w:val="bg-BG"/>
      </w:rPr>
    </w:pPr>
    <w:r w:rsidRPr="001C5FBF">
      <w:rPr>
        <w:rFonts w:ascii="Times New Roman" w:hAnsi="Times New Roman"/>
        <w:b/>
        <w:spacing w:val="40"/>
        <w:sz w:val="28"/>
        <w:szCs w:val="28"/>
        <w:lang w:val="bg-BG"/>
      </w:rPr>
      <w:tab/>
    </w:r>
  </w:p>
  <w:p w14:paraId="5EA4D124" w14:textId="77777777" w:rsidR="001D5BBD" w:rsidRPr="001C5FBF" w:rsidRDefault="001D5BBD" w:rsidP="000E0BB1">
    <w:pPr>
      <w:tabs>
        <w:tab w:val="left" w:pos="1276"/>
      </w:tabs>
      <w:ind w:firstLine="1276"/>
      <w:rPr>
        <w:rFonts w:ascii="Times New Roman" w:hAnsi="Times New Roman"/>
        <w:b/>
        <w:spacing w:val="40"/>
        <w:lang w:val="bg-BG"/>
      </w:rPr>
    </w:pPr>
    <w:r w:rsidRPr="001C5FBF">
      <w:rPr>
        <w:rFonts w:ascii="Times New Roman" w:hAnsi="Times New Roman"/>
        <w:b/>
        <w:spacing w:val="40"/>
        <w:lang w:val="bg-BG"/>
      </w:rPr>
      <w:t>Регионална инспекция по околната среда и водите - Плевен</w:t>
    </w:r>
  </w:p>
  <w:p w14:paraId="5EA4D125" w14:textId="77777777" w:rsidR="001D5BBD" w:rsidRPr="00ED1377" w:rsidRDefault="001D5BBD" w:rsidP="00FC43AE">
    <w:pPr>
      <w:tabs>
        <w:tab w:val="left" w:pos="1276"/>
      </w:tabs>
      <w:rPr>
        <w:lang w:val="bg-BG"/>
      </w:rPr>
    </w:pPr>
    <w:r w:rsidRPr="00E15B5B">
      <w:rPr>
        <w:rFonts w:ascii="Times New Roman" w:hAnsi="Times New Roman"/>
        <w:sz w:val="24"/>
        <w:szCs w:val="24"/>
        <w:lang w:val="bg-BG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834D17"/>
    <w:multiLevelType w:val="hybridMultilevel"/>
    <w:tmpl w:val="FB7C7372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DF6570"/>
    <w:multiLevelType w:val="hybridMultilevel"/>
    <w:tmpl w:val="94E479BE"/>
    <w:lvl w:ilvl="0" w:tplc="AC46742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053134"/>
    <w:multiLevelType w:val="hybridMultilevel"/>
    <w:tmpl w:val="BE7A04C0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A31B5B"/>
    <w:multiLevelType w:val="hybridMultilevel"/>
    <w:tmpl w:val="91D4EA6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ACF244A"/>
    <w:multiLevelType w:val="hybridMultilevel"/>
    <w:tmpl w:val="AA446738"/>
    <w:lvl w:ilvl="0" w:tplc="65CE2956">
      <w:numFmt w:val="bullet"/>
      <w:lvlText w:val="-"/>
      <w:lvlJc w:val="left"/>
      <w:pPr>
        <w:tabs>
          <w:tab w:val="num" w:pos="1004"/>
        </w:tabs>
        <w:ind w:left="1004" w:hanging="360"/>
      </w:pPr>
      <w:rPr>
        <w:rFonts w:ascii="Times New Roman" w:eastAsia="Times New Roman" w:hAnsi="Times New Roman" w:cs="Times New Roman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BA82E65"/>
    <w:multiLevelType w:val="hybridMultilevel"/>
    <w:tmpl w:val="E4D2D57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9167D0"/>
    <w:multiLevelType w:val="hybridMultilevel"/>
    <w:tmpl w:val="BCBC1C6C"/>
    <w:lvl w:ilvl="0" w:tplc="48041300">
      <w:start w:val="2"/>
      <w:numFmt w:val="bullet"/>
      <w:lvlText w:val="-"/>
      <w:lvlJc w:val="left"/>
      <w:pPr>
        <w:tabs>
          <w:tab w:val="num" w:pos="284"/>
        </w:tabs>
        <w:ind w:left="170" w:hanging="170"/>
      </w:pPr>
      <w:rPr>
        <w:rFonts w:ascii="Times New Roman" w:eastAsia="SimSu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02D1E59"/>
    <w:multiLevelType w:val="hybridMultilevel"/>
    <w:tmpl w:val="F45E7EBC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5510B8"/>
    <w:multiLevelType w:val="hybridMultilevel"/>
    <w:tmpl w:val="4FD638AA"/>
    <w:lvl w:ilvl="0" w:tplc="A634B606">
      <w:start w:val="1"/>
      <w:numFmt w:val="bullet"/>
      <w:lvlText w:val="-"/>
      <w:lvlJc w:val="left"/>
      <w:pPr>
        <w:tabs>
          <w:tab w:val="num" w:pos="1191"/>
        </w:tabs>
        <w:ind w:left="1191" w:hanging="227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16C65BA"/>
    <w:multiLevelType w:val="hybridMultilevel"/>
    <w:tmpl w:val="D6AE6290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E45756"/>
    <w:multiLevelType w:val="multilevel"/>
    <w:tmpl w:val="BE7A04C0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69C4979"/>
    <w:multiLevelType w:val="hybridMultilevel"/>
    <w:tmpl w:val="A93E461A"/>
    <w:lvl w:ilvl="0" w:tplc="65CE295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E406945"/>
    <w:multiLevelType w:val="hybridMultilevel"/>
    <w:tmpl w:val="7868AD24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5D00857"/>
    <w:multiLevelType w:val="hybridMultilevel"/>
    <w:tmpl w:val="2F5C3CD0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9A1674B"/>
    <w:multiLevelType w:val="hybridMultilevel"/>
    <w:tmpl w:val="056C390A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A932B5D"/>
    <w:multiLevelType w:val="multilevel"/>
    <w:tmpl w:val="D6AE6290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BB82603"/>
    <w:multiLevelType w:val="hybridMultilevel"/>
    <w:tmpl w:val="1856EA28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CAB6310"/>
    <w:multiLevelType w:val="hybridMultilevel"/>
    <w:tmpl w:val="65F6F3DE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4BE2C24"/>
    <w:multiLevelType w:val="hybridMultilevel"/>
    <w:tmpl w:val="5E7AD60E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4F0288C"/>
    <w:multiLevelType w:val="hybridMultilevel"/>
    <w:tmpl w:val="72EC2E42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5CE2956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6B892858"/>
    <w:multiLevelType w:val="hybridMultilevel"/>
    <w:tmpl w:val="D09C7E32"/>
    <w:lvl w:ilvl="0" w:tplc="AF6C6AA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BB66710"/>
    <w:multiLevelType w:val="hybridMultilevel"/>
    <w:tmpl w:val="40521706"/>
    <w:lvl w:ilvl="0" w:tplc="7E8C5A94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b/>
      </w:r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88723DD"/>
    <w:multiLevelType w:val="hybridMultilevel"/>
    <w:tmpl w:val="408CBFC6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306012461">
    <w:abstractNumId w:val="19"/>
  </w:num>
  <w:num w:numId="2" w16cid:durableId="2126844074">
    <w:abstractNumId w:val="11"/>
  </w:num>
  <w:num w:numId="3" w16cid:durableId="2024090123">
    <w:abstractNumId w:val="0"/>
  </w:num>
  <w:num w:numId="4" w16cid:durableId="1669602144">
    <w:abstractNumId w:val="9"/>
  </w:num>
  <w:num w:numId="5" w16cid:durableId="718744386">
    <w:abstractNumId w:val="15"/>
  </w:num>
  <w:num w:numId="6" w16cid:durableId="754402588">
    <w:abstractNumId w:val="17"/>
  </w:num>
  <w:num w:numId="7" w16cid:durableId="781194938">
    <w:abstractNumId w:val="7"/>
  </w:num>
  <w:num w:numId="8" w16cid:durableId="555240115">
    <w:abstractNumId w:val="16"/>
  </w:num>
  <w:num w:numId="9" w16cid:durableId="1129317441">
    <w:abstractNumId w:val="2"/>
  </w:num>
  <w:num w:numId="10" w16cid:durableId="2079160033">
    <w:abstractNumId w:val="10"/>
  </w:num>
  <w:num w:numId="11" w16cid:durableId="415829948">
    <w:abstractNumId w:val="14"/>
  </w:num>
  <w:num w:numId="12" w16cid:durableId="1128667768">
    <w:abstractNumId w:val="3"/>
  </w:num>
  <w:num w:numId="13" w16cid:durableId="1006206060">
    <w:abstractNumId w:val="22"/>
  </w:num>
  <w:num w:numId="14" w16cid:durableId="835337453">
    <w:abstractNumId w:val="18"/>
  </w:num>
  <w:num w:numId="15" w16cid:durableId="55203507">
    <w:abstractNumId w:val="13"/>
  </w:num>
  <w:num w:numId="16" w16cid:durableId="1067458195">
    <w:abstractNumId w:val="12"/>
  </w:num>
  <w:num w:numId="17" w16cid:durableId="1507136809">
    <w:abstractNumId w:val="20"/>
  </w:num>
  <w:num w:numId="18" w16cid:durableId="1254128056">
    <w:abstractNumId w:val="6"/>
  </w:num>
  <w:num w:numId="19" w16cid:durableId="112750291">
    <w:abstractNumId w:val="8"/>
  </w:num>
  <w:num w:numId="20" w16cid:durableId="421998413">
    <w:abstractNumId w:val="1"/>
  </w:num>
  <w:num w:numId="21" w16cid:durableId="479033211">
    <w:abstractNumId w:val="5"/>
  </w:num>
  <w:num w:numId="22" w16cid:durableId="429669564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184199910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hyphenationZone w:val="357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1"/>
      <o:rules v:ext="edit">
        <o:r id="V:Rule1" type="connector" idref="#_x0000_s1039"/>
        <o:r id="V:Rule2" type="connector" idref="#_x0000_s1047"/>
      </o:rules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PrinterMetrics/>
    <w:doNotSuppressParagraphBorders/>
    <w:footnoteLayoutLikeWW8/>
    <w:shapeLayoutLikeWW8/>
    <w:alignTablesRowByRow/>
    <w:forgetLastTabAlignment/>
    <w:autoSpaceLikeWord95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A3B17"/>
    <w:rsid w:val="000011FD"/>
    <w:rsid w:val="0000306F"/>
    <w:rsid w:val="000079A6"/>
    <w:rsid w:val="00007B5B"/>
    <w:rsid w:val="00007DA4"/>
    <w:rsid w:val="00010360"/>
    <w:rsid w:val="00010F7C"/>
    <w:rsid w:val="00014D52"/>
    <w:rsid w:val="000161CF"/>
    <w:rsid w:val="00016D17"/>
    <w:rsid w:val="00020454"/>
    <w:rsid w:val="00021201"/>
    <w:rsid w:val="00022903"/>
    <w:rsid w:val="0002426D"/>
    <w:rsid w:val="000258A9"/>
    <w:rsid w:val="00027E8D"/>
    <w:rsid w:val="00042D1B"/>
    <w:rsid w:val="00050052"/>
    <w:rsid w:val="00053270"/>
    <w:rsid w:val="000573F5"/>
    <w:rsid w:val="00066AA2"/>
    <w:rsid w:val="00073268"/>
    <w:rsid w:val="00075493"/>
    <w:rsid w:val="0008339B"/>
    <w:rsid w:val="000867BF"/>
    <w:rsid w:val="000949F2"/>
    <w:rsid w:val="00097CDA"/>
    <w:rsid w:val="000B3E2D"/>
    <w:rsid w:val="000B6590"/>
    <w:rsid w:val="000C4CA7"/>
    <w:rsid w:val="000C729D"/>
    <w:rsid w:val="000D1BF3"/>
    <w:rsid w:val="000D1FDA"/>
    <w:rsid w:val="000D3422"/>
    <w:rsid w:val="000D6F12"/>
    <w:rsid w:val="000E0BB1"/>
    <w:rsid w:val="000E264F"/>
    <w:rsid w:val="000E6C26"/>
    <w:rsid w:val="000F045B"/>
    <w:rsid w:val="000F52B7"/>
    <w:rsid w:val="00102537"/>
    <w:rsid w:val="00103203"/>
    <w:rsid w:val="001073F0"/>
    <w:rsid w:val="0010774B"/>
    <w:rsid w:val="00112045"/>
    <w:rsid w:val="00114B10"/>
    <w:rsid w:val="00114C83"/>
    <w:rsid w:val="00122B91"/>
    <w:rsid w:val="0012557E"/>
    <w:rsid w:val="001257C4"/>
    <w:rsid w:val="00130AD7"/>
    <w:rsid w:val="00136B06"/>
    <w:rsid w:val="00140289"/>
    <w:rsid w:val="00145D9E"/>
    <w:rsid w:val="001471AF"/>
    <w:rsid w:val="00157D1E"/>
    <w:rsid w:val="00157E73"/>
    <w:rsid w:val="0016684B"/>
    <w:rsid w:val="00167425"/>
    <w:rsid w:val="00171986"/>
    <w:rsid w:val="00174F93"/>
    <w:rsid w:val="001867FB"/>
    <w:rsid w:val="00197476"/>
    <w:rsid w:val="00197DAD"/>
    <w:rsid w:val="001A2F53"/>
    <w:rsid w:val="001B170D"/>
    <w:rsid w:val="001B204E"/>
    <w:rsid w:val="001B4BA5"/>
    <w:rsid w:val="001B6EDD"/>
    <w:rsid w:val="001C5702"/>
    <w:rsid w:val="001C5FBF"/>
    <w:rsid w:val="001C6903"/>
    <w:rsid w:val="001C6C3B"/>
    <w:rsid w:val="001C7975"/>
    <w:rsid w:val="001D4634"/>
    <w:rsid w:val="001D5BBD"/>
    <w:rsid w:val="001E10FE"/>
    <w:rsid w:val="001E3E8F"/>
    <w:rsid w:val="001F48AA"/>
    <w:rsid w:val="001F7169"/>
    <w:rsid w:val="00202981"/>
    <w:rsid w:val="0020512A"/>
    <w:rsid w:val="0020653E"/>
    <w:rsid w:val="00216767"/>
    <w:rsid w:val="00222188"/>
    <w:rsid w:val="00224613"/>
    <w:rsid w:val="00227D82"/>
    <w:rsid w:val="00233451"/>
    <w:rsid w:val="00235BCA"/>
    <w:rsid w:val="00235D6D"/>
    <w:rsid w:val="0023614B"/>
    <w:rsid w:val="00237756"/>
    <w:rsid w:val="0024024B"/>
    <w:rsid w:val="0024120B"/>
    <w:rsid w:val="002445ED"/>
    <w:rsid w:val="00250652"/>
    <w:rsid w:val="00252FCD"/>
    <w:rsid w:val="0026666A"/>
    <w:rsid w:val="00266D04"/>
    <w:rsid w:val="00267AE8"/>
    <w:rsid w:val="002810F5"/>
    <w:rsid w:val="002828E3"/>
    <w:rsid w:val="00283CAE"/>
    <w:rsid w:val="00285059"/>
    <w:rsid w:val="002904FB"/>
    <w:rsid w:val="0029723F"/>
    <w:rsid w:val="002A27B6"/>
    <w:rsid w:val="002A709F"/>
    <w:rsid w:val="002B0BD1"/>
    <w:rsid w:val="002B515A"/>
    <w:rsid w:val="002B7809"/>
    <w:rsid w:val="002C160E"/>
    <w:rsid w:val="002D15F1"/>
    <w:rsid w:val="002D15F2"/>
    <w:rsid w:val="002D56FE"/>
    <w:rsid w:val="002D7AC3"/>
    <w:rsid w:val="002E25EF"/>
    <w:rsid w:val="002E30CF"/>
    <w:rsid w:val="002E5EF0"/>
    <w:rsid w:val="002F1D8F"/>
    <w:rsid w:val="0030188E"/>
    <w:rsid w:val="003020B1"/>
    <w:rsid w:val="00303CC9"/>
    <w:rsid w:val="00315C9F"/>
    <w:rsid w:val="00323181"/>
    <w:rsid w:val="00324274"/>
    <w:rsid w:val="00333DE1"/>
    <w:rsid w:val="00335651"/>
    <w:rsid w:val="00336158"/>
    <w:rsid w:val="00336556"/>
    <w:rsid w:val="003456E4"/>
    <w:rsid w:val="003467D8"/>
    <w:rsid w:val="00350221"/>
    <w:rsid w:val="00352F4E"/>
    <w:rsid w:val="00361B04"/>
    <w:rsid w:val="003633AD"/>
    <w:rsid w:val="00364F04"/>
    <w:rsid w:val="00365437"/>
    <w:rsid w:val="003754EC"/>
    <w:rsid w:val="00382EB0"/>
    <w:rsid w:val="003A6AD3"/>
    <w:rsid w:val="003B30BB"/>
    <w:rsid w:val="003B732C"/>
    <w:rsid w:val="003D4536"/>
    <w:rsid w:val="003D49B8"/>
    <w:rsid w:val="003D4A6B"/>
    <w:rsid w:val="003D6007"/>
    <w:rsid w:val="003E4963"/>
    <w:rsid w:val="003F17D6"/>
    <w:rsid w:val="003F4B02"/>
    <w:rsid w:val="004013E0"/>
    <w:rsid w:val="00404380"/>
    <w:rsid w:val="0042680C"/>
    <w:rsid w:val="00427265"/>
    <w:rsid w:val="00436510"/>
    <w:rsid w:val="0043651F"/>
    <w:rsid w:val="00440CEE"/>
    <w:rsid w:val="00446795"/>
    <w:rsid w:val="00446A9A"/>
    <w:rsid w:val="00447BCF"/>
    <w:rsid w:val="0046103A"/>
    <w:rsid w:val="00461C94"/>
    <w:rsid w:val="004647BB"/>
    <w:rsid w:val="00470B22"/>
    <w:rsid w:val="00477F7F"/>
    <w:rsid w:val="004820D4"/>
    <w:rsid w:val="004873A5"/>
    <w:rsid w:val="00493718"/>
    <w:rsid w:val="00497BAD"/>
    <w:rsid w:val="004A169C"/>
    <w:rsid w:val="004B79A8"/>
    <w:rsid w:val="004C01A1"/>
    <w:rsid w:val="004C3144"/>
    <w:rsid w:val="004C5F74"/>
    <w:rsid w:val="004C60A9"/>
    <w:rsid w:val="004D145C"/>
    <w:rsid w:val="004D209B"/>
    <w:rsid w:val="004D2437"/>
    <w:rsid w:val="004D2467"/>
    <w:rsid w:val="004E440C"/>
    <w:rsid w:val="004F017D"/>
    <w:rsid w:val="004F04D9"/>
    <w:rsid w:val="004F19E2"/>
    <w:rsid w:val="004F765C"/>
    <w:rsid w:val="005034B4"/>
    <w:rsid w:val="005065A6"/>
    <w:rsid w:val="00507294"/>
    <w:rsid w:val="005075AD"/>
    <w:rsid w:val="00512260"/>
    <w:rsid w:val="005136B5"/>
    <w:rsid w:val="00516005"/>
    <w:rsid w:val="005171A4"/>
    <w:rsid w:val="005341AB"/>
    <w:rsid w:val="00537831"/>
    <w:rsid w:val="005515A2"/>
    <w:rsid w:val="00552735"/>
    <w:rsid w:val="0055481D"/>
    <w:rsid w:val="0056022D"/>
    <w:rsid w:val="00562CDD"/>
    <w:rsid w:val="0057056E"/>
    <w:rsid w:val="00571B43"/>
    <w:rsid w:val="00584624"/>
    <w:rsid w:val="00586A51"/>
    <w:rsid w:val="005919B3"/>
    <w:rsid w:val="00597575"/>
    <w:rsid w:val="005A1B6A"/>
    <w:rsid w:val="005A2E9A"/>
    <w:rsid w:val="005A38BA"/>
    <w:rsid w:val="005A3B17"/>
    <w:rsid w:val="005A693A"/>
    <w:rsid w:val="005B5448"/>
    <w:rsid w:val="005B69F7"/>
    <w:rsid w:val="005B74E2"/>
    <w:rsid w:val="005C3F8B"/>
    <w:rsid w:val="005C77F9"/>
    <w:rsid w:val="005D1A10"/>
    <w:rsid w:val="005D2365"/>
    <w:rsid w:val="005D6B1A"/>
    <w:rsid w:val="005D7788"/>
    <w:rsid w:val="005E364F"/>
    <w:rsid w:val="005E43EF"/>
    <w:rsid w:val="005F62B0"/>
    <w:rsid w:val="00602A0B"/>
    <w:rsid w:val="00606E8F"/>
    <w:rsid w:val="0061164A"/>
    <w:rsid w:val="00611953"/>
    <w:rsid w:val="00613164"/>
    <w:rsid w:val="006340C8"/>
    <w:rsid w:val="00634722"/>
    <w:rsid w:val="00636334"/>
    <w:rsid w:val="00640497"/>
    <w:rsid w:val="00640AC4"/>
    <w:rsid w:val="00643C98"/>
    <w:rsid w:val="00654AE8"/>
    <w:rsid w:val="006606ED"/>
    <w:rsid w:val="00661C46"/>
    <w:rsid w:val="0066703A"/>
    <w:rsid w:val="00671BB9"/>
    <w:rsid w:val="00675EF6"/>
    <w:rsid w:val="00683C00"/>
    <w:rsid w:val="00684704"/>
    <w:rsid w:val="0068712A"/>
    <w:rsid w:val="006959A5"/>
    <w:rsid w:val="006A483C"/>
    <w:rsid w:val="006A6FA0"/>
    <w:rsid w:val="006B0B9A"/>
    <w:rsid w:val="006B1CB7"/>
    <w:rsid w:val="006B690B"/>
    <w:rsid w:val="006C0561"/>
    <w:rsid w:val="006C27A8"/>
    <w:rsid w:val="006C2A28"/>
    <w:rsid w:val="006D21A3"/>
    <w:rsid w:val="006D2408"/>
    <w:rsid w:val="006D699C"/>
    <w:rsid w:val="006D7CFE"/>
    <w:rsid w:val="006E1608"/>
    <w:rsid w:val="006E3BCE"/>
    <w:rsid w:val="006E6B59"/>
    <w:rsid w:val="006F1BF1"/>
    <w:rsid w:val="0070552A"/>
    <w:rsid w:val="00706221"/>
    <w:rsid w:val="00710DA7"/>
    <w:rsid w:val="007164EF"/>
    <w:rsid w:val="00721F8E"/>
    <w:rsid w:val="00735898"/>
    <w:rsid w:val="00736044"/>
    <w:rsid w:val="007378BB"/>
    <w:rsid w:val="00737EFC"/>
    <w:rsid w:val="007464EF"/>
    <w:rsid w:val="007666DC"/>
    <w:rsid w:val="007719EF"/>
    <w:rsid w:val="00771A14"/>
    <w:rsid w:val="00781975"/>
    <w:rsid w:val="00786159"/>
    <w:rsid w:val="007866AA"/>
    <w:rsid w:val="007902F0"/>
    <w:rsid w:val="00795F8D"/>
    <w:rsid w:val="007A1D54"/>
    <w:rsid w:val="007A5E42"/>
    <w:rsid w:val="007A6290"/>
    <w:rsid w:val="007B4743"/>
    <w:rsid w:val="007C2080"/>
    <w:rsid w:val="007C265E"/>
    <w:rsid w:val="007C288A"/>
    <w:rsid w:val="007C6CA8"/>
    <w:rsid w:val="007D6C3B"/>
    <w:rsid w:val="007E090B"/>
    <w:rsid w:val="007E3FAD"/>
    <w:rsid w:val="007E5FA7"/>
    <w:rsid w:val="007E72BF"/>
    <w:rsid w:val="007F0832"/>
    <w:rsid w:val="008013F1"/>
    <w:rsid w:val="00804CC3"/>
    <w:rsid w:val="00806BD4"/>
    <w:rsid w:val="00810919"/>
    <w:rsid w:val="0081142A"/>
    <w:rsid w:val="00811FDC"/>
    <w:rsid w:val="00816C4B"/>
    <w:rsid w:val="00827AAC"/>
    <w:rsid w:val="008428BA"/>
    <w:rsid w:val="00842F0C"/>
    <w:rsid w:val="008456FD"/>
    <w:rsid w:val="0085348A"/>
    <w:rsid w:val="00861BD0"/>
    <w:rsid w:val="008632CA"/>
    <w:rsid w:val="008645B9"/>
    <w:rsid w:val="008656DC"/>
    <w:rsid w:val="008677FE"/>
    <w:rsid w:val="00867EC0"/>
    <w:rsid w:val="008719BB"/>
    <w:rsid w:val="00874A5A"/>
    <w:rsid w:val="00875191"/>
    <w:rsid w:val="00890149"/>
    <w:rsid w:val="008968D0"/>
    <w:rsid w:val="008A13F7"/>
    <w:rsid w:val="008A54BE"/>
    <w:rsid w:val="008B0206"/>
    <w:rsid w:val="008B1300"/>
    <w:rsid w:val="008B3CD9"/>
    <w:rsid w:val="008C0F82"/>
    <w:rsid w:val="008C5C63"/>
    <w:rsid w:val="008D67DB"/>
    <w:rsid w:val="008E3C74"/>
    <w:rsid w:val="008F1D57"/>
    <w:rsid w:val="008F1D9C"/>
    <w:rsid w:val="00902B60"/>
    <w:rsid w:val="00906093"/>
    <w:rsid w:val="009142CE"/>
    <w:rsid w:val="009154E3"/>
    <w:rsid w:val="009201E3"/>
    <w:rsid w:val="0092445A"/>
    <w:rsid w:val="00927C76"/>
    <w:rsid w:val="009339D0"/>
    <w:rsid w:val="00936425"/>
    <w:rsid w:val="00943933"/>
    <w:rsid w:val="00946D85"/>
    <w:rsid w:val="00950B3D"/>
    <w:rsid w:val="009571F2"/>
    <w:rsid w:val="00961612"/>
    <w:rsid w:val="00966902"/>
    <w:rsid w:val="00970319"/>
    <w:rsid w:val="00970D9A"/>
    <w:rsid w:val="00973C05"/>
    <w:rsid w:val="00974296"/>
    <w:rsid w:val="00974546"/>
    <w:rsid w:val="0097681D"/>
    <w:rsid w:val="0098232D"/>
    <w:rsid w:val="00990371"/>
    <w:rsid w:val="009958B3"/>
    <w:rsid w:val="009A013C"/>
    <w:rsid w:val="009A01B1"/>
    <w:rsid w:val="009A078B"/>
    <w:rsid w:val="009A49E5"/>
    <w:rsid w:val="009B0E59"/>
    <w:rsid w:val="009B4DAF"/>
    <w:rsid w:val="009C28A8"/>
    <w:rsid w:val="009C454B"/>
    <w:rsid w:val="009C7CCB"/>
    <w:rsid w:val="009D2045"/>
    <w:rsid w:val="009D6633"/>
    <w:rsid w:val="009E29F7"/>
    <w:rsid w:val="009E7D8E"/>
    <w:rsid w:val="009F0994"/>
    <w:rsid w:val="00A00CCD"/>
    <w:rsid w:val="00A07FD6"/>
    <w:rsid w:val="00A12108"/>
    <w:rsid w:val="00A12710"/>
    <w:rsid w:val="00A165D4"/>
    <w:rsid w:val="00A2774B"/>
    <w:rsid w:val="00A378ED"/>
    <w:rsid w:val="00A4221A"/>
    <w:rsid w:val="00A43AA5"/>
    <w:rsid w:val="00A46703"/>
    <w:rsid w:val="00A52884"/>
    <w:rsid w:val="00A63690"/>
    <w:rsid w:val="00A64DC3"/>
    <w:rsid w:val="00A671F2"/>
    <w:rsid w:val="00A70C9E"/>
    <w:rsid w:val="00A77D4A"/>
    <w:rsid w:val="00A80386"/>
    <w:rsid w:val="00A81B37"/>
    <w:rsid w:val="00A81B6D"/>
    <w:rsid w:val="00A828B7"/>
    <w:rsid w:val="00A839E1"/>
    <w:rsid w:val="00A83C3E"/>
    <w:rsid w:val="00A915C1"/>
    <w:rsid w:val="00A92DAC"/>
    <w:rsid w:val="00A93198"/>
    <w:rsid w:val="00A9408A"/>
    <w:rsid w:val="00AA10ED"/>
    <w:rsid w:val="00AA4E80"/>
    <w:rsid w:val="00AB7525"/>
    <w:rsid w:val="00AC24C0"/>
    <w:rsid w:val="00AC3096"/>
    <w:rsid w:val="00AD11DD"/>
    <w:rsid w:val="00AD1328"/>
    <w:rsid w:val="00AD13E8"/>
    <w:rsid w:val="00AD52BA"/>
    <w:rsid w:val="00AD5D20"/>
    <w:rsid w:val="00AD71B0"/>
    <w:rsid w:val="00AD7DF8"/>
    <w:rsid w:val="00AE05F6"/>
    <w:rsid w:val="00AE2A92"/>
    <w:rsid w:val="00AE58E0"/>
    <w:rsid w:val="00AE6AC2"/>
    <w:rsid w:val="00AE76B0"/>
    <w:rsid w:val="00AF75DB"/>
    <w:rsid w:val="00B00C70"/>
    <w:rsid w:val="00B04476"/>
    <w:rsid w:val="00B10311"/>
    <w:rsid w:val="00B23C65"/>
    <w:rsid w:val="00B248C0"/>
    <w:rsid w:val="00B31345"/>
    <w:rsid w:val="00B3720F"/>
    <w:rsid w:val="00B377D7"/>
    <w:rsid w:val="00B42EB3"/>
    <w:rsid w:val="00B53766"/>
    <w:rsid w:val="00B55A17"/>
    <w:rsid w:val="00B56EFC"/>
    <w:rsid w:val="00B65463"/>
    <w:rsid w:val="00B66D6C"/>
    <w:rsid w:val="00B741EC"/>
    <w:rsid w:val="00B76562"/>
    <w:rsid w:val="00B779BD"/>
    <w:rsid w:val="00B81CAE"/>
    <w:rsid w:val="00B8211C"/>
    <w:rsid w:val="00B86479"/>
    <w:rsid w:val="00B9520D"/>
    <w:rsid w:val="00B97E6D"/>
    <w:rsid w:val="00BB73DC"/>
    <w:rsid w:val="00BC32A3"/>
    <w:rsid w:val="00BC74BB"/>
    <w:rsid w:val="00BC78C5"/>
    <w:rsid w:val="00BE15D5"/>
    <w:rsid w:val="00BE2972"/>
    <w:rsid w:val="00BE4D5E"/>
    <w:rsid w:val="00BE5E38"/>
    <w:rsid w:val="00BF273A"/>
    <w:rsid w:val="00BF3134"/>
    <w:rsid w:val="00BF4BEF"/>
    <w:rsid w:val="00BF7B54"/>
    <w:rsid w:val="00C00904"/>
    <w:rsid w:val="00C02136"/>
    <w:rsid w:val="00C044EB"/>
    <w:rsid w:val="00C12BAF"/>
    <w:rsid w:val="00C15EC8"/>
    <w:rsid w:val="00C273A4"/>
    <w:rsid w:val="00C31FB6"/>
    <w:rsid w:val="00C339AC"/>
    <w:rsid w:val="00C34F35"/>
    <w:rsid w:val="00C36910"/>
    <w:rsid w:val="00C36D18"/>
    <w:rsid w:val="00C37D71"/>
    <w:rsid w:val="00C473A4"/>
    <w:rsid w:val="00C52A3F"/>
    <w:rsid w:val="00C52F44"/>
    <w:rsid w:val="00C64D7E"/>
    <w:rsid w:val="00C65BE1"/>
    <w:rsid w:val="00C76288"/>
    <w:rsid w:val="00C7759E"/>
    <w:rsid w:val="00C82160"/>
    <w:rsid w:val="00C836E2"/>
    <w:rsid w:val="00C9282E"/>
    <w:rsid w:val="00C97746"/>
    <w:rsid w:val="00CA08BB"/>
    <w:rsid w:val="00CA1844"/>
    <w:rsid w:val="00CA3154"/>
    <w:rsid w:val="00CA3258"/>
    <w:rsid w:val="00CA7A14"/>
    <w:rsid w:val="00CA7A5F"/>
    <w:rsid w:val="00CC0FD5"/>
    <w:rsid w:val="00CC1AD5"/>
    <w:rsid w:val="00CC37B0"/>
    <w:rsid w:val="00CC3844"/>
    <w:rsid w:val="00CC5FD8"/>
    <w:rsid w:val="00CD05C6"/>
    <w:rsid w:val="00CD1F33"/>
    <w:rsid w:val="00CD503A"/>
    <w:rsid w:val="00CE06EE"/>
    <w:rsid w:val="00D03B87"/>
    <w:rsid w:val="00D074A2"/>
    <w:rsid w:val="00D115C3"/>
    <w:rsid w:val="00D2491A"/>
    <w:rsid w:val="00D259F5"/>
    <w:rsid w:val="00D26B39"/>
    <w:rsid w:val="00D33182"/>
    <w:rsid w:val="00D40717"/>
    <w:rsid w:val="00D40F2F"/>
    <w:rsid w:val="00D43FB0"/>
    <w:rsid w:val="00D450FA"/>
    <w:rsid w:val="00D45EBE"/>
    <w:rsid w:val="00D51744"/>
    <w:rsid w:val="00D52FEF"/>
    <w:rsid w:val="00D530CC"/>
    <w:rsid w:val="00D61AE4"/>
    <w:rsid w:val="00D624B6"/>
    <w:rsid w:val="00D6399C"/>
    <w:rsid w:val="00D642E1"/>
    <w:rsid w:val="00D65F83"/>
    <w:rsid w:val="00D7014B"/>
    <w:rsid w:val="00D72D3B"/>
    <w:rsid w:val="00D73AE0"/>
    <w:rsid w:val="00D7472F"/>
    <w:rsid w:val="00D75A43"/>
    <w:rsid w:val="00D83FF5"/>
    <w:rsid w:val="00D95243"/>
    <w:rsid w:val="00D955BC"/>
    <w:rsid w:val="00D96B60"/>
    <w:rsid w:val="00DA649F"/>
    <w:rsid w:val="00DA7282"/>
    <w:rsid w:val="00DA7F27"/>
    <w:rsid w:val="00DB20E4"/>
    <w:rsid w:val="00DC0F0F"/>
    <w:rsid w:val="00DD1749"/>
    <w:rsid w:val="00DE6201"/>
    <w:rsid w:val="00DF1894"/>
    <w:rsid w:val="00DF6954"/>
    <w:rsid w:val="00E01A97"/>
    <w:rsid w:val="00E01C92"/>
    <w:rsid w:val="00E15B5B"/>
    <w:rsid w:val="00E22281"/>
    <w:rsid w:val="00E24968"/>
    <w:rsid w:val="00E25413"/>
    <w:rsid w:val="00E27B4A"/>
    <w:rsid w:val="00E344E2"/>
    <w:rsid w:val="00E348DB"/>
    <w:rsid w:val="00E4226E"/>
    <w:rsid w:val="00E45F02"/>
    <w:rsid w:val="00E60640"/>
    <w:rsid w:val="00E623C0"/>
    <w:rsid w:val="00E65538"/>
    <w:rsid w:val="00E65806"/>
    <w:rsid w:val="00E663B8"/>
    <w:rsid w:val="00E6683E"/>
    <w:rsid w:val="00E75D9D"/>
    <w:rsid w:val="00E767DC"/>
    <w:rsid w:val="00E76CD1"/>
    <w:rsid w:val="00E80158"/>
    <w:rsid w:val="00E84DFB"/>
    <w:rsid w:val="00E92586"/>
    <w:rsid w:val="00E97812"/>
    <w:rsid w:val="00EA086D"/>
    <w:rsid w:val="00EA3B1F"/>
    <w:rsid w:val="00EA4180"/>
    <w:rsid w:val="00EA69D0"/>
    <w:rsid w:val="00EB60E1"/>
    <w:rsid w:val="00EB63EB"/>
    <w:rsid w:val="00EC238C"/>
    <w:rsid w:val="00EC28C9"/>
    <w:rsid w:val="00EC304D"/>
    <w:rsid w:val="00EC5961"/>
    <w:rsid w:val="00ED1377"/>
    <w:rsid w:val="00ED7826"/>
    <w:rsid w:val="00EE529B"/>
    <w:rsid w:val="00EE58D9"/>
    <w:rsid w:val="00EE5E97"/>
    <w:rsid w:val="00EF322C"/>
    <w:rsid w:val="00EF6763"/>
    <w:rsid w:val="00EF774D"/>
    <w:rsid w:val="00F048C7"/>
    <w:rsid w:val="00F10311"/>
    <w:rsid w:val="00F13731"/>
    <w:rsid w:val="00F15F59"/>
    <w:rsid w:val="00F16FBD"/>
    <w:rsid w:val="00F358A9"/>
    <w:rsid w:val="00F41798"/>
    <w:rsid w:val="00F50602"/>
    <w:rsid w:val="00F51A3F"/>
    <w:rsid w:val="00F54099"/>
    <w:rsid w:val="00F6371E"/>
    <w:rsid w:val="00F72CF1"/>
    <w:rsid w:val="00F73CA4"/>
    <w:rsid w:val="00F74B3E"/>
    <w:rsid w:val="00F752C0"/>
    <w:rsid w:val="00F77694"/>
    <w:rsid w:val="00F82D32"/>
    <w:rsid w:val="00F94863"/>
    <w:rsid w:val="00F97733"/>
    <w:rsid w:val="00F97868"/>
    <w:rsid w:val="00FA1719"/>
    <w:rsid w:val="00FA195A"/>
    <w:rsid w:val="00FB2B2C"/>
    <w:rsid w:val="00FC2F0F"/>
    <w:rsid w:val="00FC43AE"/>
    <w:rsid w:val="00FC4F19"/>
    <w:rsid w:val="00FC5AC4"/>
    <w:rsid w:val="00FD0C4D"/>
    <w:rsid w:val="00FD2988"/>
    <w:rsid w:val="00FD5793"/>
    <w:rsid w:val="00FD600D"/>
    <w:rsid w:val="00FE22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EA4D0DC"/>
  <w15:docId w15:val="{52A611F3-6FB2-4C8D-BCF8-5260179EEC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Arial" w:hAnsi="Arial"/>
      <w:lang w:val="en-US" w:eastAsia="en-US"/>
    </w:rPr>
  </w:style>
  <w:style w:type="paragraph" w:styleId="1">
    <w:name w:val="heading 1"/>
    <w:basedOn w:val="a"/>
    <w:next w:val="a"/>
    <w:qFormat/>
    <w:pPr>
      <w:keepNext/>
      <w:framePr w:w="6313" w:h="429" w:wrap="auto" w:vAnchor="page" w:hAnchor="page" w:x="2305" w:y="2161"/>
      <w:spacing w:line="360" w:lineRule="exact"/>
      <w:jc w:val="center"/>
      <w:outlineLvl w:val="0"/>
    </w:pPr>
    <w:rPr>
      <w:rFonts w:ascii="Bookman Old Style" w:hAnsi="Bookman Old Style"/>
      <w:b/>
      <w:spacing w:val="30"/>
      <w:sz w:val="24"/>
      <w:lang w:val="bg-BG"/>
    </w:rPr>
  </w:style>
  <w:style w:type="paragraph" w:styleId="2">
    <w:name w:val="heading 2"/>
    <w:basedOn w:val="a"/>
    <w:next w:val="a"/>
    <w:qFormat/>
    <w:pPr>
      <w:keepNext/>
      <w:jc w:val="right"/>
      <w:outlineLvl w:val="1"/>
    </w:pPr>
    <w:rPr>
      <w:rFonts w:ascii="Times New Roman" w:hAnsi="Times New Roman"/>
      <w:u w:val="single"/>
      <w:lang w:val="bg-BG"/>
    </w:rPr>
  </w:style>
  <w:style w:type="paragraph" w:styleId="3">
    <w:name w:val="heading 3"/>
    <w:basedOn w:val="a"/>
    <w:next w:val="a"/>
    <w:qFormat/>
    <w:pPr>
      <w:keepNext/>
      <w:outlineLvl w:val="2"/>
    </w:pPr>
    <w:rPr>
      <w:b/>
      <w:sz w:val="28"/>
    </w:rPr>
  </w:style>
  <w:style w:type="paragraph" w:styleId="4">
    <w:name w:val="heading 4"/>
    <w:basedOn w:val="a"/>
    <w:next w:val="a"/>
    <w:qFormat/>
    <w:pPr>
      <w:keepNext/>
      <w:outlineLvl w:val="3"/>
    </w:pPr>
    <w:rPr>
      <w:b/>
      <w:bCs/>
      <w:lang w:val="bg-BG"/>
    </w:rPr>
  </w:style>
  <w:style w:type="paragraph" w:styleId="5">
    <w:name w:val="heading 5"/>
    <w:basedOn w:val="a"/>
    <w:next w:val="a"/>
    <w:qFormat/>
    <w:rsid w:val="00E27B4A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320"/>
        <w:tab w:val="right" w:pos="8640"/>
      </w:tabs>
    </w:pPr>
  </w:style>
  <w:style w:type="paragraph" w:styleId="a4">
    <w:name w:val="footer"/>
    <w:basedOn w:val="a"/>
    <w:pPr>
      <w:tabs>
        <w:tab w:val="center" w:pos="4320"/>
        <w:tab w:val="right" w:pos="8640"/>
      </w:tabs>
    </w:pPr>
  </w:style>
  <w:style w:type="paragraph" w:styleId="a5">
    <w:name w:val="Body Text"/>
    <w:basedOn w:val="a"/>
    <w:pPr>
      <w:jc w:val="both"/>
    </w:pPr>
    <w:rPr>
      <w:rFonts w:ascii="Times New Roman" w:hAnsi="Times New Roman"/>
      <w:lang w:val="bg-BG"/>
    </w:rPr>
  </w:style>
  <w:style w:type="paragraph" w:styleId="20">
    <w:name w:val="Body Text 2"/>
    <w:basedOn w:val="a"/>
    <w:pPr>
      <w:jc w:val="both"/>
    </w:pPr>
    <w:rPr>
      <w:rFonts w:ascii="Times New Roman" w:hAnsi="Times New Roman"/>
      <w:sz w:val="24"/>
      <w:lang w:val="bg-BG"/>
    </w:rPr>
  </w:style>
  <w:style w:type="character" w:styleId="a6">
    <w:name w:val="Hyperlink"/>
    <w:rPr>
      <w:color w:val="0000FF"/>
      <w:u w:val="single"/>
    </w:rPr>
  </w:style>
  <w:style w:type="character" w:styleId="a7">
    <w:name w:val="Emphasis"/>
    <w:qFormat/>
    <w:rsid w:val="005B69F7"/>
    <w:rPr>
      <w:i/>
      <w:iCs/>
    </w:rPr>
  </w:style>
  <w:style w:type="paragraph" w:customStyle="1" w:styleId="mainpageitemsjus">
    <w:name w:val="main_page_items_jus"/>
    <w:basedOn w:val="a"/>
    <w:rsid w:val="00842F0C"/>
    <w:pPr>
      <w:overflowPunct/>
      <w:autoSpaceDE/>
      <w:autoSpaceDN/>
      <w:adjustRightInd/>
      <w:spacing w:before="100" w:beforeAutospacing="1" w:after="100" w:afterAutospacing="1"/>
      <w:jc w:val="both"/>
      <w:textAlignment w:val="auto"/>
    </w:pPr>
    <w:rPr>
      <w:rFonts w:ascii="Verdana" w:hAnsi="Verdana"/>
      <w:b/>
      <w:bCs/>
      <w:color w:val="000000"/>
      <w:sz w:val="18"/>
      <w:szCs w:val="18"/>
      <w:lang w:val="bg-BG" w:eastAsia="bg-BG"/>
    </w:rPr>
  </w:style>
  <w:style w:type="paragraph" w:styleId="a8">
    <w:name w:val="Balloon Text"/>
    <w:basedOn w:val="a"/>
    <w:semiHidden/>
    <w:rsid w:val="007719EF"/>
    <w:rPr>
      <w:rFonts w:ascii="Tahoma" w:hAnsi="Tahoma" w:cs="Tahoma"/>
      <w:sz w:val="16"/>
      <w:szCs w:val="16"/>
    </w:rPr>
  </w:style>
  <w:style w:type="paragraph" w:customStyle="1" w:styleId="a9">
    <w:basedOn w:val="a"/>
    <w:semiHidden/>
    <w:rsid w:val="00ED1377"/>
    <w:pPr>
      <w:tabs>
        <w:tab w:val="left" w:pos="709"/>
      </w:tabs>
      <w:overflowPunct/>
      <w:autoSpaceDE/>
      <w:autoSpaceDN/>
      <w:adjustRightInd/>
      <w:textAlignment w:val="auto"/>
    </w:pPr>
    <w:rPr>
      <w:rFonts w:ascii="Futura Bk" w:hAnsi="Futura Bk"/>
      <w:szCs w:val="24"/>
      <w:lang w:val="pl-PL" w:eastAsia="pl-PL"/>
    </w:rPr>
  </w:style>
  <w:style w:type="paragraph" w:customStyle="1" w:styleId="CharCharCharCharCharChar1CharCharChar">
    <w:name w:val="Char Char Char Char Char Char1 Char Char Char"/>
    <w:basedOn w:val="a"/>
    <w:rsid w:val="00E01C92"/>
    <w:pPr>
      <w:tabs>
        <w:tab w:val="left" w:pos="709"/>
      </w:tabs>
      <w:overflowPunct/>
      <w:autoSpaceDE/>
      <w:autoSpaceDN/>
      <w:adjustRightInd/>
      <w:textAlignment w:val="auto"/>
    </w:pPr>
    <w:rPr>
      <w:rFonts w:ascii="Tahoma" w:eastAsia="MS Mincho" w:hAnsi="Tahoma"/>
      <w:sz w:val="24"/>
      <w:szCs w:val="24"/>
      <w:lang w:val="pl-PL" w:eastAsia="pl-PL"/>
    </w:rPr>
  </w:style>
  <w:style w:type="paragraph" w:customStyle="1" w:styleId="Char">
    <w:name w:val="Char"/>
    <w:basedOn w:val="a"/>
    <w:rsid w:val="002D56FE"/>
    <w:pPr>
      <w:overflowPunct/>
      <w:autoSpaceDE/>
      <w:autoSpaceDN/>
      <w:adjustRightInd/>
      <w:spacing w:after="160" w:line="240" w:lineRule="exact"/>
      <w:textAlignment w:val="auto"/>
    </w:pPr>
    <w:rPr>
      <w:rFonts w:cs="Arial"/>
    </w:rPr>
  </w:style>
  <w:style w:type="character" w:styleId="aa">
    <w:name w:val="page number"/>
    <w:basedOn w:val="a0"/>
    <w:rsid w:val="00B55A17"/>
  </w:style>
  <w:style w:type="paragraph" w:styleId="ab">
    <w:name w:val="Normal (Web)"/>
    <w:basedOn w:val="a"/>
    <w:rsid w:val="0002426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  <w:lang w:val="bg-BG" w:eastAsia="bg-BG"/>
    </w:rPr>
  </w:style>
  <w:style w:type="character" w:customStyle="1" w:styleId="samedocreference">
    <w:name w:val="samedocreference"/>
    <w:basedOn w:val="a0"/>
    <w:rsid w:val="0002426D"/>
  </w:style>
  <w:style w:type="character" w:customStyle="1" w:styleId="newdocreference">
    <w:name w:val="newdocreference"/>
    <w:basedOn w:val="a0"/>
    <w:rsid w:val="0002426D"/>
  </w:style>
  <w:style w:type="paragraph" w:styleId="ac">
    <w:name w:val="Block Text"/>
    <w:basedOn w:val="a"/>
    <w:unhideWhenUsed/>
    <w:rsid w:val="00B8211C"/>
    <w:pPr>
      <w:overflowPunct/>
      <w:autoSpaceDE/>
      <w:autoSpaceDN/>
      <w:adjustRightInd/>
      <w:ind w:left="-900" w:right="-694"/>
      <w:textAlignment w:val="auto"/>
    </w:pPr>
    <w:rPr>
      <w:rFonts w:ascii="Times New Roman" w:hAnsi="Times New Roman"/>
      <w:sz w:val="32"/>
      <w:szCs w:val="24"/>
      <w:lang w:val="bg-BG"/>
    </w:rPr>
  </w:style>
  <w:style w:type="paragraph" w:customStyle="1" w:styleId="CharChar1Char">
    <w:name w:val="Char Char1 Char"/>
    <w:basedOn w:val="a"/>
    <w:semiHidden/>
    <w:rsid w:val="004E440C"/>
    <w:pPr>
      <w:tabs>
        <w:tab w:val="left" w:pos="709"/>
      </w:tabs>
      <w:overflowPunct/>
      <w:autoSpaceDE/>
      <w:autoSpaceDN/>
      <w:adjustRightInd/>
      <w:textAlignment w:val="auto"/>
    </w:pPr>
    <w:rPr>
      <w:rFonts w:ascii="Futura Bk" w:hAnsi="Futura Bk"/>
      <w:szCs w:val="24"/>
      <w:lang w:val="pl-PL" w:eastAsia="pl-PL"/>
    </w:rPr>
  </w:style>
  <w:style w:type="character" w:customStyle="1" w:styleId="newdocreference1">
    <w:name w:val="newdocreference1"/>
    <w:rsid w:val="00E27B4A"/>
    <w:rPr>
      <w:b w:val="0"/>
      <w:bCs w:val="0"/>
      <w:i w:val="0"/>
      <w:iCs w:val="0"/>
      <w:color w:val="0000FF"/>
      <w:sz w:val="24"/>
      <w:szCs w:val="24"/>
      <w:u w:val="single"/>
    </w:rPr>
  </w:style>
  <w:style w:type="paragraph" w:customStyle="1" w:styleId="ad">
    <w:name w:val="Стил"/>
    <w:rsid w:val="00A46703"/>
    <w:pPr>
      <w:widowControl w:val="0"/>
      <w:autoSpaceDE w:val="0"/>
      <w:autoSpaceDN w:val="0"/>
      <w:adjustRightInd w:val="0"/>
      <w:ind w:left="140" w:right="140" w:firstLine="840"/>
      <w:jc w:val="both"/>
    </w:pPr>
    <w:rPr>
      <w:rFonts w:eastAsia="SimSun"/>
      <w:sz w:val="24"/>
      <w:szCs w:val="24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812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5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2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2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80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0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3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office@riew-pleven.eu" TargetMode="External"/><Relationship Id="rId2" Type="http://schemas.openxmlformats.org/officeDocument/2006/relationships/image" Target="media/image5.wmf"/><Relationship Id="rId1" Type="http://schemas.openxmlformats.org/officeDocument/2006/relationships/image" Target="media/image4.jpeg"/><Relationship Id="rId4" Type="http://schemas.openxmlformats.org/officeDocument/2006/relationships/hyperlink" Target="http://riew-pleven.eu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wmf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44F041-5296-43A5-B4D6-71ED06FBDF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437</TotalTime>
  <Pages>4</Pages>
  <Words>1222</Words>
  <Characters>6969</Characters>
  <Application>Microsoft Office Word</Application>
  <DocSecurity>0</DocSecurity>
  <Lines>58</Lines>
  <Paragraphs>16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>ДО</vt:lpstr>
    </vt:vector>
  </TitlesOfParts>
  <Company>Ministry of Industry</Company>
  <LinksUpToDate>false</LinksUpToDate>
  <CharactersWithSpaces>8175</CharactersWithSpaces>
  <SharedDoc>false</SharedDoc>
  <HLinks>
    <vt:vector size="12" baseType="variant">
      <vt:variant>
        <vt:i4>3080252</vt:i4>
      </vt:variant>
      <vt:variant>
        <vt:i4>3</vt:i4>
      </vt:variant>
      <vt:variant>
        <vt:i4>0</vt:i4>
      </vt:variant>
      <vt:variant>
        <vt:i4>5</vt:i4>
      </vt:variant>
      <vt:variant>
        <vt:lpwstr>http://riew-pleven.eu/</vt:lpwstr>
      </vt:variant>
      <vt:variant>
        <vt:lpwstr/>
      </vt:variant>
      <vt:variant>
        <vt:i4>8192011</vt:i4>
      </vt:variant>
      <vt:variant>
        <vt:i4>0</vt:i4>
      </vt:variant>
      <vt:variant>
        <vt:i4>0</vt:i4>
      </vt:variant>
      <vt:variant>
        <vt:i4>5</vt:i4>
      </vt:variant>
      <vt:variant>
        <vt:lpwstr>mailto:office@riew-pleven.eu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</dc:title>
  <dc:creator>ADMINISTRATOR</dc:creator>
  <cp:lastModifiedBy>RI11</cp:lastModifiedBy>
  <cp:revision>444</cp:revision>
  <cp:lastPrinted>2025-03-28T15:09:00Z</cp:lastPrinted>
  <dcterms:created xsi:type="dcterms:W3CDTF">2025-11-24T09:18:00Z</dcterms:created>
  <dcterms:modified xsi:type="dcterms:W3CDTF">2026-07-24T13:43:00Z</dcterms:modified>
</cp:coreProperties>
</file>