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1CE5C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7746767C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653C75CB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5B7FEB99" w14:textId="5E407E6A" w:rsidR="00AE6AC2" w:rsidRDefault="00804CC3" w:rsidP="008C0F82">
      <w:pPr>
        <w:rPr>
          <w:rFonts w:ascii="Times New Roman" w:hAnsi="Times New Roman"/>
          <w:noProof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D57F39" w:rsidRPr="00D57F39">
        <w:rPr>
          <w:rFonts w:ascii="Times New Roman" w:hAnsi="Times New Roman"/>
          <w:noProof/>
          <w:lang w:val="bg-BG"/>
        </w:rPr>
        <w:pict w14:anchorId="64D3F2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51.25pt;height:72.75pt;visibility:visible;mso-wrap-style:square">
            <v:imagedata r:id="rId7" o:title=""/>
          </v:shape>
        </w:pict>
      </w:r>
    </w:p>
    <w:p w14:paraId="11490845" w14:textId="77777777" w:rsidR="00D57F39" w:rsidRDefault="00D57F39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557E3A47" w14:textId="77777777" w:rsidR="00B069B0" w:rsidRPr="00EA0680" w:rsidRDefault="00B069B0" w:rsidP="00B069B0">
      <w:pPr>
        <w:jc w:val="center"/>
        <w:rPr>
          <w:rFonts w:ascii="Times New Roman" w:hAnsi="Times New Roman"/>
          <w:sz w:val="32"/>
          <w:szCs w:val="32"/>
          <w:lang w:val="bg-BG"/>
        </w:rPr>
      </w:pPr>
      <w:proofErr w:type="gramStart"/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Р  Е</w:t>
      </w:r>
      <w:proofErr w:type="gramEnd"/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proofErr w:type="gramStart"/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Ш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Е</w:t>
      </w:r>
      <w:proofErr w:type="gramEnd"/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  </w:t>
      </w:r>
      <w:proofErr w:type="gramStart"/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Н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И</w:t>
      </w:r>
      <w:proofErr w:type="gramEnd"/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Е</w:t>
      </w:r>
    </w:p>
    <w:p w14:paraId="668E8CA2" w14:textId="77777777" w:rsidR="00B069B0" w:rsidRPr="00EA0680" w:rsidRDefault="00B069B0" w:rsidP="00B069B0">
      <w:pPr>
        <w:pStyle w:val="a5"/>
        <w:rPr>
          <w:sz w:val="24"/>
          <w:szCs w:val="24"/>
        </w:rPr>
      </w:pPr>
    </w:p>
    <w:p w14:paraId="05B610B3" w14:textId="77777777" w:rsidR="00B069B0" w:rsidRDefault="00B069B0" w:rsidP="00B069B0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№ 08-ОДО</w:t>
      </w:r>
      <w:r w:rsidRPr="00EA0680">
        <w:rPr>
          <w:rFonts w:ascii="Times New Roman" w:hAnsi="Times New Roman"/>
          <w:b/>
          <w:sz w:val="24"/>
          <w:szCs w:val="24"/>
          <w:lang w:val="bg-BG"/>
        </w:rPr>
        <w:t>-</w:t>
      </w:r>
      <w:r>
        <w:rPr>
          <w:rFonts w:ascii="Times New Roman" w:hAnsi="Times New Roman"/>
          <w:b/>
          <w:sz w:val="24"/>
          <w:szCs w:val="24"/>
          <w:lang w:val="bg-BG"/>
        </w:rPr>
        <w:t>141</w:t>
      </w:r>
      <w:r w:rsidRPr="00257824">
        <w:rPr>
          <w:rFonts w:ascii="Times New Roman" w:hAnsi="Times New Roman"/>
          <w:b/>
          <w:sz w:val="24"/>
          <w:szCs w:val="24"/>
          <w:lang w:val="bg-BG"/>
        </w:rPr>
        <w:t>/</w:t>
      </w:r>
      <w:r>
        <w:rPr>
          <w:rFonts w:ascii="Times New Roman" w:hAnsi="Times New Roman"/>
          <w:b/>
          <w:sz w:val="24"/>
          <w:szCs w:val="24"/>
          <w:lang w:val="bg-BG"/>
        </w:rPr>
        <w:t>04</w:t>
      </w:r>
      <w:r w:rsidRPr="00257824">
        <w:rPr>
          <w:rFonts w:ascii="Times New Roman" w:hAnsi="Times New Roman"/>
          <w:b/>
          <w:sz w:val="24"/>
          <w:szCs w:val="24"/>
          <w:lang w:val="bg-BG"/>
        </w:rPr>
        <w:t>.</w:t>
      </w:r>
      <w:r>
        <w:rPr>
          <w:rFonts w:ascii="Times New Roman" w:hAnsi="Times New Roman"/>
          <w:b/>
          <w:sz w:val="24"/>
          <w:szCs w:val="24"/>
          <w:lang w:val="ru-RU"/>
        </w:rPr>
        <w:t>03</w:t>
      </w:r>
      <w:r>
        <w:rPr>
          <w:rFonts w:ascii="Times New Roman" w:hAnsi="Times New Roman"/>
          <w:b/>
          <w:sz w:val="24"/>
          <w:szCs w:val="24"/>
          <w:lang w:val="bg-BG"/>
        </w:rPr>
        <w:t>.2026</w:t>
      </w:r>
      <w:r w:rsidRPr="00257824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</w:p>
    <w:p w14:paraId="34AB6172" w14:textId="77777777" w:rsidR="00B069B0" w:rsidRDefault="00B069B0" w:rsidP="00B069B0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2DC611A8" w14:textId="77777777" w:rsidR="00B069B0" w:rsidRPr="00065A95" w:rsidRDefault="00B069B0" w:rsidP="00B069B0">
      <w:pPr>
        <w:suppressAutoHyphens/>
        <w:autoSpaceDN/>
        <w:adjustRightInd/>
        <w:spacing w:line="276" w:lineRule="auto"/>
        <w:ind w:firstLine="850"/>
        <w:jc w:val="both"/>
        <w:rPr>
          <w:rFonts w:ascii="Times New Roman" w:hAnsi="Times New Roman"/>
          <w:sz w:val="24"/>
          <w:szCs w:val="24"/>
          <w:lang w:val="bg-BG" w:eastAsia="ar-SA"/>
        </w:rPr>
      </w:pPr>
      <w:r>
        <w:rPr>
          <w:rFonts w:ascii="Times New Roman" w:hAnsi="Times New Roman"/>
          <w:sz w:val="24"/>
          <w:szCs w:val="24"/>
          <w:lang w:val="bg-BG" w:eastAsia="ar-SA"/>
        </w:rPr>
        <w:t xml:space="preserve">На основание 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чл. 25, ал.7 </w:t>
      </w:r>
      <w:r>
        <w:rPr>
          <w:rFonts w:ascii="Times New Roman" w:hAnsi="Times New Roman"/>
          <w:sz w:val="24"/>
          <w:szCs w:val="24"/>
          <w:lang w:val="bg-BG" w:eastAsia="ar-SA"/>
        </w:rPr>
        <w:t xml:space="preserve">и ал. 8, във връзка с чл. 24, ал. 1, т. 1, т. 4 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от Наредба № 7 от 19.12.2013 год. за реда и начина за изчисляване и определяне размера на </w:t>
      </w:r>
      <w:proofErr w:type="spellStart"/>
      <w:r w:rsidRPr="00065A95">
        <w:rPr>
          <w:rFonts w:ascii="Times New Roman" w:hAnsi="Times New Roman"/>
          <w:sz w:val="24"/>
          <w:szCs w:val="24"/>
          <w:lang w:val="bg-BG" w:eastAsia="ar-SA"/>
        </w:rPr>
        <w:t>обезпеченията</w:t>
      </w:r>
      <w:proofErr w:type="spellEnd"/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 и отчисленията, изисквани при депониране на отпадъци (Наредбата), 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(обн., ДВ, бр. 111 от 27.12.2013 год., с </w:t>
      </w:r>
      <w:proofErr w:type="spellStart"/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>посл</w:t>
      </w:r>
      <w:proofErr w:type="spellEnd"/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. </w:t>
      </w:r>
      <w:r w:rsidRPr="00065A95">
        <w:rPr>
          <w:rFonts w:ascii="Times New Roman" w:hAnsi="Times New Roman"/>
          <w:iCs/>
          <w:color w:val="000000"/>
          <w:sz w:val="24"/>
          <w:szCs w:val="24"/>
          <w:lang w:val="bg-BG" w:eastAsia="ar-SA"/>
        </w:rPr>
        <w:t>изм. и доп.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>)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>, издадена от Министъра на околната среда и водите и във връзка със Заявлени</w:t>
      </w:r>
      <w:r>
        <w:rPr>
          <w:rFonts w:ascii="Times New Roman" w:hAnsi="Times New Roman"/>
          <w:sz w:val="24"/>
          <w:szCs w:val="24"/>
          <w:lang w:val="bg-BG" w:eastAsia="ar-SA"/>
        </w:rPr>
        <w:t xml:space="preserve">е вх. </w:t>
      </w:r>
      <w:r w:rsidRPr="00DE41F6">
        <w:rPr>
          <w:rFonts w:ascii="Times New Roman" w:hAnsi="Times New Roman"/>
          <w:sz w:val="24"/>
          <w:szCs w:val="24"/>
          <w:lang w:val="bg-BG" w:eastAsia="ar-SA"/>
        </w:rPr>
        <w:t>№ АО-845/16.02.2026 г.,</w:t>
      </w:r>
      <w:r>
        <w:rPr>
          <w:rFonts w:ascii="Times New Roman" w:hAnsi="Times New Roman"/>
          <w:sz w:val="24"/>
          <w:szCs w:val="24"/>
          <w:lang w:val="bg-BG" w:eastAsia="ar-SA"/>
        </w:rPr>
        <w:t xml:space="preserve"> доп. с вх. № АО-845-1/19.02.2026г. 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>от</w:t>
      </w:r>
      <w:r>
        <w:rPr>
          <w:rFonts w:ascii="Times New Roman" w:hAnsi="Times New Roman" w:cs="Arial"/>
          <w:sz w:val="24"/>
          <w:szCs w:val="24"/>
          <w:lang w:val="bg-BG" w:eastAsia="ar-SA"/>
        </w:rPr>
        <w:t xml:space="preserve"> Кмета на Община Никопол</w:t>
      </w:r>
      <w:r w:rsidRPr="00065A95">
        <w:rPr>
          <w:rFonts w:ascii="Times New Roman" w:hAnsi="Times New Roman" w:cs="Arial"/>
          <w:snapToGrid w:val="0"/>
          <w:sz w:val="24"/>
          <w:szCs w:val="24"/>
          <w:lang w:val="bg-BG" w:eastAsia="ar-SA"/>
        </w:rPr>
        <w:t xml:space="preserve">, 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>с искане за изразходване на средства, съгласно чл. 25, ал.1</w:t>
      </w:r>
      <w:r>
        <w:rPr>
          <w:rFonts w:ascii="Times New Roman" w:hAnsi="Times New Roman"/>
          <w:sz w:val="24"/>
          <w:szCs w:val="24"/>
          <w:lang w:val="bg-BG" w:eastAsia="ar-SA"/>
        </w:rPr>
        <w:t xml:space="preserve">, във връзка с чл. 24, ал. 1, т. 4 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>от Наредбата и след като разгледах преписката, установих:</w:t>
      </w:r>
    </w:p>
    <w:p w14:paraId="22A01933" w14:textId="77777777" w:rsidR="00B069B0" w:rsidRDefault="00B069B0" w:rsidP="00B069B0">
      <w:pPr>
        <w:pStyle w:val="ae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07E77">
        <w:rPr>
          <w:rFonts w:ascii="Times New Roman" w:hAnsi="Times New Roman"/>
          <w:color w:val="000000"/>
          <w:sz w:val="24"/>
          <w:szCs w:val="24"/>
        </w:rPr>
        <w:t xml:space="preserve">Заявлението е подадено, съгласно Наредбата, до Директора на РИОСВ - гр. Плевен, като в същото е направено искане за </w:t>
      </w:r>
      <w:r w:rsidRPr="00607E77">
        <w:rPr>
          <w:rFonts w:ascii="Times New Roman" w:hAnsi="Times New Roman"/>
          <w:sz w:val="24"/>
          <w:szCs w:val="24"/>
        </w:rPr>
        <w:t>възстановяване на средства в размер на:</w:t>
      </w:r>
    </w:p>
    <w:p w14:paraId="72F371B9" w14:textId="77777777" w:rsidR="00B069B0" w:rsidRPr="00053CE2" w:rsidRDefault="00B069B0" w:rsidP="00B069B0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691626">
        <w:rPr>
          <w:rFonts w:ascii="Times New Roman" w:hAnsi="Times New Roman"/>
          <w:b/>
          <w:sz w:val="24"/>
          <w:szCs w:val="24"/>
          <w:lang w:val="bg-BG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88 388, 60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евро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осемдесет и осем хиляди триста осемдесет и осем евро и 0,60 евроцента </w:t>
      </w:r>
      <w:r w:rsidRPr="006763A6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с ДДС</w:t>
      </w:r>
      <w:r>
        <w:rPr>
          <w:lang w:val="bg-BG"/>
        </w:rPr>
        <w:t xml:space="preserve"> </w:t>
      </w:r>
      <w:r w:rsidRPr="00065A95"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>в съответствие с чл. 24, ал.</w:t>
      </w:r>
      <w:r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 xml:space="preserve"> </w:t>
      </w:r>
      <w:r w:rsidRPr="00065A95"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>1, т.</w:t>
      </w:r>
      <w:r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 xml:space="preserve"> </w:t>
      </w:r>
      <w:r w:rsidRPr="00065A95"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>1</w:t>
      </w:r>
      <w:r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 xml:space="preserve">, т. 4 </w:t>
      </w:r>
      <w:r w:rsidRPr="00065A95"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>от Наредбата</w:t>
      </w:r>
      <w:r>
        <w:rPr>
          <w:rFonts w:ascii="Times New Roman" w:hAnsi="Times New Roman" w:cs="Calibri"/>
          <w:sz w:val="24"/>
          <w:szCs w:val="24"/>
          <w:lang w:val="bg-BG" w:eastAsia="ar-SA"/>
        </w:rPr>
        <w:t xml:space="preserve">, </w:t>
      </w:r>
      <w:r w:rsidRPr="00053CE2">
        <w:rPr>
          <w:rFonts w:ascii="Times New Roman" w:hAnsi="Times New Roman"/>
          <w:sz w:val="24"/>
          <w:szCs w:val="24"/>
          <w:lang w:val="bg-BG"/>
        </w:rPr>
        <w:t>за осигуряване на собствено участие и недопустими разходи (надвишаващи размера на безвъзмездната финансова помощ) за разплащане на разходи по Проект № BG16FFPR002-2.004-0009</w:t>
      </w:r>
      <w:r>
        <w:rPr>
          <w:rFonts w:ascii="Times New Roman" w:hAnsi="Times New Roman"/>
          <w:sz w:val="24"/>
          <w:szCs w:val="24"/>
          <w:lang w:val="bg-BG"/>
        </w:rPr>
        <w:t>-С01</w:t>
      </w:r>
      <w:r w:rsidRPr="00053CE2">
        <w:rPr>
          <w:rFonts w:ascii="Times New Roman" w:hAnsi="Times New Roman"/>
          <w:sz w:val="24"/>
          <w:szCs w:val="24"/>
          <w:lang w:val="bg-BG"/>
        </w:rPr>
        <w:t xml:space="preserve"> „Надграждане на системите за разделно събиране на биоразградими отпадъци и модернизация на Регионална инсталация за компостиране за нуждите на Общините Свищо</w:t>
      </w:r>
      <w:r>
        <w:rPr>
          <w:rFonts w:ascii="Times New Roman" w:hAnsi="Times New Roman"/>
          <w:sz w:val="24"/>
          <w:szCs w:val="24"/>
          <w:lang w:val="bg-BG"/>
        </w:rPr>
        <w:t>в, Павликени, Белене и Никопол“, финансиран от ПОС 2021-2027г.</w:t>
      </w:r>
    </w:p>
    <w:p w14:paraId="005EA8E4" w14:textId="77777777" w:rsidR="00B069B0" w:rsidRPr="00065A95" w:rsidRDefault="00B069B0" w:rsidP="00B069B0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В изпълнение на чл. 25, ал. 2 от Наредбата, към заявлението са приложени следните документи: </w:t>
      </w:r>
    </w:p>
    <w:p w14:paraId="4A81EED8" w14:textId="77777777" w:rsidR="00B069B0" w:rsidRPr="009B4A54" w:rsidRDefault="00B069B0" w:rsidP="00B069B0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</w:t>
      </w:r>
      <w:r w:rsidRPr="009B4A54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 xml:space="preserve">Заверено копие на </w:t>
      </w:r>
      <w:r w:rsidRPr="009B4A54">
        <w:rPr>
          <w:rFonts w:ascii="Times New Roman" w:hAnsi="Times New Roman"/>
          <w:sz w:val="24"/>
          <w:szCs w:val="24"/>
          <w:lang w:val="bg-BG"/>
        </w:rPr>
        <w:t xml:space="preserve">Договор № </w:t>
      </w:r>
      <w:r>
        <w:rPr>
          <w:rFonts w:ascii="Times New Roman" w:hAnsi="Times New Roman"/>
          <w:sz w:val="24"/>
          <w:szCs w:val="24"/>
          <w:lang w:val="bg-BG"/>
        </w:rPr>
        <w:t>Д-34-64/24.09.2025 г. за предоставяне на безвъзмездна финансова помощ по Програма „Околна среда 2021-2027 г.“;</w:t>
      </w:r>
    </w:p>
    <w:p w14:paraId="75B4C143" w14:textId="77777777" w:rsidR="00B069B0" w:rsidRPr="009B4A54" w:rsidRDefault="00B069B0" w:rsidP="00B069B0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</w:t>
      </w:r>
      <w:r w:rsidRPr="009B4A54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 xml:space="preserve">Заверено копие на Споразумение за партньорство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мужду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общините Свищов, Павликени, Белене и Никопол;</w:t>
      </w:r>
    </w:p>
    <w:p w14:paraId="32672C0A" w14:textId="77777777" w:rsidR="00B069B0" w:rsidRDefault="00B069B0" w:rsidP="00B069B0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9B4A54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Заверено копие на Протокол № 44/05.02.2026 г. от извънредно общо събрание на РСУО Левски (Никопол).</w:t>
      </w:r>
    </w:p>
    <w:p w14:paraId="3B11497C" w14:textId="77777777" w:rsidR="00B069B0" w:rsidRPr="00D23EDD" w:rsidRDefault="00B069B0" w:rsidP="00B069B0">
      <w:pPr>
        <w:tabs>
          <w:tab w:val="left" w:pos="0"/>
          <w:tab w:val="left" w:pos="851"/>
          <w:tab w:val="left" w:pos="993"/>
          <w:tab w:val="left" w:pos="1134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D23EDD">
        <w:rPr>
          <w:rFonts w:ascii="Times New Roman" w:hAnsi="Times New Roman"/>
          <w:sz w:val="24"/>
          <w:szCs w:val="24"/>
          <w:lang w:val="bg-BG" w:eastAsia="bg-BG"/>
        </w:rPr>
        <w:t>Предвид гореизложеното е налице съответствие на заявлението и приложените документи с изискването на чл. 25, ал. 1 и ал. 2, т. 1 от Наредбата</w:t>
      </w:r>
    </w:p>
    <w:p w14:paraId="213CE953" w14:textId="77777777" w:rsidR="00B069B0" w:rsidRPr="00065A95" w:rsidRDefault="00B069B0" w:rsidP="00B069B0">
      <w:pPr>
        <w:suppressAutoHyphens/>
        <w:overflowPunct/>
        <w:autoSpaceDN/>
        <w:adjustRightInd/>
        <w:ind w:firstLine="720"/>
        <w:jc w:val="both"/>
        <w:textAlignment w:val="auto"/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</w:pPr>
      <w:r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 На основание чл. 64</w:t>
      </w:r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 от Зак</w:t>
      </w:r>
      <w:r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она за управление на отпадъците и чл. 25, </w:t>
      </w:r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>ал. 7 и ал. 8</w:t>
      </w:r>
      <w:r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, във връзка с чл. 24, ал.1, т. 4 </w:t>
      </w:r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 от Наредба № 7 от 19.12.2013 год. за реда и начина за изчисляване и определяне размера на </w:t>
      </w:r>
      <w:proofErr w:type="spellStart"/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>обезпеченията</w:t>
      </w:r>
      <w:proofErr w:type="spellEnd"/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 и отчисленията, изисквани при депониране на отпадъци и представените документи:</w:t>
      </w:r>
    </w:p>
    <w:p w14:paraId="38CFCF5F" w14:textId="77777777" w:rsidR="00B069B0" w:rsidRPr="007804A7" w:rsidRDefault="00B069B0" w:rsidP="00B069B0">
      <w:pPr>
        <w:numPr>
          <w:ilvl w:val="0"/>
          <w:numId w:val="22"/>
        </w:numPr>
        <w:suppressAutoHyphens/>
        <w:autoSpaceDN/>
        <w:adjustRightInd/>
        <w:spacing w:line="276" w:lineRule="auto"/>
        <w:ind w:left="1077"/>
        <w:jc w:val="center"/>
        <w:textAlignment w:val="auto"/>
        <w:rPr>
          <w:rFonts w:ascii="Times New Roman" w:hAnsi="Times New Roman"/>
          <w:b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b/>
          <w:sz w:val="24"/>
          <w:szCs w:val="24"/>
          <w:lang w:val="bg-BG" w:eastAsia="ar-SA"/>
        </w:rPr>
        <w:t>Р А З Р Е Ш А В А М:</w:t>
      </w:r>
    </w:p>
    <w:p w14:paraId="17534E86" w14:textId="77777777" w:rsidR="00B069B0" w:rsidRDefault="00B069B0" w:rsidP="00B069B0">
      <w:pPr>
        <w:suppressAutoHyphens/>
        <w:overflowPunct/>
        <w:autoSpaceDN/>
        <w:adjustRightInd/>
        <w:spacing w:line="276" w:lineRule="auto"/>
        <w:ind w:firstLine="851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lastRenderedPageBreak/>
        <w:t>Предоставянето на събрани финансови средства по чл. 20, от банковата сметка, съгласно чл.</w:t>
      </w: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22 от </w:t>
      </w:r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Наредба № 7 от 19.12.2013 год. за реда и начина за изчисляване и определяне размера на </w:t>
      </w:r>
      <w:proofErr w:type="spellStart"/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>обезпеченията</w:t>
      </w:r>
      <w:proofErr w:type="spellEnd"/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 и отчисленията, изисквани при депониране на отпадъци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на Община </w:t>
      </w: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>Никопол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>, във връзка с искането на Общината, за разходване на същите по бюджета на Общината</w:t>
      </w: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>.</w:t>
      </w:r>
    </w:p>
    <w:p w14:paraId="71F82A71" w14:textId="77777777" w:rsidR="00B069B0" w:rsidRPr="008C623F" w:rsidRDefault="00B069B0" w:rsidP="00B069B0">
      <w:pPr>
        <w:numPr>
          <w:ilvl w:val="0"/>
          <w:numId w:val="22"/>
        </w:numPr>
        <w:suppressAutoHyphens/>
        <w:autoSpaceDN/>
        <w:adjustRightInd/>
        <w:spacing w:line="276" w:lineRule="auto"/>
        <w:ind w:left="1077"/>
        <w:jc w:val="center"/>
        <w:rPr>
          <w:rFonts w:ascii="Times New Roman" w:hAnsi="Times New Roman"/>
          <w:b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b/>
          <w:sz w:val="24"/>
          <w:szCs w:val="24"/>
          <w:lang w:val="bg-BG" w:eastAsia="ar-SA"/>
        </w:rPr>
        <w:t>О П Р Е Д Е Л Я М:</w:t>
      </w:r>
    </w:p>
    <w:p w14:paraId="588120FE" w14:textId="77777777" w:rsidR="00B069B0" w:rsidRPr="00065A95" w:rsidRDefault="00B069B0" w:rsidP="00B069B0">
      <w:pPr>
        <w:suppressAutoHyphens/>
        <w:overflowPunct/>
        <w:autoSpaceDE/>
        <w:autoSpaceDN/>
        <w:adjustRightInd/>
        <w:spacing w:line="276" w:lineRule="auto"/>
        <w:ind w:firstLine="851"/>
        <w:jc w:val="both"/>
        <w:textAlignment w:val="auto"/>
        <w:rPr>
          <w:rFonts w:ascii="Times New Roman" w:hAnsi="Times New Roman" w:cs="Calibri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Сума от натрупаните средства </w:t>
      </w:r>
      <w:r w:rsidRPr="00065A95">
        <w:rPr>
          <w:rFonts w:ascii="Times New Roman" w:hAnsi="Times New Roman" w:cs="Calibri"/>
          <w:sz w:val="24"/>
          <w:szCs w:val="24"/>
          <w:lang w:val="bg-BG" w:eastAsia="ar-SA"/>
        </w:rPr>
        <w:t xml:space="preserve">на отчисления 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по </w:t>
      </w:r>
      <w:proofErr w:type="spellStart"/>
      <w:r w:rsidRPr="00065A95">
        <w:rPr>
          <w:rFonts w:ascii="Times New Roman" w:hAnsi="Times New Roman"/>
          <w:sz w:val="24"/>
          <w:szCs w:val="24"/>
          <w:lang w:val="bg-BG" w:eastAsia="ar-SA"/>
        </w:rPr>
        <w:t>набират</w:t>
      </w:r>
      <w:r>
        <w:rPr>
          <w:rFonts w:ascii="Times New Roman" w:hAnsi="Times New Roman"/>
          <w:sz w:val="24"/>
          <w:szCs w:val="24"/>
          <w:lang w:val="bg-BG" w:eastAsia="ar-SA"/>
        </w:rPr>
        <w:t>елната</w:t>
      </w:r>
      <w:proofErr w:type="spellEnd"/>
      <w:r>
        <w:rPr>
          <w:rFonts w:ascii="Times New Roman" w:hAnsi="Times New Roman"/>
          <w:sz w:val="24"/>
          <w:szCs w:val="24"/>
          <w:lang w:val="bg-BG" w:eastAsia="ar-SA"/>
        </w:rPr>
        <w:t xml:space="preserve"> сметка на РИОСВ Плевен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, </w:t>
      </w:r>
      <w:r w:rsidRPr="00065A95">
        <w:rPr>
          <w:rFonts w:ascii="Times New Roman" w:hAnsi="Times New Roman" w:cs="Calibri"/>
          <w:sz w:val="24"/>
          <w:szCs w:val="24"/>
          <w:lang w:val="bg-BG" w:eastAsia="ar-SA"/>
        </w:rPr>
        <w:t xml:space="preserve">в размер </w:t>
      </w:r>
      <w:r w:rsidRPr="00691626">
        <w:rPr>
          <w:rFonts w:ascii="Times New Roman" w:hAnsi="Times New Roman"/>
          <w:b/>
          <w:sz w:val="24"/>
          <w:szCs w:val="24"/>
          <w:lang w:val="bg-BG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88 388, 60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евро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осемдесет и осем хиляди триста осемдесет и осем евро и 0,60 евроцента </w:t>
      </w:r>
      <w:r w:rsidRPr="006763A6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с ДДС</w:t>
      </w:r>
      <w:r>
        <w:rPr>
          <w:lang w:val="bg-BG"/>
        </w:rPr>
        <w:t xml:space="preserve"> </w:t>
      </w:r>
      <w:r>
        <w:rPr>
          <w:rFonts w:ascii="Times New Roman" w:hAnsi="Times New Roman" w:cs="Calibri"/>
          <w:b/>
          <w:sz w:val="24"/>
          <w:szCs w:val="24"/>
          <w:lang w:val="bg-BG" w:eastAsia="ar-SA"/>
        </w:rPr>
        <w:t>за</w:t>
      </w:r>
      <w:r w:rsidRPr="00065A95">
        <w:rPr>
          <w:rFonts w:ascii="Times New Roman" w:hAnsi="Times New Roman" w:cs="Calibri"/>
          <w:sz w:val="24"/>
          <w:szCs w:val="24"/>
          <w:lang w:val="bg-BG" w:eastAsia="ar-SA"/>
        </w:rPr>
        <w:t>:</w:t>
      </w:r>
    </w:p>
    <w:p w14:paraId="6CDB987F" w14:textId="77777777" w:rsidR="00B069B0" w:rsidRPr="00D03D2C" w:rsidRDefault="00B069B0" w:rsidP="00B069B0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FF3278">
        <w:rPr>
          <w:rFonts w:ascii="Times New Roman" w:hAnsi="Times New Roman" w:cs="Calibri"/>
          <w:sz w:val="24"/>
          <w:szCs w:val="24"/>
          <w:lang w:val="bg-BG" w:eastAsia="ar-SA"/>
        </w:rPr>
        <w:t>-</w:t>
      </w:r>
      <w:r>
        <w:rPr>
          <w:rFonts w:ascii="Times New Roman" w:hAnsi="Times New Roman" w:cs="Calibri"/>
          <w:sz w:val="24"/>
          <w:szCs w:val="24"/>
          <w:lang w:val="bg-BG" w:eastAsia="ar-SA"/>
        </w:rPr>
        <w:t xml:space="preserve"> </w:t>
      </w:r>
      <w:r w:rsidRPr="00053CE2">
        <w:rPr>
          <w:rFonts w:ascii="Times New Roman" w:hAnsi="Times New Roman"/>
          <w:sz w:val="24"/>
          <w:szCs w:val="24"/>
          <w:lang w:val="bg-BG"/>
        </w:rPr>
        <w:t>за осигуряване на собствено участие и недопустими разходи (надвишаващи размера на безвъзмездната финансова помощ) за разплащане на разходи по Проект № BG16FFPR002-2.004-0009</w:t>
      </w:r>
      <w:r>
        <w:rPr>
          <w:rFonts w:ascii="Times New Roman" w:hAnsi="Times New Roman"/>
          <w:sz w:val="24"/>
          <w:szCs w:val="24"/>
          <w:lang w:val="bg-BG"/>
        </w:rPr>
        <w:t>-С01</w:t>
      </w:r>
      <w:r w:rsidRPr="00053CE2">
        <w:rPr>
          <w:rFonts w:ascii="Times New Roman" w:hAnsi="Times New Roman"/>
          <w:sz w:val="24"/>
          <w:szCs w:val="24"/>
          <w:lang w:val="bg-BG"/>
        </w:rPr>
        <w:t xml:space="preserve"> „Надграждане на системите за разделно събиране на биоразградими отпадъци и модернизация на Регионална инсталация за компостиране за нуждите на Общините Свищов, Павликени, Белене и Никопол“.</w:t>
      </w:r>
    </w:p>
    <w:p w14:paraId="3F763360" w14:textId="77777777" w:rsidR="00B069B0" w:rsidRPr="008C623F" w:rsidRDefault="00B069B0" w:rsidP="00B069B0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sz w:val="24"/>
          <w:szCs w:val="24"/>
          <w:lang w:val="bg-BG" w:eastAsia="ar-SA"/>
        </w:rPr>
        <w:t>Средствата следва да бъдат преведени в банк</w:t>
      </w:r>
      <w:r>
        <w:rPr>
          <w:rFonts w:ascii="Times New Roman" w:hAnsi="Times New Roman"/>
          <w:sz w:val="24"/>
          <w:szCs w:val="24"/>
          <w:lang w:val="bg-BG" w:eastAsia="ar-SA"/>
        </w:rPr>
        <w:t>овата бюджетна сметка на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ar-SA"/>
        </w:rPr>
        <w:t>Община Никопол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>:</w:t>
      </w:r>
    </w:p>
    <w:p w14:paraId="349DD1CD" w14:textId="77777777" w:rsidR="00B069B0" w:rsidRDefault="00B069B0" w:rsidP="00B069B0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Банка: ДСК ЕАД</w:t>
      </w:r>
    </w:p>
    <w:p w14:paraId="25867CD7" w14:textId="77777777" w:rsidR="00B069B0" w:rsidRPr="00BD429B" w:rsidRDefault="00B069B0" w:rsidP="00B069B0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Титуляр: ОБЩИНА НИКОПОЛ</w:t>
      </w:r>
    </w:p>
    <w:p w14:paraId="33701601" w14:textId="77777777" w:rsidR="00B069B0" w:rsidRPr="00A73797" w:rsidRDefault="00B069B0" w:rsidP="00B069B0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BD429B">
        <w:rPr>
          <w:rFonts w:ascii="Times New Roman" w:hAnsi="Times New Roman"/>
          <w:b/>
          <w:sz w:val="24"/>
          <w:szCs w:val="24"/>
        </w:rPr>
        <w:t>IBAN</w:t>
      </w:r>
      <w:r w:rsidRPr="00C5002D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  <w:r w:rsidRPr="00BD429B">
        <w:rPr>
          <w:rFonts w:ascii="Times New Roman" w:hAnsi="Times New Roman"/>
          <w:b/>
          <w:sz w:val="24"/>
          <w:szCs w:val="24"/>
        </w:rPr>
        <w:t>BG</w:t>
      </w:r>
      <w:r>
        <w:rPr>
          <w:rFonts w:ascii="Times New Roman" w:hAnsi="Times New Roman"/>
          <w:b/>
          <w:sz w:val="24"/>
          <w:szCs w:val="24"/>
          <w:lang w:val="bg-BG"/>
        </w:rPr>
        <w:t>87</w:t>
      </w:r>
      <w:r>
        <w:rPr>
          <w:rFonts w:ascii="Times New Roman" w:hAnsi="Times New Roman"/>
          <w:b/>
          <w:sz w:val="24"/>
          <w:szCs w:val="24"/>
        </w:rPr>
        <w:t>STSA93003160016800</w:t>
      </w:r>
    </w:p>
    <w:p w14:paraId="6E08EC4B" w14:textId="77777777" w:rsidR="00B069B0" w:rsidRDefault="00B069B0" w:rsidP="00B069B0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</w:rPr>
        <w:t>BI</w:t>
      </w:r>
      <w:r>
        <w:rPr>
          <w:rFonts w:ascii="Times New Roman" w:hAnsi="Times New Roman"/>
          <w:b/>
          <w:sz w:val="24"/>
          <w:szCs w:val="24"/>
          <w:lang w:val="bg-BG"/>
        </w:rPr>
        <w:t>С</w:t>
      </w:r>
      <w:r w:rsidRPr="00C5002D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STSABGSF</w:t>
      </w:r>
    </w:p>
    <w:p w14:paraId="675DE178" w14:textId="77777777" w:rsidR="00B069B0" w:rsidRDefault="00B069B0" w:rsidP="00B069B0">
      <w:pPr>
        <w:tabs>
          <w:tab w:val="left" w:pos="684"/>
        </w:tabs>
        <w:suppressAutoHyphens/>
        <w:ind w:firstLine="720"/>
        <w:jc w:val="both"/>
        <w:rPr>
          <w:rFonts w:ascii="Times New Roman" w:hAnsi="Times New Roman"/>
          <w:b/>
          <w:bCs/>
          <w:iCs/>
          <w:sz w:val="24"/>
          <w:szCs w:val="24"/>
          <w:lang w:val="ru-RU"/>
        </w:rPr>
      </w:pPr>
    </w:p>
    <w:p w14:paraId="179FABE9" w14:textId="77777777" w:rsidR="00B069B0" w:rsidRPr="004754DF" w:rsidRDefault="00B069B0" w:rsidP="00B069B0">
      <w:pPr>
        <w:tabs>
          <w:tab w:val="left" w:pos="684"/>
        </w:tabs>
        <w:suppressAutoHyphens/>
        <w:ind w:firstLine="720"/>
        <w:jc w:val="both"/>
        <w:rPr>
          <w:rFonts w:ascii="Times New Roman" w:hAnsi="Times New Roman"/>
          <w:b/>
          <w:bCs/>
          <w:iCs/>
          <w:sz w:val="24"/>
          <w:szCs w:val="24"/>
          <w:lang w:val="ru-RU"/>
        </w:rPr>
      </w:pPr>
      <w:r w:rsidRPr="004754DF">
        <w:rPr>
          <w:rFonts w:ascii="Times New Roman" w:hAnsi="Times New Roman"/>
          <w:b/>
          <w:bCs/>
          <w:iCs/>
          <w:sz w:val="24"/>
          <w:szCs w:val="24"/>
          <w:lang w:val="ru-RU"/>
        </w:rPr>
        <w:t xml:space="preserve">При </w:t>
      </w:r>
      <w:proofErr w:type="spellStart"/>
      <w:r w:rsidRPr="004754DF">
        <w:rPr>
          <w:rFonts w:ascii="Times New Roman" w:hAnsi="Times New Roman"/>
          <w:b/>
          <w:bCs/>
          <w:iCs/>
          <w:sz w:val="24"/>
          <w:szCs w:val="24"/>
          <w:lang w:val="ru-RU"/>
        </w:rPr>
        <w:t>следното</w:t>
      </w:r>
      <w:proofErr w:type="spellEnd"/>
      <w:r w:rsidRPr="004754DF">
        <w:rPr>
          <w:rFonts w:ascii="Times New Roman" w:hAnsi="Times New Roman"/>
          <w:b/>
          <w:bCs/>
          <w:iCs/>
          <w:sz w:val="24"/>
          <w:szCs w:val="24"/>
          <w:lang w:val="ru-RU"/>
        </w:rPr>
        <w:t xml:space="preserve"> условие:</w:t>
      </w:r>
    </w:p>
    <w:p w14:paraId="6392D206" w14:textId="77777777" w:rsidR="00B069B0" w:rsidRDefault="00B069B0" w:rsidP="00B069B0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F2548">
        <w:rPr>
          <w:rFonts w:ascii="Times New Roman" w:hAnsi="Times New Roman"/>
          <w:sz w:val="24"/>
          <w:szCs w:val="24"/>
          <w:lang w:val="bg-BG"/>
        </w:rPr>
        <w:t xml:space="preserve">Кметът на </w:t>
      </w:r>
      <w:r w:rsidRPr="005F2548">
        <w:rPr>
          <w:rFonts w:ascii="Times New Roman" w:hAnsi="Times New Roman"/>
          <w:sz w:val="24"/>
          <w:szCs w:val="24"/>
          <w:lang w:val="ru-RU"/>
        </w:rPr>
        <w:t>Община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Никопол</w:t>
      </w:r>
      <w:r w:rsidRPr="005F254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F2548">
        <w:rPr>
          <w:rFonts w:ascii="Times New Roman" w:hAnsi="Times New Roman"/>
          <w:sz w:val="24"/>
          <w:szCs w:val="24"/>
          <w:u w:val="single"/>
          <w:lang w:val="bg-BG"/>
        </w:rPr>
        <w:t>се задължава</w:t>
      </w:r>
      <w:r w:rsidRPr="005F2548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да представи в РИОСВ - Плевен</w:t>
      </w:r>
      <w:r w:rsidRPr="005F2548">
        <w:rPr>
          <w:rFonts w:ascii="Times New Roman" w:hAnsi="Times New Roman"/>
          <w:sz w:val="24"/>
          <w:szCs w:val="24"/>
          <w:lang w:val="bg-BG"/>
        </w:rPr>
        <w:t xml:space="preserve"> заверени копия на финансовите документи, удостоверяващи целесъобразното изразходване на отпуснатите средства. </w:t>
      </w:r>
    </w:p>
    <w:p w14:paraId="12901BDB" w14:textId="77777777" w:rsidR="00B069B0" w:rsidRPr="001C2D0B" w:rsidRDefault="00B069B0" w:rsidP="00B069B0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3D8954B6" w14:textId="77777777" w:rsidR="00B069B0" w:rsidRDefault="00B069B0" w:rsidP="00B069B0">
      <w:pPr>
        <w:tabs>
          <w:tab w:val="left" w:pos="684"/>
        </w:tabs>
        <w:suppressAutoHyphens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Решението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може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да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се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обжалва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чрез Директора на РИОСВ-Плевен</w:t>
      </w:r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пред </w:t>
      </w: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Министъра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на </w:t>
      </w: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околната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среда и водите или пред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Административен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съд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– гр. Плевен по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реда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Административнопроцесуалния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кодекс</w:t>
      </w:r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в 14</w:t>
      </w: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-</w:t>
      </w:r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дневен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срок от </w:t>
      </w: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неговото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съобщаване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.</w:t>
      </w:r>
    </w:p>
    <w:p w14:paraId="58838DC7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49E2E5F5" w14:textId="77777777" w:rsidR="00E61F8E" w:rsidRDefault="00E61F8E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209CB99A" w14:textId="77777777" w:rsidR="00E61F8E" w:rsidRDefault="00E61F8E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37891B5E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21EBB77F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6AEB4E83" w14:textId="77777777" w:rsidR="00315C9F" w:rsidRDefault="00D57F39" w:rsidP="002B515A">
      <w:pPr>
        <w:rPr>
          <w:i/>
          <w:noProof/>
        </w:rPr>
      </w:pPr>
      <w:r>
        <w:rPr>
          <w:i/>
          <w:noProof/>
        </w:rPr>
        <w:pict w14:anchorId="4BA87FB6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602FED73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29B54A57" w14:textId="77777777" w:rsidR="002B515A" w:rsidRPr="000303BA" w:rsidRDefault="002B515A" w:rsidP="002B515A">
      <w:pPr>
        <w:rPr>
          <w:i/>
          <w:noProof/>
        </w:rPr>
      </w:pPr>
    </w:p>
    <w:p w14:paraId="2AF1C539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CC202" w14:textId="77777777" w:rsidR="004C5F74" w:rsidRDefault="004C5F74">
      <w:r>
        <w:separator/>
      </w:r>
    </w:p>
  </w:endnote>
  <w:endnote w:type="continuationSeparator" w:id="0">
    <w:p w14:paraId="776F1926" w14:textId="77777777" w:rsidR="004C5F74" w:rsidRDefault="004C5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8A283" w14:textId="77777777" w:rsidR="002C160E" w:rsidRPr="008013F1" w:rsidRDefault="00D57F39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5D47716A"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left:0;text-align:left;margin-left:410.15pt;margin-top:3.55pt;width:47pt;height:16.6pt;z-index:251657728;mso-wrap-style:none" filled="f" stroked="f">
          <v:textbox style="mso-next-textbox:#_x0000_s2066;mso-fit-shape-to-text:t" inset="1mm,1.5mm,1mm,1mm">
            <w:txbxContent>
              <w:p w14:paraId="37D89566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D1FDC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D1FDC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AE204" w14:textId="77777777" w:rsidR="004E440C" w:rsidRDefault="00D57F39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62E76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left:0;text-align:left;margin-left:4.9pt;margin-top:1.5pt;width:106.65pt;height:54.35pt;z-index:251660800">
          <v:imagedata r:id="rId1" o:title="ITA_Single_logo_[Full-Colour]_MOSV_9k_2024"/>
        </v:shape>
      </w:pict>
    </w:r>
    <w:r>
      <w:rPr>
        <w:noProof/>
        <w:lang w:val="bg-BG" w:eastAsia="bg-BG"/>
      </w:rPr>
      <w:pict w14:anchorId="5F972BE3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1" type="#_x0000_t32" style="position:absolute;left:0;text-align:left;margin-left:-9.85pt;margin-top:.55pt;width:481.9pt;height:.05pt;z-index:251659776" o:connectortype="straight" strokeweight="1pt"/>
      </w:pict>
    </w:r>
    <w:r>
      <w:rPr>
        <w:noProof/>
      </w:rPr>
      <w:pict w14:anchorId="457B7FDA">
        <v:shape id="Picture 3" o:spid="_x0000_s2070" type="#_x0000_t75" style="position:absolute;left:0;text-align:left;margin-left:440.15pt;margin-top:6.55pt;width:28.8pt;height:28.8pt;z-index:251658752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781D9D40" w14:textId="77777777" w:rsidR="001D5BBD" w:rsidRDefault="00D57F39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DE4A69D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left:0;text-align:left;margin-left:422.15pt;margin-top:7.35pt;width:48pt;height:16.7pt;z-index:251656704" filled="f" stroked="f">
          <v:textbox style="mso-next-textbox:#_x0000_s2064;mso-fit-shape-to-text:t" inset="1mm,1.5mm,1mm,1mm">
            <w:txbxContent>
              <w:p w14:paraId="0BAC97ED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D1FDC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D1FDC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23268C6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8AED2" w14:textId="77777777" w:rsidR="004C5F74" w:rsidRDefault="004C5F74">
      <w:r>
        <w:separator/>
      </w:r>
    </w:p>
  </w:footnote>
  <w:footnote w:type="continuationSeparator" w:id="0">
    <w:p w14:paraId="158766F0" w14:textId="77777777" w:rsidR="004C5F74" w:rsidRDefault="004C5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BEB27" w14:textId="77777777" w:rsidR="001D5BBD" w:rsidRPr="005B69F7" w:rsidRDefault="00D57F39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18D6D2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-.05pt;margin-top:-5.2pt;width:47.3pt;height:65.55pt;z-index:251654656">
          <v:imagedata r:id="rId1" o:title="lav4e"/>
          <w10:wrap type="square"/>
        </v:shape>
      </w:pict>
    </w:r>
  </w:p>
  <w:p w14:paraId="4D494169" w14:textId="77777777" w:rsidR="001D5BBD" w:rsidRPr="001C5FBF" w:rsidRDefault="00D57F39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04615CB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left:0;text-align:left;margin-left:54.55pt;margin-top:2.9pt;width:0;height:48.2pt;z-index:251655680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0E5F37EF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5F176AE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4B62ED84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D3EC7FB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4"/>
        <w:szCs w:val="24"/>
        <w:lang w:val="bg-BG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2710123">
    <w:abstractNumId w:val="19"/>
  </w:num>
  <w:num w:numId="2" w16cid:durableId="2096782215">
    <w:abstractNumId w:val="11"/>
  </w:num>
  <w:num w:numId="3" w16cid:durableId="1632861496">
    <w:abstractNumId w:val="1"/>
  </w:num>
  <w:num w:numId="4" w16cid:durableId="287514805">
    <w:abstractNumId w:val="9"/>
  </w:num>
  <w:num w:numId="5" w16cid:durableId="643660589">
    <w:abstractNumId w:val="15"/>
  </w:num>
  <w:num w:numId="6" w16cid:durableId="776217145">
    <w:abstractNumId w:val="17"/>
  </w:num>
  <w:num w:numId="7" w16cid:durableId="494104059">
    <w:abstractNumId w:val="7"/>
  </w:num>
  <w:num w:numId="8" w16cid:durableId="247735479">
    <w:abstractNumId w:val="16"/>
  </w:num>
  <w:num w:numId="9" w16cid:durableId="1702588505">
    <w:abstractNumId w:val="3"/>
  </w:num>
  <w:num w:numId="10" w16cid:durableId="1039401827">
    <w:abstractNumId w:val="10"/>
  </w:num>
  <w:num w:numId="11" w16cid:durableId="1323048457">
    <w:abstractNumId w:val="14"/>
  </w:num>
  <w:num w:numId="12" w16cid:durableId="323314479">
    <w:abstractNumId w:val="4"/>
  </w:num>
  <w:num w:numId="13" w16cid:durableId="1493568298">
    <w:abstractNumId w:val="21"/>
  </w:num>
  <w:num w:numId="14" w16cid:durableId="796029878">
    <w:abstractNumId w:val="18"/>
  </w:num>
  <w:num w:numId="15" w16cid:durableId="1860243074">
    <w:abstractNumId w:val="13"/>
  </w:num>
  <w:num w:numId="16" w16cid:durableId="1595630183">
    <w:abstractNumId w:val="12"/>
  </w:num>
  <w:num w:numId="17" w16cid:durableId="1809198134">
    <w:abstractNumId w:val="20"/>
  </w:num>
  <w:num w:numId="18" w16cid:durableId="586810919">
    <w:abstractNumId w:val="6"/>
  </w:num>
  <w:num w:numId="19" w16cid:durableId="667489231">
    <w:abstractNumId w:val="8"/>
  </w:num>
  <w:num w:numId="20" w16cid:durableId="929318170">
    <w:abstractNumId w:val="2"/>
  </w:num>
  <w:num w:numId="21" w16cid:durableId="2054041195">
    <w:abstractNumId w:val="5"/>
  </w:num>
  <w:num w:numId="22" w16cid:durableId="1506481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79"/>
    <o:shapelayout v:ext="edit">
      <o:idmap v:ext="edit" data="2"/>
      <o:rules v:ext="edit">
        <o:r id="V:Rule3" type="connector" idref="#_x0000_s2063"/>
        <o:r id="V:Rule4" type="connector" idref="#_x0000_s2071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1FDC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069B0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57F39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1F8E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262C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1"/>
    </o:shapelayout>
  </w:shapeDefaults>
  <w:decimalSymbol w:val=","/>
  <w:listSeparator w:val=";"/>
  <w14:docId w14:val="74A8DC3D"/>
  <w15:docId w15:val="{04445DCA-F885-4218-9570-AB192E97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No Spacing"/>
    <w:uiPriority w:val="1"/>
    <w:qFormat/>
    <w:rsid w:val="00B069B0"/>
    <w:rPr>
      <w:rFonts w:ascii="Calibri" w:hAnsi="Calibri"/>
      <w:sz w:val="22"/>
      <w:szCs w:val="22"/>
    </w:rPr>
  </w:style>
  <w:style w:type="paragraph" w:styleId="af">
    <w:name w:val="Revision"/>
    <w:hidden/>
    <w:uiPriority w:val="99"/>
    <w:semiHidden/>
    <w:rsid w:val="00D57F39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4010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12</cp:revision>
  <cp:lastPrinted>2025-03-28T15:09:00Z</cp:lastPrinted>
  <dcterms:created xsi:type="dcterms:W3CDTF">2025-11-24T09:18:00Z</dcterms:created>
  <dcterms:modified xsi:type="dcterms:W3CDTF">2026-03-10T12:00:00Z</dcterms:modified>
</cp:coreProperties>
</file>